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2691805"/>
        <w:docPartObj>
          <w:docPartGallery w:val="Cover Pages"/>
          <w:docPartUnique/>
        </w:docPartObj>
      </w:sdtPr>
      <w:sdtEndPr>
        <w:rPr>
          <w:b/>
          <w:sz w:val="32"/>
          <w:szCs w:val="32"/>
          <w:u w:val="single"/>
        </w:rPr>
      </w:sdtEndPr>
      <w:sdtContent>
        <w:p w:rsidR="00213464" w:rsidRDefault="00213464"/>
        <w:tbl>
          <w:tblPr>
            <w:tblpPr w:leftFromText="187" w:rightFromText="187" w:vertAnchor="page" w:horzAnchor="page" w:tblpYSpec="top"/>
            <w:tblW w:w="8946" w:type="dxa"/>
            <w:tblLook w:val="04A0" w:firstRow="1" w:lastRow="0" w:firstColumn="1" w:lastColumn="0" w:noHBand="0" w:noVBand="1"/>
          </w:tblPr>
          <w:tblGrid>
            <w:gridCol w:w="222"/>
            <w:gridCol w:w="8916"/>
          </w:tblGrid>
          <w:tr w:rsidR="00213464" w:rsidTr="001C5085">
            <w:trPr>
              <w:trHeight w:val="1440"/>
            </w:trPr>
            <w:tc>
              <w:tcPr>
                <w:tcW w:w="225" w:type="dxa"/>
                <w:tcBorders>
                  <w:right w:val="single" w:sz="4" w:space="0" w:color="FFFFFF" w:themeColor="background1"/>
                </w:tcBorders>
                <w:shd w:val="clear" w:color="auto" w:fill="C45911" w:themeFill="accent2" w:themeFillShade="BF"/>
              </w:tcPr>
              <w:p w:rsidR="00213464" w:rsidRDefault="00213464" w:rsidP="001C5085"/>
            </w:tc>
            <w:sdt>
              <w:sdtPr>
                <w:rPr>
                  <w:rFonts w:asciiTheme="majorHAnsi" w:eastAsiaTheme="majorEastAsia" w:hAnsiTheme="majorHAnsi" w:cstheme="majorBidi"/>
                  <w:b/>
                  <w:bCs/>
                  <w:color w:val="FFFFFF" w:themeColor="background1"/>
                  <w:sz w:val="72"/>
                  <w:szCs w:val="72"/>
                </w:rPr>
                <w:alias w:val="Año"/>
                <w:id w:val="15676118"/>
                <w:placeholder>
                  <w:docPart w:val="2F909FBF815445EB8B4BC258E0FF1415"/>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Content>
                <w:tc>
                  <w:tcPr>
                    <w:tcW w:w="8721" w:type="dxa"/>
                    <w:tcBorders>
                      <w:left w:val="single" w:sz="4" w:space="0" w:color="FFFFFF" w:themeColor="background1"/>
                    </w:tcBorders>
                    <w:shd w:val="clear" w:color="auto" w:fill="C45911" w:themeFill="accent2" w:themeFillShade="BF"/>
                    <w:vAlign w:val="bottom"/>
                  </w:tcPr>
                  <w:p w:rsidR="00213464" w:rsidRDefault="00213464" w:rsidP="00213464">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p>
                </w:tc>
              </w:sdtContent>
            </w:sdt>
          </w:tr>
          <w:tr w:rsidR="00213464" w:rsidTr="001C5085">
            <w:trPr>
              <w:trHeight w:val="2880"/>
            </w:trPr>
            <w:tc>
              <w:tcPr>
                <w:tcW w:w="225" w:type="dxa"/>
                <w:tcBorders>
                  <w:right w:val="single" w:sz="4" w:space="0" w:color="000000" w:themeColor="text1"/>
                </w:tcBorders>
              </w:tcPr>
              <w:p w:rsidR="00213464" w:rsidRDefault="00213464" w:rsidP="001C5085"/>
            </w:tc>
            <w:tc>
              <w:tcPr>
                <w:tcW w:w="8721" w:type="dxa"/>
                <w:tcBorders>
                  <w:left w:val="single" w:sz="4" w:space="0" w:color="000000" w:themeColor="text1"/>
                </w:tcBorders>
                <w:vAlign w:val="center"/>
              </w:tcPr>
              <w:p w:rsidR="00213464" w:rsidRPr="009F1ECA" w:rsidRDefault="00213464" w:rsidP="001C5085">
                <w:pPr>
                  <w:pStyle w:val="Sinespaciado"/>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ECA">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3433B9F9" wp14:editId="3F724B37">
                      <wp:extent cx="5523520" cy="3702755"/>
                      <wp:effectExtent l="0" t="0" r="1270" b="0"/>
                      <wp:docPr id="3" name="Imagen 3" descr="C:\Users\Administrador\Pictures\ISP nÂº7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SP nÂº7cop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9353" cy="3706665"/>
                              </a:xfrm>
                              <a:prstGeom prst="rect">
                                <a:avLst/>
                              </a:prstGeom>
                              <a:noFill/>
                              <a:ln>
                                <a:noFill/>
                              </a:ln>
                            </pic:spPr>
                          </pic:pic>
                        </a:graphicData>
                      </a:graphic>
                    </wp:inline>
                  </w:drawing>
                </w:r>
              </w:p>
              <w:sdt>
                <w:sdt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Autor"/>
                  <w:id w:val="15676130"/>
                  <w:placeholder>
                    <w:docPart w:val="19D06EA99D60457DAE3019D856936DAF"/>
                  </w:placeholder>
                  <w:dataBinding w:prefixMappings="xmlns:ns0='http://schemas.openxmlformats.org/package/2006/metadata/core-properties' xmlns:ns1='http://purl.org/dc/elements/1.1/'" w:xpath="/ns0:coreProperties[1]/ns1:creator[1]" w:storeItemID="{6C3C8BC8-F283-45AE-878A-BAB7291924A1}"/>
                  <w:text/>
                </w:sdtPr>
                <w:sdtContent>
                  <w:p w:rsidR="00213464" w:rsidRPr="009F1ECA" w:rsidRDefault="00213464" w:rsidP="001C5085">
                    <w:pPr>
                      <w:pStyle w:val="Sinespaciado"/>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Profesora: Sandra Vila</w:t>
                    </w:r>
                  </w:p>
                </w:sdtContent>
              </w:sdt>
              <w:p w:rsidR="00213464" w:rsidRDefault="00213464" w:rsidP="001C5085">
                <w:pPr>
                  <w:pStyle w:val="Sinespaciado"/>
                  <w:rPr>
                    <w:color w:val="7B7B7B" w:themeColor="accent3" w:themeShade="BF"/>
                  </w:rPr>
                </w:pPr>
              </w:p>
            </w:tc>
          </w:tr>
        </w:tbl>
        <w:p w:rsidR="00213464" w:rsidRDefault="00213464" w:rsidP="00213464"/>
        <w:p w:rsidR="00213464" w:rsidRDefault="00213464" w:rsidP="00213464"/>
        <w:tbl>
          <w:tblPr>
            <w:tblpPr w:leftFromText="187" w:rightFromText="187" w:horzAnchor="margin" w:tblpXSpec="center" w:tblpYSpec="bottom"/>
            <w:tblW w:w="5000" w:type="pct"/>
            <w:tblLook w:val="04A0" w:firstRow="1" w:lastRow="0" w:firstColumn="1" w:lastColumn="0" w:noHBand="0" w:noVBand="1"/>
          </w:tblPr>
          <w:tblGrid>
            <w:gridCol w:w="8838"/>
          </w:tblGrid>
          <w:tr w:rsidR="00213464" w:rsidTr="001C5085">
            <w:tc>
              <w:tcPr>
                <w:tcW w:w="0" w:type="auto"/>
              </w:tcPr>
              <w:p w:rsidR="00213464" w:rsidRPr="009F1ECA" w:rsidRDefault="00213464" w:rsidP="00213464">
                <w:pPr>
                  <w:pStyle w:val="Sinespaciado"/>
                  <w:jc w:val="center"/>
                  <w:rPr>
                    <w:b/>
                    <w:bCs/>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b/>
                    <w:bCs/>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Planificación Sistemática Animal</w:t>
                </w:r>
              </w:p>
            </w:tc>
          </w:tr>
          <w:tr w:rsidR="00213464" w:rsidTr="001C5085">
            <w:sdt>
              <w:sdtPr>
                <w:rPr>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Descripción breve"/>
                <w:id w:val="15676143"/>
                <w:showingPlcHdr/>
                <w:dataBinding w:prefixMappings="xmlns:ns0='http://schemas.microsoft.com/office/2006/coverPageProps'" w:xpath="/ns0:CoverPageProperties[1]/ns0:Abstract[1]" w:storeItemID="{55AF091B-3C7A-41E3-B477-F2FDAA23CFDA}"/>
                <w:text/>
              </w:sdtPr>
              <w:sdtContent>
                <w:tc>
                  <w:tcPr>
                    <w:tcW w:w="0" w:type="auto"/>
                  </w:tcPr>
                  <w:p w:rsidR="00213464" w:rsidRPr="009F1ECA" w:rsidRDefault="00213464" w:rsidP="001C5085">
                    <w:pPr>
                      <w:pStyle w:val="Sinespaciado"/>
                      <w:rPr>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c>
              </w:sdtContent>
            </w:sdt>
          </w:tr>
        </w:tbl>
        <w:p w:rsidR="00213464" w:rsidRDefault="00213464"/>
        <w:p w:rsidR="00213464" w:rsidRDefault="00213464">
          <w:pPr>
            <w:spacing w:after="160" w:line="259" w:lineRule="auto"/>
            <w:rPr>
              <w:b/>
              <w:sz w:val="32"/>
              <w:szCs w:val="32"/>
              <w:u w:val="single"/>
            </w:rPr>
          </w:pPr>
          <w:r>
            <w:rPr>
              <w:noProof/>
            </w:rPr>
            <mc:AlternateContent>
              <mc:Choice Requires="wps">
                <w:drawing>
                  <wp:anchor distT="0" distB="0" distL="182880" distR="182880" simplePos="0" relativeHeight="251660288" behindDoc="0" locked="0" layoutInCell="1" allowOverlap="1" wp14:anchorId="1EBC5AF1" wp14:editId="3AF9A0D9">
                    <wp:simplePos x="0" y="0"/>
                    <mc:AlternateContent>
                      <mc:Choice Requires="wp14">
                        <wp:positionH relativeFrom="margin">
                          <wp14:pctPosHOffset>7700</wp14:pctPosHOffset>
                        </wp:positionH>
                      </mc:Choice>
                      <mc:Fallback>
                        <wp:positionH relativeFrom="page">
                          <wp:posOffset>1511935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372100" cy="6720840"/>
                    <wp:effectExtent l="0" t="0" r="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3721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464" w:rsidRDefault="00213464" w:rsidP="00213464">
                                <w:pPr>
                                  <w:pStyle w:val="Sinespaciado"/>
                                  <w:spacing w:before="40" w:after="560" w:line="216" w:lineRule="auto"/>
                                  <w:jc w:val="center"/>
                                  <w:rPr>
                                    <w:color w:val="5B9BD5" w:themeColor="accent1"/>
                                    <w:sz w:val="72"/>
                                    <w:szCs w:val="72"/>
                                  </w:rPr>
                                </w:pPr>
                                <w:r>
                                  <w:rPr>
                                    <w:color w:val="5B9BD5" w:themeColor="accent1"/>
                                    <w:sz w:val="72"/>
                                    <w:szCs w:val="72"/>
                                  </w:rPr>
                                  <w:t>Carrera Profesorado en Ciencias Biológicas</w:t>
                                </w:r>
                              </w:p>
                              <w:sdt>
                                <w:sdtPr>
                                  <w:rPr>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213464" w:rsidRPr="00213464" w:rsidRDefault="00213464" w:rsidP="00213464">
                                    <w:pPr>
                                      <w:pStyle w:val="Sinespaciado"/>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EBC5AF1" id="_x0000_t202" coordsize="21600,21600" o:spt="202" path="m,l,21600r21600,l21600,xe">
                    <v:stroke joinstyle="miter"/>
                    <v:path gradientshapeok="t" o:connecttype="rect"/>
                  </v:shapetype>
                  <v:shape id="Cuadro de texto 131" o:spid="_x0000_s1026" type="#_x0000_t202" style="position:absolute;margin-left:0;margin-top:0;width:423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" filled="f" stroked="f" strokeweight=".5pt">
                    <v:textbox style="mso-fit-shape-to-text:t" inset="0,0,0,0">
                      <w:txbxContent>
                        <w:p w:rsidR="00213464" w:rsidRDefault="00213464" w:rsidP="00213464">
                          <w:pPr>
                            <w:pStyle w:val="Sinespaciado"/>
                            <w:spacing w:before="40" w:after="560" w:line="216" w:lineRule="auto"/>
                            <w:jc w:val="center"/>
                            <w:rPr>
                              <w:color w:val="5B9BD5" w:themeColor="accent1"/>
                              <w:sz w:val="72"/>
                              <w:szCs w:val="72"/>
                            </w:rPr>
                          </w:pPr>
                          <w:r>
                            <w:rPr>
                              <w:color w:val="5B9BD5" w:themeColor="accent1"/>
                              <w:sz w:val="72"/>
                              <w:szCs w:val="72"/>
                            </w:rPr>
                            <w:t>Carrera Profesorado en Ciencias Biológicas</w:t>
                          </w:r>
                        </w:p>
                        <w:sdt>
                          <w:sdtPr>
                            <w:rPr>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213464" w:rsidRPr="00213464" w:rsidRDefault="00213464" w:rsidP="00213464">
                              <w:pPr>
                                <w:pStyle w:val="Sinespaciado"/>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59C81BF" wp14:editId="302A38D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213464" w:rsidRDefault="00213464">
                                    <w:pPr>
                                      <w:pStyle w:val="Sinespaciado"/>
                                      <w:jc w:val="right"/>
                                      <w:rPr>
                                        <w:color w:val="FFFFFF" w:themeColor="background1"/>
                                        <w:sz w:val="24"/>
                                        <w:szCs w:val="24"/>
                                      </w:rPr>
                                    </w:pPr>
                                    <w:r>
                                      <w:rPr>
                                        <w:color w:val="FFFFFF" w:themeColor="background1"/>
                                        <w:sz w:val="24"/>
                                        <w:szCs w:val="24"/>
                                        <w:lang w:val="es-ES"/>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59C81BF" id="Rectángu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PxAMMumAgAAkgUAAA4AAAAAAAAAAAAAAAAALgIA&#10;AGRycy9lMm9Eb2MueG1sUEsBAi0AFAAGAAgAAAAhAIgVZqzaAAAABAEAAA8AAAAAAAAAAAAAAAAA&#10;AAUAAGRycy9kb3ducmV2LnhtbFBLBQYAAAAABAAEAPMAAAAHBgAAAAA=&#10;" fillcolor="#5b9bd5 [3204]" stroked="f" strokeweight="1pt">
                    <v:path arrowok="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213464" w:rsidRDefault="00213464">
                              <w:pPr>
                                <w:pStyle w:val="Sinespaciado"/>
                                <w:jc w:val="right"/>
                                <w:rPr>
                                  <w:color w:val="FFFFFF" w:themeColor="background1"/>
                                  <w:sz w:val="24"/>
                                  <w:szCs w:val="24"/>
                                </w:rPr>
                              </w:pPr>
                              <w:r>
                                <w:rPr>
                                  <w:color w:val="FFFFFF" w:themeColor="background1"/>
                                  <w:sz w:val="24"/>
                                  <w:szCs w:val="24"/>
                                  <w:lang w:val="es-ES"/>
                                </w:rPr>
                                <w:t>2016</w:t>
                              </w:r>
                            </w:p>
                          </w:sdtContent>
                        </w:sdt>
                      </w:txbxContent>
                    </v:textbox>
                    <w10:wrap anchorx="margin" anchory="page"/>
                  </v:rect>
                </w:pict>
              </mc:Fallback>
            </mc:AlternateContent>
          </w:r>
          <w:r>
            <w:rPr>
              <w:b/>
              <w:sz w:val="32"/>
              <w:szCs w:val="32"/>
              <w:u w:val="single"/>
            </w:rPr>
            <w:br w:type="page"/>
          </w:r>
        </w:p>
      </w:sdtContent>
    </w:sdt>
    <w:p w:rsidR="00335E9E" w:rsidRPr="0092349E" w:rsidRDefault="00335E9E" w:rsidP="00335E9E">
      <w:pPr>
        <w:jc w:val="center"/>
        <w:rPr>
          <w:b/>
          <w:sz w:val="32"/>
          <w:szCs w:val="32"/>
          <w:u w:val="single"/>
        </w:rPr>
      </w:pPr>
    </w:p>
    <w:p w:rsidR="00335E9E" w:rsidRPr="0092349E" w:rsidRDefault="00335E9E" w:rsidP="00335E9E">
      <w:pPr>
        <w:jc w:val="both"/>
        <w:rPr>
          <w:rFonts w:ascii="Arial" w:hAnsi="Arial" w:cs="Arial"/>
          <w:b/>
          <w:sz w:val="22"/>
          <w:szCs w:val="22"/>
          <w:u w:val="single"/>
        </w:rPr>
      </w:pPr>
      <w:r w:rsidRPr="0092349E">
        <w:rPr>
          <w:rFonts w:ascii="Arial" w:hAnsi="Arial" w:cs="Arial"/>
          <w:b/>
          <w:sz w:val="22"/>
          <w:szCs w:val="22"/>
          <w:u w:val="single"/>
        </w:rPr>
        <w:t>Fundamentación</w:t>
      </w:r>
    </w:p>
    <w:p w:rsidR="00335E9E" w:rsidRPr="00335E9E" w:rsidRDefault="00335E9E" w:rsidP="00335E9E">
      <w:pPr>
        <w:jc w:val="both"/>
        <w:rPr>
          <w:rFonts w:ascii="Arial" w:hAnsi="Arial" w:cs="Arial"/>
          <w:sz w:val="22"/>
          <w:szCs w:val="22"/>
        </w:rPr>
      </w:pPr>
    </w:p>
    <w:p w:rsidR="00335E9E" w:rsidRPr="00335E9E" w:rsidRDefault="00335E9E" w:rsidP="00335E9E">
      <w:pPr>
        <w:jc w:val="both"/>
        <w:rPr>
          <w:rFonts w:ascii="Arial" w:hAnsi="Arial" w:cs="Arial"/>
          <w:sz w:val="22"/>
          <w:szCs w:val="22"/>
        </w:rPr>
      </w:pPr>
      <w:r w:rsidRPr="00335E9E">
        <w:rPr>
          <w:rFonts w:ascii="Arial" w:hAnsi="Arial" w:cs="Arial"/>
          <w:sz w:val="22"/>
          <w:szCs w:val="22"/>
        </w:rPr>
        <w:t xml:space="preserve">El hombre, desde sus orígenes, es un clasificador por naturaleza. Bien para su utilidad, decidió clasificar a los seres vivos en categorías. En este espacio, se pretende que los futuros docentes no sólo conozcan las actuales clasificaciones de los animales, sino cómo fueron evolucionando estas, desde la </w:t>
      </w:r>
      <w:proofErr w:type="spellStart"/>
      <w:r w:rsidRPr="00335E9E">
        <w:rPr>
          <w:rFonts w:ascii="Arial" w:hAnsi="Arial" w:cs="Arial"/>
          <w:sz w:val="22"/>
          <w:szCs w:val="22"/>
        </w:rPr>
        <w:t>Scala</w:t>
      </w:r>
      <w:proofErr w:type="spellEnd"/>
      <w:r w:rsidRPr="00335E9E">
        <w:rPr>
          <w:rFonts w:ascii="Arial" w:hAnsi="Arial" w:cs="Arial"/>
          <w:sz w:val="22"/>
          <w:szCs w:val="22"/>
        </w:rPr>
        <w:t xml:space="preserve"> </w:t>
      </w:r>
      <w:proofErr w:type="spellStart"/>
      <w:r w:rsidRPr="00335E9E">
        <w:rPr>
          <w:rFonts w:ascii="Arial" w:hAnsi="Arial" w:cs="Arial"/>
          <w:sz w:val="22"/>
          <w:szCs w:val="22"/>
        </w:rPr>
        <w:t>Naturae</w:t>
      </w:r>
      <w:proofErr w:type="spellEnd"/>
      <w:r w:rsidRPr="00335E9E">
        <w:rPr>
          <w:rFonts w:ascii="Arial" w:hAnsi="Arial" w:cs="Arial"/>
          <w:sz w:val="22"/>
          <w:szCs w:val="22"/>
        </w:rPr>
        <w:t xml:space="preserve"> de Aristóteles, hasta los </w:t>
      </w:r>
      <w:proofErr w:type="spellStart"/>
      <w:r w:rsidRPr="00335E9E">
        <w:rPr>
          <w:rFonts w:ascii="Arial" w:hAnsi="Arial" w:cs="Arial"/>
          <w:sz w:val="22"/>
          <w:szCs w:val="22"/>
        </w:rPr>
        <w:t>clados</w:t>
      </w:r>
      <w:proofErr w:type="spellEnd"/>
      <w:r w:rsidRPr="00335E9E">
        <w:rPr>
          <w:rFonts w:ascii="Arial" w:hAnsi="Arial" w:cs="Arial"/>
          <w:sz w:val="22"/>
          <w:szCs w:val="22"/>
        </w:rPr>
        <w:t xml:space="preserve"> actuales.</w:t>
      </w:r>
    </w:p>
    <w:p w:rsidR="00335E9E" w:rsidRPr="00335E9E" w:rsidRDefault="00335E9E" w:rsidP="00335E9E">
      <w:pPr>
        <w:jc w:val="both"/>
        <w:rPr>
          <w:rFonts w:ascii="Arial" w:hAnsi="Arial" w:cs="Arial"/>
          <w:sz w:val="22"/>
          <w:szCs w:val="22"/>
        </w:rPr>
      </w:pPr>
      <w:r w:rsidRPr="00335E9E">
        <w:rPr>
          <w:rFonts w:ascii="Arial" w:hAnsi="Arial" w:cs="Arial"/>
          <w:sz w:val="22"/>
          <w:szCs w:val="22"/>
        </w:rPr>
        <w:t xml:space="preserve">Atendiendo a las corrientes </w:t>
      </w:r>
      <w:proofErr w:type="spellStart"/>
      <w:r w:rsidRPr="00335E9E">
        <w:rPr>
          <w:rFonts w:ascii="Arial" w:hAnsi="Arial" w:cs="Arial"/>
          <w:sz w:val="22"/>
          <w:szCs w:val="22"/>
        </w:rPr>
        <w:t>mas</w:t>
      </w:r>
      <w:proofErr w:type="spellEnd"/>
      <w:r w:rsidRPr="00335E9E">
        <w:rPr>
          <w:rFonts w:ascii="Arial" w:hAnsi="Arial" w:cs="Arial"/>
          <w:sz w:val="22"/>
          <w:szCs w:val="22"/>
        </w:rPr>
        <w:t xml:space="preserve"> actuales, se cree conveniente que el docente de Biología, con el eje puesto en la Evolución, tenga el manejo adecuado de la relación entre esta y la filogenia del Reino Animal, habida cuenta de la necesidad de docentes críticos que sepan defender sus posturas epistemológicas frente a colegas del área y de otras áreas que componen la </w:t>
      </w:r>
      <w:proofErr w:type="spellStart"/>
      <w:r w:rsidRPr="00335E9E">
        <w:rPr>
          <w:rFonts w:ascii="Arial" w:hAnsi="Arial" w:cs="Arial"/>
          <w:sz w:val="22"/>
          <w:szCs w:val="22"/>
        </w:rPr>
        <w:t>currícula</w:t>
      </w:r>
      <w:proofErr w:type="spellEnd"/>
      <w:r w:rsidRPr="00335E9E">
        <w:rPr>
          <w:rFonts w:ascii="Arial" w:hAnsi="Arial" w:cs="Arial"/>
          <w:sz w:val="22"/>
          <w:szCs w:val="22"/>
        </w:rPr>
        <w:t xml:space="preserve"> de la Escuela Secundaria.</w:t>
      </w:r>
    </w:p>
    <w:p w:rsidR="00335E9E" w:rsidRPr="00335E9E" w:rsidRDefault="00335E9E" w:rsidP="00335E9E">
      <w:pPr>
        <w:jc w:val="both"/>
        <w:rPr>
          <w:rFonts w:ascii="Arial" w:hAnsi="Arial" w:cs="Arial"/>
          <w:sz w:val="22"/>
          <w:szCs w:val="22"/>
        </w:rPr>
      </w:pPr>
      <w:r w:rsidRPr="00335E9E">
        <w:rPr>
          <w:rFonts w:ascii="Arial" w:hAnsi="Arial" w:cs="Arial"/>
          <w:sz w:val="22"/>
          <w:szCs w:val="22"/>
        </w:rPr>
        <w:t xml:space="preserve">Es por ello que este espacio curricular está consustanciado con las discusiones actuales en cuanto a las relaciones filogenéticas de los filos del reino Animalia, para formar un docente preparado para discernir sobre nuevos acuerdos que se produzcan en el futuro en la comunidad científica de los zoólogos sistemáticos. </w:t>
      </w:r>
    </w:p>
    <w:p w:rsidR="00335E9E" w:rsidRPr="00335E9E" w:rsidRDefault="00335E9E" w:rsidP="00335E9E">
      <w:pPr>
        <w:jc w:val="both"/>
        <w:rPr>
          <w:rFonts w:ascii="Arial" w:hAnsi="Arial" w:cs="Arial"/>
          <w:sz w:val="22"/>
          <w:szCs w:val="22"/>
        </w:rPr>
      </w:pPr>
      <w:r w:rsidRPr="00335E9E">
        <w:rPr>
          <w:rFonts w:ascii="Arial" w:hAnsi="Arial" w:cs="Arial"/>
          <w:sz w:val="22"/>
          <w:szCs w:val="22"/>
        </w:rPr>
        <w:t> </w:t>
      </w:r>
    </w:p>
    <w:p w:rsidR="00335E9E" w:rsidRPr="0092349E" w:rsidRDefault="00335E9E" w:rsidP="00335E9E">
      <w:pPr>
        <w:ind w:left="360"/>
        <w:jc w:val="center"/>
        <w:rPr>
          <w:rFonts w:ascii="Arial" w:hAnsi="Arial" w:cs="Arial"/>
          <w:sz w:val="22"/>
          <w:szCs w:val="22"/>
          <w:u w:val="single"/>
        </w:rPr>
      </w:pPr>
    </w:p>
    <w:p w:rsidR="00335E9E" w:rsidRPr="0092349E" w:rsidRDefault="00335E9E" w:rsidP="00335E9E">
      <w:pPr>
        <w:jc w:val="both"/>
        <w:rPr>
          <w:rFonts w:ascii="Arial" w:hAnsi="Arial" w:cs="Arial"/>
          <w:b/>
          <w:sz w:val="22"/>
          <w:szCs w:val="22"/>
          <w:u w:val="single"/>
        </w:rPr>
      </w:pPr>
      <w:r w:rsidRPr="0092349E">
        <w:rPr>
          <w:rFonts w:ascii="Arial" w:hAnsi="Arial" w:cs="Arial"/>
          <w:b/>
          <w:sz w:val="22"/>
          <w:szCs w:val="22"/>
          <w:u w:val="single"/>
        </w:rPr>
        <w:t>Propósitos</w:t>
      </w:r>
    </w:p>
    <w:p w:rsidR="00335E9E" w:rsidRPr="00335E9E" w:rsidRDefault="00335E9E" w:rsidP="00335E9E">
      <w:pPr>
        <w:jc w:val="both"/>
        <w:rPr>
          <w:rFonts w:ascii="Arial" w:hAnsi="Arial" w:cs="Arial"/>
          <w:b/>
          <w:sz w:val="22"/>
          <w:szCs w:val="22"/>
        </w:rPr>
      </w:pPr>
    </w:p>
    <w:p w:rsidR="00335E9E" w:rsidRPr="00335E9E" w:rsidRDefault="0092349E" w:rsidP="00335E9E">
      <w:pPr>
        <w:numPr>
          <w:ilvl w:val="0"/>
          <w:numId w:val="2"/>
        </w:numPr>
        <w:jc w:val="both"/>
        <w:rPr>
          <w:rFonts w:ascii="Arial" w:hAnsi="Arial" w:cs="Arial"/>
          <w:sz w:val="22"/>
          <w:szCs w:val="22"/>
        </w:rPr>
      </w:pPr>
      <w:r>
        <w:rPr>
          <w:rFonts w:ascii="Arial" w:hAnsi="Arial" w:cs="Arial"/>
          <w:sz w:val="22"/>
          <w:szCs w:val="22"/>
        </w:rPr>
        <w:t>Motivar al a</w:t>
      </w:r>
      <w:r w:rsidR="00335E9E" w:rsidRPr="00335E9E">
        <w:rPr>
          <w:rFonts w:ascii="Arial" w:hAnsi="Arial" w:cs="Arial"/>
          <w:sz w:val="22"/>
          <w:szCs w:val="22"/>
        </w:rPr>
        <w:t>nálisis e interpretación de divulgación científica, bibliográfica y videos.</w:t>
      </w:r>
    </w:p>
    <w:p w:rsidR="00335E9E" w:rsidRPr="0092349E" w:rsidRDefault="0092349E" w:rsidP="0092349E">
      <w:pPr>
        <w:numPr>
          <w:ilvl w:val="0"/>
          <w:numId w:val="2"/>
        </w:numPr>
        <w:jc w:val="both"/>
        <w:rPr>
          <w:rFonts w:ascii="Arial" w:hAnsi="Arial" w:cs="Arial"/>
          <w:sz w:val="22"/>
          <w:szCs w:val="22"/>
        </w:rPr>
      </w:pPr>
      <w:r>
        <w:rPr>
          <w:rFonts w:ascii="Arial" w:hAnsi="Arial" w:cs="Arial"/>
          <w:sz w:val="22"/>
          <w:szCs w:val="22"/>
        </w:rPr>
        <w:t>Estimular a la i</w:t>
      </w:r>
      <w:r w:rsidR="00335E9E" w:rsidRPr="00335E9E">
        <w:rPr>
          <w:rFonts w:ascii="Arial" w:hAnsi="Arial" w:cs="Arial"/>
          <w:sz w:val="22"/>
          <w:szCs w:val="22"/>
        </w:rPr>
        <w:t>dentificación de especies animal</w:t>
      </w:r>
      <w:r>
        <w:rPr>
          <w:rFonts w:ascii="Arial" w:hAnsi="Arial" w:cs="Arial"/>
          <w:sz w:val="22"/>
          <w:szCs w:val="22"/>
        </w:rPr>
        <w:t>.</w:t>
      </w:r>
    </w:p>
    <w:p w:rsidR="00335E9E" w:rsidRPr="0092349E" w:rsidRDefault="0092349E" w:rsidP="0092349E">
      <w:pPr>
        <w:numPr>
          <w:ilvl w:val="0"/>
          <w:numId w:val="2"/>
        </w:numPr>
        <w:jc w:val="both"/>
        <w:rPr>
          <w:rFonts w:ascii="Arial" w:hAnsi="Arial" w:cs="Arial"/>
          <w:sz w:val="22"/>
          <w:szCs w:val="22"/>
        </w:rPr>
      </w:pPr>
      <w:r>
        <w:rPr>
          <w:rFonts w:ascii="Arial" w:hAnsi="Arial" w:cs="Arial"/>
          <w:sz w:val="22"/>
          <w:szCs w:val="22"/>
        </w:rPr>
        <w:t>Generar actividades que generen i</w:t>
      </w:r>
      <w:r w:rsidR="00335E9E" w:rsidRPr="00335E9E">
        <w:rPr>
          <w:rFonts w:ascii="Arial" w:hAnsi="Arial" w:cs="Arial"/>
          <w:sz w:val="22"/>
          <w:szCs w:val="22"/>
        </w:rPr>
        <w:t>nterés por conocer e interpretar los filos del Reino Animal.</w:t>
      </w:r>
    </w:p>
    <w:p w:rsidR="00335E9E" w:rsidRPr="00335E9E" w:rsidRDefault="0092349E" w:rsidP="00335E9E">
      <w:pPr>
        <w:numPr>
          <w:ilvl w:val="0"/>
          <w:numId w:val="2"/>
        </w:numPr>
        <w:jc w:val="both"/>
        <w:rPr>
          <w:rFonts w:ascii="Arial" w:hAnsi="Arial" w:cs="Arial"/>
          <w:sz w:val="22"/>
          <w:szCs w:val="22"/>
        </w:rPr>
      </w:pPr>
      <w:r>
        <w:rPr>
          <w:rFonts w:ascii="Arial" w:hAnsi="Arial" w:cs="Arial"/>
          <w:sz w:val="22"/>
          <w:szCs w:val="22"/>
        </w:rPr>
        <w:t xml:space="preserve">Propiciar la valoración </w:t>
      </w:r>
      <w:r w:rsidR="00335E9E" w:rsidRPr="00335E9E">
        <w:rPr>
          <w:rFonts w:ascii="Arial" w:hAnsi="Arial" w:cs="Arial"/>
          <w:sz w:val="22"/>
          <w:szCs w:val="22"/>
        </w:rPr>
        <w:t>de los aportes científicos que dan respuesta a las necesidades del hombre.</w:t>
      </w:r>
    </w:p>
    <w:p w:rsidR="00335E9E" w:rsidRPr="00335E9E" w:rsidRDefault="0092349E" w:rsidP="00335E9E">
      <w:pPr>
        <w:numPr>
          <w:ilvl w:val="0"/>
          <w:numId w:val="2"/>
        </w:numPr>
        <w:jc w:val="both"/>
        <w:rPr>
          <w:rFonts w:ascii="Arial" w:hAnsi="Arial" w:cs="Arial"/>
          <w:sz w:val="22"/>
          <w:szCs w:val="22"/>
        </w:rPr>
      </w:pPr>
      <w:r>
        <w:rPr>
          <w:rFonts w:ascii="Arial" w:hAnsi="Arial" w:cs="Arial"/>
          <w:sz w:val="22"/>
          <w:szCs w:val="22"/>
        </w:rPr>
        <w:t>Estimular la c</w:t>
      </w:r>
      <w:r w:rsidR="00335E9E" w:rsidRPr="00335E9E">
        <w:rPr>
          <w:rFonts w:ascii="Arial" w:hAnsi="Arial" w:cs="Arial"/>
          <w:sz w:val="22"/>
          <w:szCs w:val="22"/>
        </w:rPr>
        <w:t>uriosidad, apertura y duda como base del conocimiento científico.</w:t>
      </w:r>
    </w:p>
    <w:p w:rsidR="00335E9E" w:rsidRPr="00335E9E" w:rsidRDefault="0092349E" w:rsidP="00335E9E">
      <w:pPr>
        <w:numPr>
          <w:ilvl w:val="0"/>
          <w:numId w:val="2"/>
        </w:numPr>
        <w:jc w:val="both"/>
        <w:rPr>
          <w:rFonts w:ascii="Arial" w:hAnsi="Arial" w:cs="Arial"/>
          <w:sz w:val="22"/>
          <w:szCs w:val="22"/>
        </w:rPr>
      </w:pPr>
      <w:r>
        <w:rPr>
          <w:rFonts w:ascii="Arial" w:hAnsi="Arial" w:cs="Arial"/>
          <w:sz w:val="22"/>
          <w:szCs w:val="22"/>
        </w:rPr>
        <w:t xml:space="preserve">Fomentar el </w:t>
      </w:r>
      <w:r w:rsidR="00335E9E" w:rsidRPr="00335E9E">
        <w:rPr>
          <w:rFonts w:ascii="Arial" w:hAnsi="Arial" w:cs="Arial"/>
          <w:sz w:val="22"/>
          <w:szCs w:val="22"/>
        </w:rPr>
        <w:t>trabajo cooperativo y solidario en la construcción del conocimiento.</w:t>
      </w:r>
    </w:p>
    <w:p w:rsidR="00335E9E" w:rsidRPr="00335E9E" w:rsidRDefault="00335E9E" w:rsidP="00335E9E">
      <w:pPr>
        <w:jc w:val="both"/>
        <w:rPr>
          <w:rFonts w:ascii="Arial" w:hAnsi="Arial" w:cs="Arial"/>
          <w:b/>
          <w:sz w:val="22"/>
          <w:szCs w:val="22"/>
        </w:rPr>
      </w:pPr>
    </w:p>
    <w:p w:rsidR="00335E9E" w:rsidRPr="0092349E" w:rsidRDefault="00335E9E" w:rsidP="00335E9E">
      <w:pPr>
        <w:jc w:val="both"/>
        <w:rPr>
          <w:rFonts w:ascii="Arial" w:hAnsi="Arial" w:cs="Arial"/>
          <w:b/>
          <w:sz w:val="22"/>
          <w:szCs w:val="22"/>
          <w:u w:val="single"/>
        </w:rPr>
      </w:pPr>
    </w:p>
    <w:p w:rsidR="00335E9E" w:rsidRPr="0092349E" w:rsidRDefault="00335E9E" w:rsidP="00335E9E">
      <w:pPr>
        <w:jc w:val="both"/>
        <w:rPr>
          <w:rFonts w:ascii="Arial" w:hAnsi="Arial" w:cs="Arial"/>
          <w:b/>
          <w:sz w:val="22"/>
          <w:szCs w:val="22"/>
          <w:u w:val="single"/>
        </w:rPr>
      </w:pPr>
      <w:r w:rsidRPr="0092349E">
        <w:rPr>
          <w:rFonts w:ascii="Arial" w:hAnsi="Arial" w:cs="Arial"/>
          <w:b/>
          <w:sz w:val="22"/>
          <w:szCs w:val="22"/>
          <w:u w:val="single"/>
        </w:rPr>
        <w:t>Objetivos</w:t>
      </w:r>
    </w:p>
    <w:p w:rsidR="00335E9E" w:rsidRDefault="00335E9E" w:rsidP="00335E9E">
      <w:pPr>
        <w:jc w:val="both"/>
        <w:rPr>
          <w:rFonts w:ascii="Arial" w:hAnsi="Arial" w:cs="Arial"/>
          <w:b/>
          <w:sz w:val="22"/>
          <w:szCs w:val="22"/>
        </w:rPr>
      </w:pPr>
    </w:p>
    <w:p w:rsidR="0092349E" w:rsidRPr="00335E9E" w:rsidRDefault="0092349E" w:rsidP="00335E9E">
      <w:pPr>
        <w:jc w:val="both"/>
        <w:rPr>
          <w:rFonts w:ascii="Arial" w:hAnsi="Arial" w:cs="Arial"/>
          <w:b/>
          <w:sz w:val="22"/>
          <w:szCs w:val="22"/>
        </w:rPr>
      </w:pPr>
      <w:r>
        <w:rPr>
          <w:rFonts w:ascii="Arial" w:hAnsi="Arial" w:cs="Arial"/>
          <w:b/>
          <w:sz w:val="22"/>
          <w:szCs w:val="22"/>
        </w:rPr>
        <w:t>Que los alumnos:</w:t>
      </w:r>
    </w:p>
    <w:p w:rsidR="00335E9E" w:rsidRPr="00335E9E" w:rsidRDefault="00335E9E" w:rsidP="00335E9E">
      <w:pPr>
        <w:jc w:val="both"/>
        <w:rPr>
          <w:rFonts w:ascii="Arial" w:hAnsi="Arial" w:cs="Arial"/>
          <w:sz w:val="22"/>
          <w:szCs w:val="22"/>
        </w:rPr>
      </w:pPr>
    </w:p>
    <w:p w:rsidR="00335E9E" w:rsidRPr="00335E9E" w:rsidRDefault="0092349E" w:rsidP="00335E9E">
      <w:pPr>
        <w:numPr>
          <w:ilvl w:val="0"/>
          <w:numId w:val="5"/>
        </w:numPr>
        <w:spacing w:line="318" w:lineRule="atLeast"/>
        <w:rPr>
          <w:rFonts w:ascii="Arial" w:hAnsi="Arial" w:cs="Arial"/>
          <w:sz w:val="22"/>
          <w:szCs w:val="22"/>
        </w:rPr>
      </w:pPr>
      <w:r>
        <w:rPr>
          <w:rFonts w:ascii="Arial" w:hAnsi="Arial" w:cs="Arial"/>
          <w:sz w:val="22"/>
          <w:szCs w:val="22"/>
        </w:rPr>
        <w:t>Conozcan</w:t>
      </w:r>
      <w:r w:rsidR="00335E9E" w:rsidRPr="00335E9E">
        <w:rPr>
          <w:rFonts w:ascii="Arial" w:hAnsi="Arial" w:cs="Arial"/>
          <w:sz w:val="22"/>
          <w:szCs w:val="22"/>
        </w:rPr>
        <w:t xml:space="preserve"> las diferencias fundamentales en los niveles de organización animal. </w:t>
      </w:r>
    </w:p>
    <w:p w:rsidR="00335E9E" w:rsidRPr="00335E9E" w:rsidRDefault="00986EEF" w:rsidP="00335E9E">
      <w:pPr>
        <w:numPr>
          <w:ilvl w:val="0"/>
          <w:numId w:val="5"/>
        </w:numPr>
        <w:spacing w:line="318" w:lineRule="atLeast"/>
        <w:rPr>
          <w:rFonts w:ascii="Arial" w:hAnsi="Arial" w:cs="Arial"/>
          <w:sz w:val="22"/>
          <w:szCs w:val="22"/>
        </w:rPr>
      </w:pPr>
      <w:r>
        <w:rPr>
          <w:rFonts w:ascii="Arial" w:hAnsi="Arial" w:cs="Arial"/>
          <w:sz w:val="22"/>
          <w:szCs w:val="22"/>
        </w:rPr>
        <w:t>Reconozcan</w:t>
      </w:r>
      <w:r w:rsidR="00335E9E" w:rsidRPr="00335E9E">
        <w:rPr>
          <w:rFonts w:ascii="Arial" w:hAnsi="Arial" w:cs="Arial"/>
          <w:sz w:val="22"/>
          <w:szCs w:val="22"/>
        </w:rPr>
        <w:t xml:space="preserve"> las características comunes de los distintos grupos animales, estableciendo semejanzas y diferencias. </w:t>
      </w:r>
    </w:p>
    <w:p w:rsidR="00335E9E" w:rsidRPr="00335E9E" w:rsidRDefault="0092349E" w:rsidP="00335E9E">
      <w:pPr>
        <w:numPr>
          <w:ilvl w:val="0"/>
          <w:numId w:val="5"/>
        </w:numPr>
        <w:spacing w:line="318" w:lineRule="atLeast"/>
        <w:rPr>
          <w:rFonts w:ascii="Arial" w:hAnsi="Arial" w:cs="Arial"/>
          <w:sz w:val="22"/>
          <w:szCs w:val="22"/>
        </w:rPr>
      </w:pPr>
      <w:r>
        <w:rPr>
          <w:rFonts w:ascii="Arial" w:hAnsi="Arial" w:cs="Arial"/>
          <w:sz w:val="22"/>
          <w:szCs w:val="22"/>
        </w:rPr>
        <w:t xml:space="preserve">Profundicen  </w:t>
      </w:r>
      <w:r w:rsidR="00335E9E" w:rsidRPr="00335E9E">
        <w:rPr>
          <w:rFonts w:ascii="Arial" w:hAnsi="Arial" w:cs="Arial"/>
          <w:sz w:val="22"/>
          <w:szCs w:val="22"/>
        </w:rPr>
        <w:t xml:space="preserve"> el conocimiento de los grupos taxonómicos. </w:t>
      </w:r>
    </w:p>
    <w:p w:rsidR="00335E9E" w:rsidRPr="00986EEF" w:rsidRDefault="00986EEF" w:rsidP="00986EEF">
      <w:pPr>
        <w:numPr>
          <w:ilvl w:val="0"/>
          <w:numId w:val="5"/>
        </w:numPr>
        <w:spacing w:line="318" w:lineRule="atLeast"/>
        <w:rPr>
          <w:rFonts w:ascii="Arial" w:hAnsi="Arial" w:cs="Arial"/>
          <w:sz w:val="22"/>
          <w:szCs w:val="22"/>
        </w:rPr>
      </w:pPr>
      <w:r>
        <w:rPr>
          <w:rFonts w:ascii="Arial" w:hAnsi="Arial" w:cs="Arial"/>
          <w:sz w:val="22"/>
          <w:szCs w:val="22"/>
        </w:rPr>
        <w:lastRenderedPageBreak/>
        <w:t>Adquieran</w:t>
      </w:r>
      <w:r w:rsidR="00335E9E" w:rsidRPr="00335E9E">
        <w:rPr>
          <w:rFonts w:ascii="Arial" w:hAnsi="Arial" w:cs="Arial"/>
          <w:sz w:val="22"/>
          <w:szCs w:val="22"/>
        </w:rPr>
        <w:t xml:space="preserve"> habilidad para identificar animales. </w:t>
      </w:r>
      <w:r w:rsidR="00335E9E" w:rsidRPr="00986EEF">
        <w:rPr>
          <w:rFonts w:ascii="Arial" w:hAnsi="Arial" w:cs="Arial"/>
          <w:sz w:val="22"/>
          <w:szCs w:val="22"/>
        </w:rPr>
        <w:t xml:space="preserve"> </w:t>
      </w:r>
    </w:p>
    <w:p w:rsidR="00335E9E" w:rsidRPr="00335E9E" w:rsidRDefault="0092349E" w:rsidP="00335E9E">
      <w:pPr>
        <w:numPr>
          <w:ilvl w:val="0"/>
          <w:numId w:val="5"/>
        </w:numPr>
        <w:spacing w:line="318" w:lineRule="atLeast"/>
        <w:rPr>
          <w:rFonts w:ascii="Arial" w:hAnsi="Arial" w:cs="Arial"/>
          <w:sz w:val="22"/>
          <w:szCs w:val="22"/>
        </w:rPr>
      </w:pPr>
      <w:r>
        <w:rPr>
          <w:rFonts w:ascii="Arial" w:hAnsi="Arial" w:cs="Arial"/>
          <w:sz w:val="22"/>
          <w:szCs w:val="22"/>
        </w:rPr>
        <w:t xml:space="preserve">Desarrollen </w:t>
      </w:r>
      <w:r w:rsidR="00335E9E" w:rsidRPr="00335E9E">
        <w:rPr>
          <w:rFonts w:ascii="Arial" w:hAnsi="Arial" w:cs="Arial"/>
          <w:sz w:val="22"/>
          <w:szCs w:val="22"/>
        </w:rPr>
        <w:t>una actitud de continua búsqueda de los nuevos conocimientos</w:t>
      </w:r>
      <w:proofErr w:type="gramStart"/>
      <w:r w:rsidR="00335E9E" w:rsidRPr="00335E9E">
        <w:rPr>
          <w:rFonts w:ascii="Arial" w:hAnsi="Arial" w:cs="Arial"/>
          <w:sz w:val="22"/>
          <w:szCs w:val="22"/>
        </w:rPr>
        <w:t>,  para</w:t>
      </w:r>
      <w:proofErr w:type="gramEnd"/>
      <w:r w:rsidR="00335E9E" w:rsidRPr="00335E9E">
        <w:rPr>
          <w:rFonts w:ascii="Arial" w:hAnsi="Arial" w:cs="Arial"/>
          <w:sz w:val="22"/>
          <w:szCs w:val="22"/>
        </w:rPr>
        <w:t xml:space="preserve"> hallar la respuesta justa a las diversas inquietudes que se plantean. </w:t>
      </w:r>
    </w:p>
    <w:p w:rsidR="00335E9E" w:rsidRPr="00335E9E" w:rsidRDefault="00986EEF" w:rsidP="00335E9E">
      <w:pPr>
        <w:numPr>
          <w:ilvl w:val="0"/>
          <w:numId w:val="5"/>
        </w:numPr>
        <w:spacing w:line="318" w:lineRule="atLeast"/>
        <w:rPr>
          <w:rFonts w:ascii="Arial" w:hAnsi="Arial" w:cs="Arial"/>
          <w:sz w:val="22"/>
          <w:szCs w:val="22"/>
        </w:rPr>
      </w:pPr>
      <w:r>
        <w:rPr>
          <w:rFonts w:ascii="Arial" w:hAnsi="Arial" w:cs="Arial"/>
          <w:sz w:val="22"/>
          <w:szCs w:val="22"/>
        </w:rPr>
        <w:t xml:space="preserve">Apliquen </w:t>
      </w:r>
      <w:proofErr w:type="gramStart"/>
      <w:r w:rsidR="00335E9E" w:rsidRPr="00335E9E">
        <w:rPr>
          <w:rFonts w:ascii="Arial" w:hAnsi="Arial" w:cs="Arial"/>
          <w:sz w:val="22"/>
          <w:szCs w:val="22"/>
        </w:rPr>
        <w:t>metodología  científica</w:t>
      </w:r>
      <w:proofErr w:type="gramEnd"/>
      <w:r w:rsidR="00335E9E" w:rsidRPr="00335E9E">
        <w:rPr>
          <w:rFonts w:ascii="Arial" w:hAnsi="Arial" w:cs="Arial"/>
          <w:sz w:val="22"/>
          <w:szCs w:val="22"/>
        </w:rPr>
        <w:t xml:space="preserve"> en situaciones concretas de aprendizaje. </w:t>
      </w:r>
    </w:p>
    <w:p w:rsidR="00335E9E" w:rsidRPr="00986EEF" w:rsidRDefault="00335E9E" w:rsidP="00335E9E">
      <w:pPr>
        <w:ind w:left="360"/>
        <w:jc w:val="center"/>
        <w:rPr>
          <w:rFonts w:ascii="Arial" w:hAnsi="Arial" w:cs="Arial"/>
          <w:b/>
          <w:sz w:val="22"/>
          <w:szCs w:val="22"/>
          <w:u w:val="single"/>
        </w:rPr>
      </w:pPr>
    </w:p>
    <w:p w:rsidR="00335E9E" w:rsidRPr="00986EEF" w:rsidRDefault="00335E9E" w:rsidP="00335E9E">
      <w:pPr>
        <w:rPr>
          <w:rFonts w:ascii="Arial" w:hAnsi="Arial" w:cs="Arial"/>
          <w:b/>
          <w:sz w:val="22"/>
          <w:szCs w:val="22"/>
          <w:u w:val="single"/>
        </w:rPr>
      </w:pPr>
      <w:r w:rsidRPr="00986EEF">
        <w:rPr>
          <w:rFonts w:ascii="Arial" w:hAnsi="Arial" w:cs="Arial"/>
          <w:b/>
          <w:sz w:val="22"/>
          <w:szCs w:val="22"/>
          <w:u w:val="single"/>
        </w:rPr>
        <w:t>Saberes previos</w:t>
      </w:r>
    </w:p>
    <w:p w:rsidR="00335E9E" w:rsidRPr="00335E9E" w:rsidRDefault="00335E9E" w:rsidP="00335E9E">
      <w:pPr>
        <w:rPr>
          <w:rFonts w:ascii="Arial" w:hAnsi="Arial" w:cs="Arial"/>
          <w:b/>
          <w:sz w:val="22"/>
          <w:szCs w:val="22"/>
        </w:rPr>
      </w:pPr>
    </w:p>
    <w:p w:rsidR="00335E9E" w:rsidRPr="00335E9E" w:rsidRDefault="00335E9E" w:rsidP="00335E9E">
      <w:pPr>
        <w:jc w:val="both"/>
        <w:rPr>
          <w:rFonts w:ascii="Arial" w:hAnsi="Arial" w:cs="Arial"/>
          <w:sz w:val="22"/>
          <w:szCs w:val="22"/>
        </w:rPr>
      </w:pPr>
      <w:r w:rsidRPr="00335E9E">
        <w:rPr>
          <w:rFonts w:ascii="Arial" w:hAnsi="Arial" w:cs="Arial"/>
          <w:sz w:val="22"/>
          <w:szCs w:val="22"/>
        </w:rPr>
        <w:t xml:space="preserve">Simetría en animales. Desarrollo embrionario en </w:t>
      </w:r>
      <w:proofErr w:type="spellStart"/>
      <w:r w:rsidRPr="00335E9E">
        <w:rPr>
          <w:rFonts w:ascii="Arial" w:hAnsi="Arial" w:cs="Arial"/>
          <w:sz w:val="22"/>
          <w:szCs w:val="22"/>
        </w:rPr>
        <w:t>diblásticos</w:t>
      </w:r>
      <w:proofErr w:type="spellEnd"/>
      <w:r w:rsidRPr="00335E9E">
        <w:rPr>
          <w:rFonts w:ascii="Arial" w:hAnsi="Arial" w:cs="Arial"/>
          <w:sz w:val="22"/>
          <w:szCs w:val="22"/>
        </w:rPr>
        <w:t xml:space="preserve"> y </w:t>
      </w:r>
      <w:proofErr w:type="spellStart"/>
      <w:r w:rsidRPr="00335E9E">
        <w:rPr>
          <w:rFonts w:ascii="Arial" w:hAnsi="Arial" w:cs="Arial"/>
          <w:sz w:val="22"/>
          <w:szCs w:val="22"/>
        </w:rPr>
        <w:t>triblásticos</w:t>
      </w:r>
      <w:proofErr w:type="spellEnd"/>
      <w:r w:rsidRPr="00335E9E">
        <w:rPr>
          <w:rFonts w:ascii="Arial" w:hAnsi="Arial" w:cs="Arial"/>
          <w:sz w:val="22"/>
          <w:szCs w:val="22"/>
        </w:rPr>
        <w:t xml:space="preserve"> (</w:t>
      </w:r>
      <w:proofErr w:type="spellStart"/>
      <w:r w:rsidRPr="00335E9E">
        <w:rPr>
          <w:rFonts w:ascii="Arial" w:hAnsi="Arial" w:cs="Arial"/>
          <w:sz w:val="22"/>
          <w:szCs w:val="22"/>
        </w:rPr>
        <w:t>protostomados</w:t>
      </w:r>
      <w:proofErr w:type="spellEnd"/>
      <w:r w:rsidRPr="00335E9E">
        <w:rPr>
          <w:rFonts w:ascii="Arial" w:hAnsi="Arial" w:cs="Arial"/>
          <w:sz w:val="22"/>
          <w:szCs w:val="22"/>
        </w:rPr>
        <w:t xml:space="preserve"> y </w:t>
      </w:r>
      <w:proofErr w:type="spellStart"/>
      <w:r w:rsidRPr="00335E9E">
        <w:rPr>
          <w:rFonts w:ascii="Arial" w:hAnsi="Arial" w:cs="Arial"/>
          <w:sz w:val="22"/>
          <w:szCs w:val="22"/>
        </w:rPr>
        <w:t>deuterostomados</w:t>
      </w:r>
      <w:proofErr w:type="spellEnd"/>
      <w:r w:rsidRPr="00335E9E">
        <w:rPr>
          <w:rFonts w:ascii="Arial" w:hAnsi="Arial" w:cs="Arial"/>
          <w:sz w:val="22"/>
          <w:szCs w:val="22"/>
        </w:rPr>
        <w:t>). Funciones de nutrición, relación y reproducción en invertebrados y vertebrados.</w:t>
      </w:r>
    </w:p>
    <w:p w:rsidR="00335E9E" w:rsidRPr="00335E9E" w:rsidRDefault="00335E9E" w:rsidP="00335E9E">
      <w:pPr>
        <w:ind w:left="360"/>
        <w:jc w:val="both"/>
        <w:rPr>
          <w:rFonts w:ascii="Arial" w:hAnsi="Arial" w:cs="Arial"/>
          <w:b/>
          <w:sz w:val="22"/>
          <w:szCs w:val="22"/>
        </w:rPr>
      </w:pPr>
    </w:p>
    <w:p w:rsidR="00335E9E" w:rsidRPr="00986EEF" w:rsidRDefault="00335E9E" w:rsidP="00335E9E">
      <w:pPr>
        <w:ind w:left="360"/>
        <w:jc w:val="both"/>
        <w:rPr>
          <w:rFonts w:ascii="Arial" w:hAnsi="Arial" w:cs="Arial"/>
          <w:b/>
          <w:sz w:val="22"/>
          <w:szCs w:val="22"/>
          <w:u w:val="single"/>
        </w:rPr>
      </w:pPr>
    </w:p>
    <w:p w:rsidR="00335E9E" w:rsidRPr="00986EEF" w:rsidRDefault="00335E9E" w:rsidP="00335E9E">
      <w:pPr>
        <w:jc w:val="both"/>
        <w:rPr>
          <w:rFonts w:ascii="Arial" w:hAnsi="Arial" w:cs="Arial"/>
          <w:b/>
          <w:sz w:val="22"/>
          <w:szCs w:val="22"/>
          <w:u w:val="single"/>
        </w:rPr>
      </w:pPr>
      <w:r w:rsidRPr="00986EEF">
        <w:rPr>
          <w:rFonts w:ascii="Arial" w:hAnsi="Arial" w:cs="Arial"/>
          <w:b/>
          <w:sz w:val="22"/>
          <w:szCs w:val="22"/>
          <w:u w:val="single"/>
        </w:rPr>
        <w:t xml:space="preserve">Contenidos </w:t>
      </w:r>
    </w:p>
    <w:p w:rsidR="00335E9E" w:rsidRPr="00335E9E" w:rsidRDefault="00335E9E" w:rsidP="00335E9E">
      <w:pPr>
        <w:ind w:left="360"/>
        <w:jc w:val="both"/>
        <w:rPr>
          <w:rFonts w:ascii="Arial" w:hAnsi="Arial" w:cs="Arial"/>
          <w:b/>
          <w:sz w:val="22"/>
          <w:szCs w:val="22"/>
        </w:rPr>
      </w:pPr>
    </w:p>
    <w:p w:rsidR="00335E9E" w:rsidRPr="00335E9E" w:rsidRDefault="00335E9E" w:rsidP="00335E9E">
      <w:pPr>
        <w:ind w:left="360"/>
        <w:jc w:val="both"/>
        <w:rPr>
          <w:rFonts w:ascii="Arial" w:hAnsi="Arial" w:cs="Arial"/>
          <w:b/>
          <w:sz w:val="22"/>
          <w:szCs w:val="22"/>
        </w:rPr>
      </w:pPr>
    </w:p>
    <w:p w:rsidR="00335E9E" w:rsidRPr="00986EEF" w:rsidRDefault="00335E9E" w:rsidP="00335E9E">
      <w:pPr>
        <w:pStyle w:val="NormalWeb"/>
        <w:spacing w:line="262" w:lineRule="atLeast"/>
        <w:rPr>
          <w:rStyle w:val="Textoennegrita"/>
          <w:rFonts w:ascii="Arial" w:hAnsi="Arial" w:cs="Arial"/>
          <w:sz w:val="22"/>
          <w:szCs w:val="22"/>
          <w:u w:val="single"/>
        </w:rPr>
      </w:pPr>
      <w:r w:rsidRPr="00986EEF">
        <w:rPr>
          <w:rFonts w:ascii="Arial" w:hAnsi="Arial" w:cs="Arial"/>
          <w:b/>
          <w:sz w:val="22"/>
          <w:szCs w:val="22"/>
          <w:u w:val="single"/>
        </w:rPr>
        <w:t>Unidad 1:</w:t>
      </w:r>
      <w:r w:rsidRPr="00986EEF">
        <w:rPr>
          <w:rFonts w:ascii="Arial" w:hAnsi="Arial" w:cs="Arial"/>
          <w:sz w:val="22"/>
          <w:szCs w:val="22"/>
          <w:u w:val="single"/>
        </w:rPr>
        <w:t xml:space="preserve"> </w:t>
      </w:r>
      <w:r w:rsidRPr="00986EEF">
        <w:rPr>
          <w:rStyle w:val="Textoennegrita"/>
          <w:rFonts w:ascii="Arial" w:hAnsi="Arial" w:cs="Arial"/>
          <w:sz w:val="22"/>
          <w:szCs w:val="22"/>
          <w:u w:val="single"/>
        </w:rPr>
        <w:t>PRINCIPIOS SISTEMÁTICOS</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br/>
        <w:t xml:space="preserve">El patrón arquitectónico de los animales. Taxonomía y Sistemática. Niveles taxonómicos. Linneo: primeros niveles jerárquicos. Nomenclatura binomial. Categorías taxonómicas modernas. Los cinco reinos de </w:t>
      </w:r>
      <w:proofErr w:type="spellStart"/>
      <w:r w:rsidRPr="00335E9E">
        <w:rPr>
          <w:rFonts w:ascii="Arial" w:hAnsi="Arial" w:cs="Arial"/>
          <w:sz w:val="22"/>
          <w:szCs w:val="22"/>
        </w:rPr>
        <w:t>Wittaker</w:t>
      </w:r>
      <w:proofErr w:type="spellEnd"/>
      <w:r w:rsidRPr="00335E9E">
        <w:rPr>
          <w:rFonts w:ascii="Arial" w:hAnsi="Arial" w:cs="Arial"/>
          <w:sz w:val="22"/>
          <w:szCs w:val="22"/>
        </w:rPr>
        <w:t xml:space="preserve">. </w:t>
      </w:r>
      <w:proofErr w:type="spellStart"/>
      <w:r w:rsidRPr="00335E9E">
        <w:rPr>
          <w:rFonts w:ascii="Arial" w:hAnsi="Arial" w:cs="Arial"/>
          <w:sz w:val="22"/>
          <w:szCs w:val="22"/>
        </w:rPr>
        <w:t>Woose</w:t>
      </w:r>
      <w:proofErr w:type="spellEnd"/>
      <w:r w:rsidRPr="00335E9E">
        <w:rPr>
          <w:rFonts w:ascii="Arial" w:hAnsi="Arial" w:cs="Arial"/>
          <w:sz w:val="22"/>
          <w:szCs w:val="22"/>
        </w:rPr>
        <w:t xml:space="preserve"> y los tres dominios. Relaciones evolutivas del Reino Animalia. Relaciones filogenéticos. Escuelas taxonómicas: esencialismo, </w:t>
      </w:r>
      <w:proofErr w:type="spellStart"/>
      <w:r w:rsidRPr="00335E9E">
        <w:rPr>
          <w:rFonts w:ascii="Arial" w:hAnsi="Arial" w:cs="Arial"/>
          <w:sz w:val="22"/>
          <w:szCs w:val="22"/>
        </w:rPr>
        <w:t>cladismo</w:t>
      </w:r>
      <w:proofErr w:type="spellEnd"/>
      <w:r w:rsidRPr="00335E9E">
        <w:rPr>
          <w:rFonts w:ascii="Arial" w:hAnsi="Arial" w:cs="Arial"/>
          <w:sz w:val="22"/>
          <w:szCs w:val="22"/>
        </w:rPr>
        <w:t xml:space="preserve">, evolucionismo y </w:t>
      </w:r>
      <w:proofErr w:type="spellStart"/>
      <w:r w:rsidRPr="00335E9E">
        <w:rPr>
          <w:rFonts w:ascii="Arial" w:hAnsi="Arial" w:cs="Arial"/>
          <w:sz w:val="22"/>
          <w:szCs w:val="22"/>
        </w:rPr>
        <w:t>feneticismo</w:t>
      </w:r>
      <w:proofErr w:type="spellEnd"/>
      <w:r w:rsidRPr="00335E9E">
        <w:rPr>
          <w:rFonts w:ascii="Arial" w:hAnsi="Arial" w:cs="Arial"/>
          <w:sz w:val="22"/>
          <w:szCs w:val="22"/>
        </w:rPr>
        <w:t xml:space="preserve">. </w:t>
      </w:r>
      <w:proofErr w:type="spellStart"/>
      <w:r w:rsidRPr="00335E9E">
        <w:rPr>
          <w:rFonts w:ascii="Arial" w:hAnsi="Arial" w:cs="Arial"/>
          <w:sz w:val="22"/>
          <w:szCs w:val="22"/>
        </w:rPr>
        <w:t>Cladismo</w:t>
      </w:r>
      <w:proofErr w:type="spellEnd"/>
      <w:r w:rsidRPr="00335E9E">
        <w:rPr>
          <w:rFonts w:ascii="Arial" w:hAnsi="Arial" w:cs="Arial"/>
          <w:sz w:val="22"/>
          <w:szCs w:val="22"/>
        </w:rPr>
        <w:t xml:space="preserve"> y reconstrucción filogenética. </w:t>
      </w:r>
    </w:p>
    <w:p w:rsidR="00335E9E" w:rsidRPr="00335E9E" w:rsidRDefault="00335E9E" w:rsidP="00335E9E">
      <w:pPr>
        <w:pStyle w:val="NormalWeb"/>
        <w:spacing w:line="262" w:lineRule="atLeast"/>
        <w:rPr>
          <w:rFonts w:ascii="Arial" w:hAnsi="Arial" w:cs="Arial"/>
          <w:sz w:val="22"/>
          <w:szCs w:val="22"/>
        </w:rPr>
      </w:pPr>
    </w:p>
    <w:p w:rsidR="00335E9E" w:rsidRPr="00335E9E" w:rsidRDefault="00335E9E" w:rsidP="00335E9E">
      <w:pPr>
        <w:jc w:val="both"/>
        <w:rPr>
          <w:rFonts w:ascii="Arial" w:hAnsi="Arial" w:cs="Arial"/>
          <w:sz w:val="22"/>
          <w:szCs w:val="22"/>
        </w:rPr>
      </w:pPr>
      <w:r w:rsidRPr="00335E9E">
        <w:rPr>
          <w:rFonts w:ascii="Arial" w:hAnsi="Arial" w:cs="Arial"/>
          <w:sz w:val="22"/>
          <w:szCs w:val="22"/>
        </w:rPr>
        <w:t>.</w:t>
      </w:r>
    </w:p>
    <w:p w:rsidR="00335E9E" w:rsidRPr="00335E9E" w:rsidRDefault="00335E9E" w:rsidP="00335E9E">
      <w:pPr>
        <w:jc w:val="both"/>
        <w:rPr>
          <w:rFonts w:ascii="Arial" w:hAnsi="Arial" w:cs="Arial"/>
          <w:sz w:val="22"/>
          <w:szCs w:val="22"/>
        </w:rPr>
      </w:pPr>
    </w:p>
    <w:p w:rsidR="00335E9E" w:rsidRPr="00335E9E" w:rsidRDefault="00335E9E" w:rsidP="00335E9E">
      <w:pPr>
        <w:pStyle w:val="NormalWeb"/>
        <w:spacing w:line="262" w:lineRule="atLeast"/>
        <w:rPr>
          <w:rFonts w:ascii="Arial" w:hAnsi="Arial" w:cs="Arial"/>
          <w:b/>
          <w:sz w:val="22"/>
          <w:szCs w:val="22"/>
        </w:rPr>
      </w:pPr>
    </w:p>
    <w:p w:rsidR="00335E9E" w:rsidRPr="00986EEF" w:rsidRDefault="00335E9E" w:rsidP="00335E9E">
      <w:pPr>
        <w:pStyle w:val="NormalWeb"/>
        <w:spacing w:line="262" w:lineRule="atLeast"/>
        <w:rPr>
          <w:rFonts w:ascii="Arial" w:hAnsi="Arial" w:cs="Arial"/>
          <w:b/>
          <w:sz w:val="22"/>
          <w:szCs w:val="22"/>
          <w:u w:val="single"/>
        </w:rPr>
      </w:pPr>
    </w:p>
    <w:p w:rsidR="00335E9E" w:rsidRPr="00986EEF" w:rsidRDefault="00335E9E" w:rsidP="00335E9E">
      <w:pPr>
        <w:pStyle w:val="NormalWeb"/>
        <w:spacing w:line="262" w:lineRule="atLeast"/>
        <w:rPr>
          <w:rStyle w:val="Textoennegrita"/>
          <w:rFonts w:ascii="Arial" w:hAnsi="Arial" w:cs="Arial"/>
          <w:sz w:val="22"/>
          <w:szCs w:val="22"/>
          <w:u w:val="single"/>
        </w:rPr>
      </w:pPr>
      <w:r w:rsidRPr="00986EEF">
        <w:rPr>
          <w:rFonts w:ascii="Arial" w:hAnsi="Arial" w:cs="Arial"/>
          <w:b/>
          <w:sz w:val="22"/>
          <w:szCs w:val="22"/>
          <w:u w:val="single"/>
        </w:rPr>
        <w:t>Unidad 2:</w:t>
      </w:r>
      <w:r w:rsidRPr="00986EEF">
        <w:rPr>
          <w:rFonts w:ascii="Arial" w:hAnsi="Arial" w:cs="Arial"/>
          <w:sz w:val="22"/>
          <w:szCs w:val="22"/>
          <w:u w:val="single"/>
        </w:rPr>
        <w:t xml:space="preserve"> </w:t>
      </w:r>
      <w:r w:rsidRPr="00986EEF">
        <w:rPr>
          <w:rStyle w:val="Textoennegrita"/>
          <w:rFonts w:ascii="Arial" w:hAnsi="Arial" w:cs="Arial"/>
          <w:sz w:val="22"/>
          <w:szCs w:val="22"/>
          <w:u w:val="single"/>
        </w:rPr>
        <w:t xml:space="preserve">PARAZOOS Y METAZOOS </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br/>
        <w:t xml:space="preserve">Coanoflagelados: características generales y relaciones filogenéticas con Animalia. Parazoa. </w:t>
      </w: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proofErr w:type="gramStart"/>
      <w:r w:rsidRPr="00335E9E">
        <w:rPr>
          <w:rFonts w:ascii="Arial" w:hAnsi="Arial" w:cs="Arial"/>
          <w:sz w:val="22"/>
          <w:szCs w:val="22"/>
        </w:rPr>
        <w:t>Porifera</w:t>
      </w:r>
      <w:proofErr w:type="spellEnd"/>
      <w:r w:rsidRPr="00335E9E">
        <w:rPr>
          <w:rFonts w:ascii="Arial" w:hAnsi="Arial" w:cs="Arial"/>
          <w:sz w:val="22"/>
          <w:szCs w:val="22"/>
        </w:rPr>
        <w:t xml:space="preserve"> :</w:t>
      </w:r>
      <w:proofErr w:type="gramEnd"/>
      <w:r w:rsidRPr="00335E9E">
        <w:rPr>
          <w:rFonts w:ascii="Arial" w:hAnsi="Arial" w:cs="Arial"/>
          <w:sz w:val="22"/>
          <w:szCs w:val="22"/>
        </w:rPr>
        <w:t xml:space="preserve"> Generalidades, tipos morfológicos, esqueleto, reproducción. Clases: </w:t>
      </w:r>
      <w:proofErr w:type="spellStart"/>
      <w:r w:rsidRPr="00335E9E">
        <w:rPr>
          <w:rFonts w:ascii="Arial" w:hAnsi="Arial" w:cs="Arial"/>
          <w:sz w:val="22"/>
          <w:szCs w:val="22"/>
        </w:rPr>
        <w:t>Calcarea</w:t>
      </w:r>
      <w:proofErr w:type="spellEnd"/>
      <w:r w:rsidRPr="00335E9E">
        <w:rPr>
          <w:rFonts w:ascii="Arial" w:hAnsi="Arial" w:cs="Arial"/>
          <w:sz w:val="22"/>
          <w:szCs w:val="22"/>
        </w:rPr>
        <w:t xml:space="preserve">, </w:t>
      </w:r>
      <w:proofErr w:type="spellStart"/>
      <w:r w:rsidRPr="00335E9E">
        <w:rPr>
          <w:rFonts w:ascii="Arial" w:hAnsi="Arial" w:cs="Arial"/>
          <w:sz w:val="22"/>
          <w:szCs w:val="22"/>
        </w:rPr>
        <w:t>Hexactinellida</w:t>
      </w:r>
      <w:proofErr w:type="spellEnd"/>
      <w:r w:rsidRPr="00335E9E">
        <w:rPr>
          <w:rFonts w:ascii="Arial" w:hAnsi="Arial" w:cs="Arial"/>
          <w:sz w:val="22"/>
          <w:szCs w:val="22"/>
        </w:rPr>
        <w:t>,</w:t>
      </w:r>
      <w:proofErr w:type="gramStart"/>
      <w:r w:rsidRPr="00335E9E">
        <w:rPr>
          <w:rFonts w:ascii="Arial" w:hAnsi="Arial" w:cs="Arial"/>
          <w:sz w:val="22"/>
          <w:szCs w:val="22"/>
        </w:rPr>
        <w:t xml:space="preserve">  </w:t>
      </w:r>
      <w:proofErr w:type="spellStart"/>
      <w:r w:rsidRPr="00335E9E">
        <w:rPr>
          <w:rFonts w:ascii="Arial" w:hAnsi="Arial" w:cs="Arial"/>
          <w:sz w:val="22"/>
          <w:szCs w:val="22"/>
        </w:rPr>
        <w:t>Demospongiae</w:t>
      </w:r>
      <w:proofErr w:type="spellEnd"/>
      <w:proofErr w:type="gramEnd"/>
      <w:r w:rsidRPr="00335E9E">
        <w:rPr>
          <w:rFonts w:ascii="Arial" w:hAnsi="Arial" w:cs="Arial"/>
          <w:sz w:val="22"/>
          <w:szCs w:val="22"/>
        </w:rPr>
        <w:t xml:space="preserve">,  </w:t>
      </w:r>
      <w:proofErr w:type="spellStart"/>
      <w:r w:rsidRPr="00335E9E">
        <w:rPr>
          <w:rFonts w:ascii="Arial" w:hAnsi="Arial" w:cs="Arial"/>
          <w:sz w:val="22"/>
          <w:szCs w:val="22"/>
        </w:rPr>
        <w:t>Sclerospongiae</w:t>
      </w:r>
      <w:proofErr w:type="spellEnd"/>
      <w:r w:rsidRPr="00335E9E">
        <w:rPr>
          <w:rFonts w:ascii="Arial" w:hAnsi="Arial" w:cs="Arial"/>
          <w:sz w:val="22"/>
          <w:szCs w:val="22"/>
        </w:rPr>
        <w:t xml:space="preserve">: Características generales. Metazoos </w:t>
      </w:r>
      <w:proofErr w:type="spellStart"/>
      <w:r w:rsidRPr="00335E9E">
        <w:rPr>
          <w:rFonts w:ascii="Arial" w:hAnsi="Arial" w:cs="Arial"/>
          <w:sz w:val="22"/>
          <w:szCs w:val="22"/>
        </w:rPr>
        <w:t>monofiléticos</w:t>
      </w:r>
      <w:proofErr w:type="spellEnd"/>
      <w:r w:rsidRPr="00335E9E">
        <w:rPr>
          <w:rFonts w:ascii="Arial" w:hAnsi="Arial" w:cs="Arial"/>
          <w:sz w:val="22"/>
          <w:szCs w:val="22"/>
        </w:rPr>
        <w:t xml:space="preserve">: </w:t>
      </w: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Placozoa</w:t>
      </w:r>
      <w:proofErr w:type="spellEnd"/>
      <w:r w:rsidRPr="00335E9E">
        <w:rPr>
          <w:rFonts w:ascii="Arial" w:hAnsi="Arial" w:cs="Arial"/>
          <w:sz w:val="22"/>
          <w:szCs w:val="22"/>
        </w:rPr>
        <w:t xml:space="preserve">: Características generales. </w:t>
      </w:r>
      <w:proofErr w:type="spellStart"/>
      <w:r w:rsidRPr="00335E9E">
        <w:rPr>
          <w:rFonts w:ascii="Arial" w:hAnsi="Arial" w:cs="Arial"/>
          <w:sz w:val="22"/>
          <w:szCs w:val="22"/>
        </w:rPr>
        <w:t>Eumetazoa</w:t>
      </w:r>
      <w:proofErr w:type="spellEnd"/>
      <w:r w:rsidRPr="00335E9E">
        <w:rPr>
          <w:rFonts w:ascii="Arial" w:hAnsi="Arial" w:cs="Arial"/>
          <w:sz w:val="22"/>
          <w:szCs w:val="22"/>
        </w:rPr>
        <w:t xml:space="preserve">. </w:t>
      </w:r>
    </w:p>
    <w:p w:rsidR="00335E9E" w:rsidRPr="00986EEF" w:rsidRDefault="00335E9E" w:rsidP="00335E9E">
      <w:pPr>
        <w:pStyle w:val="NormalWeb"/>
        <w:spacing w:line="262" w:lineRule="atLeast"/>
        <w:jc w:val="both"/>
        <w:rPr>
          <w:rFonts w:ascii="Arial" w:hAnsi="Arial" w:cs="Arial"/>
          <w:sz w:val="22"/>
          <w:szCs w:val="22"/>
          <w:u w:val="single"/>
        </w:rPr>
      </w:pPr>
    </w:p>
    <w:p w:rsidR="00335E9E" w:rsidRPr="00986EEF" w:rsidRDefault="00335E9E" w:rsidP="00335E9E">
      <w:pPr>
        <w:pStyle w:val="NormalWeb"/>
        <w:spacing w:line="262" w:lineRule="atLeast"/>
        <w:jc w:val="both"/>
        <w:rPr>
          <w:rFonts w:ascii="Arial" w:hAnsi="Arial" w:cs="Arial"/>
          <w:sz w:val="22"/>
          <w:szCs w:val="22"/>
          <w:u w:val="single"/>
        </w:rPr>
      </w:pPr>
      <w:r w:rsidRPr="00986EEF">
        <w:rPr>
          <w:rStyle w:val="Textoennegrita"/>
          <w:rFonts w:ascii="Arial" w:hAnsi="Arial" w:cs="Arial"/>
          <w:sz w:val="22"/>
          <w:szCs w:val="22"/>
          <w:u w:val="single"/>
        </w:rPr>
        <w:t>Unidad 3: RADIADOS</w:t>
      </w:r>
    </w:p>
    <w:p w:rsidR="00335E9E" w:rsidRPr="00335E9E" w:rsidRDefault="00335E9E" w:rsidP="00335E9E">
      <w:pPr>
        <w:pStyle w:val="NormalWeb"/>
        <w:spacing w:line="262" w:lineRule="atLeast"/>
        <w:jc w:val="both"/>
        <w:rPr>
          <w:rFonts w:ascii="Arial" w:hAnsi="Arial" w:cs="Arial"/>
          <w:sz w:val="22"/>
          <w:szCs w:val="22"/>
        </w:rPr>
      </w:pPr>
    </w:p>
    <w:p w:rsidR="00335E9E" w:rsidRPr="00335E9E" w:rsidRDefault="00335E9E" w:rsidP="00335E9E">
      <w:pPr>
        <w:pStyle w:val="NormalWeb"/>
        <w:spacing w:line="262" w:lineRule="atLeast"/>
        <w:jc w:val="both"/>
        <w:rPr>
          <w:rFonts w:ascii="Arial" w:hAnsi="Arial" w:cs="Arial"/>
          <w:sz w:val="22"/>
          <w:szCs w:val="22"/>
        </w:rPr>
      </w:pPr>
      <w:proofErr w:type="spellStart"/>
      <w:r w:rsidRPr="00335E9E">
        <w:rPr>
          <w:rFonts w:ascii="Arial" w:hAnsi="Arial" w:cs="Arial"/>
          <w:sz w:val="22"/>
          <w:szCs w:val="22"/>
        </w:rPr>
        <w:t>Phylum</w:t>
      </w:r>
      <w:proofErr w:type="spellEnd"/>
      <w:r w:rsidRPr="00335E9E">
        <w:rPr>
          <w:rFonts w:ascii="Arial" w:hAnsi="Arial" w:cs="Arial"/>
          <w:sz w:val="22"/>
          <w:szCs w:val="22"/>
        </w:rPr>
        <w:t xml:space="preserve"> Cnidaria: Organización</w:t>
      </w:r>
      <w:proofErr w:type="gramStart"/>
      <w:r w:rsidRPr="00335E9E">
        <w:rPr>
          <w:rFonts w:ascii="Arial" w:hAnsi="Arial" w:cs="Arial"/>
          <w:sz w:val="22"/>
          <w:szCs w:val="22"/>
        </w:rPr>
        <w:t>  de</w:t>
      </w:r>
      <w:proofErr w:type="gramEnd"/>
      <w:r w:rsidRPr="00335E9E">
        <w:rPr>
          <w:rFonts w:ascii="Arial" w:hAnsi="Arial" w:cs="Arial"/>
          <w:sz w:val="22"/>
          <w:szCs w:val="22"/>
        </w:rPr>
        <w:t xml:space="preserve"> las formas pólipo y medusa, mecanismos de funcionamiento. Reproducción. Caracterización y ejemplos de las</w:t>
      </w:r>
      <w:proofErr w:type="gramStart"/>
      <w:r w:rsidRPr="00335E9E">
        <w:rPr>
          <w:rFonts w:ascii="Arial" w:hAnsi="Arial" w:cs="Arial"/>
          <w:sz w:val="22"/>
          <w:szCs w:val="22"/>
        </w:rPr>
        <w:t>  Clases</w:t>
      </w:r>
      <w:proofErr w:type="gramEnd"/>
      <w:r w:rsidRPr="00335E9E">
        <w:rPr>
          <w:rFonts w:ascii="Arial" w:hAnsi="Arial" w:cs="Arial"/>
          <w:sz w:val="22"/>
          <w:szCs w:val="22"/>
        </w:rPr>
        <w:t xml:space="preserve">: </w:t>
      </w:r>
      <w:proofErr w:type="spellStart"/>
      <w:r w:rsidRPr="00335E9E">
        <w:rPr>
          <w:rFonts w:ascii="Arial" w:hAnsi="Arial" w:cs="Arial"/>
          <w:sz w:val="22"/>
          <w:szCs w:val="22"/>
        </w:rPr>
        <w:t>Hydrozoa</w:t>
      </w:r>
      <w:proofErr w:type="spellEnd"/>
      <w:r w:rsidRPr="00335E9E">
        <w:rPr>
          <w:rFonts w:ascii="Arial" w:hAnsi="Arial" w:cs="Arial"/>
          <w:sz w:val="22"/>
          <w:szCs w:val="22"/>
        </w:rPr>
        <w:t xml:space="preserve">. Ordenes especializados.  </w:t>
      </w:r>
      <w:proofErr w:type="spellStart"/>
      <w:r w:rsidRPr="00335E9E">
        <w:rPr>
          <w:rFonts w:ascii="Arial" w:hAnsi="Arial" w:cs="Arial"/>
          <w:sz w:val="22"/>
          <w:szCs w:val="22"/>
        </w:rPr>
        <w:t>Scyphozoa</w:t>
      </w:r>
      <w:proofErr w:type="spellEnd"/>
      <w:r w:rsidRPr="00335E9E">
        <w:rPr>
          <w:rFonts w:ascii="Arial" w:hAnsi="Arial" w:cs="Arial"/>
          <w:sz w:val="22"/>
          <w:szCs w:val="22"/>
        </w:rPr>
        <w:t xml:space="preserve">, </w:t>
      </w:r>
      <w:proofErr w:type="spellStart"/>
      <w:r w:rsidRPr="00335E9E">
        <w:rPr>
          <w:rFonts w:ascii="Arial" w:hAnsi="Arial" w:cs="Arial"/>
          <w:sz w:val="22"/>
          <w:szCs w:val="22"/>
        </w:rPr>
        <w:t>Cubozoa</w:t>
      </w:r>
      <w:proofErr w:type="spellEnd"/>
      <w:r w:rsidRPr="00335E9E">
        <w:rPr>
          <w:rFonts w:ascii="Arial" w:hAnsi="Arial" w:cs="Arial"/>
          <w:sz w:val="22"/>
          <w:szCs w:val="22"/>
        </w:rPr>
        <w:t xml:space="preserve"> y </w:t>
      </w:r>
      <w:proofErr w:type="spellStart"/>
      <w:r w:rsidRPr="00335E9E">
        <w:rPr>
          <w:rFonts w:ascii="Arial" w:hAnsi="Arial" w:cs="Arial"/>
          <w:sz w:val="22"/>
          <w:szCs w:val="22"/>
        </w:rPr>
        <w:t>Anthozoa</w:t>
      </w:r>
      <w:proofErr w:type="spellEnd"/>
      <w:r w:rsidRPr="00335E9E">
        <w:rPr>
          <w:rFonts w:ascii="Arial" w:hAnsi="Arial" w:cs="Arial"/>
          <w:sz w:val="22"/>
          <w:szCs w:val="22"/>
        </w:rPr>
        <w:t xml:space="preserve">: Formaciones coralíferas. </w:t>
      </w:r>
      <w:proofErr w:type="spellStart"/>
      <w:r w:rsidRPr="00335E9E">
        <w:rPr>
          <w:rFonts w:ascii="Arial" w:hAnsi="Arial" w:cs="Arial"/>
          <w:sz w:val="22"/>
          <w:szCs w:val="22"/>
        </w:rPr>
        <w:lastRenderedPageBreak/>
        <w:t>Phylum</w:t>
      </w:r>
      <w:proofErr w:type="spellEnd"/>
      <w:r w:rsidRPr="00335E9E">
        <w:rPr>
          <w:rFonts w:ascii="Arial" w:hAnsi="Arial" w:cs="Arial"/>
          <w:sz w:val="22"/>
          <w:szCs w:val="22"/>
        </w:rPr>
        <w:t xml:space="preserve"> </w:t>
      </w:r>
      <w:proofErr w:type="spellStart"/>
      <w:proofErr w:type="gramStart"/>
      <w:r w:rsidRPr="00335E9E">
        <w:rPr>
          <w:rFonts w:ascii="Arial" w:hAnsi="Arial" w:cs="Arial"/>
          <w:sz w:val="22"/>
          <w:szCs w:val="22"/>
        </w:rPr>
        <w:t>Ctenophora</w:t>
      </w:r>
      <w:proofErr w:type="spellEnd"/>
      <w:r w:rsidRPr="00335E9E">
        <w:rPr>
          <w:rFonts w:ascii="Arial" w:hAnsi="Arial" w:cs="Arial"/>
          <w:sz w:val="22"/>
          <w:szCs w:val="22"/>
        </w:rPr>
        <w:t xml:space="preserve"> :</w:t>
      </w:r>
      <w:proofErr w:type="gramEnd"/>
      <w:r w:rsidRPr="00335E9E">
        <w:rPr>
          <w:rFonts w:ascii="Arial" w:hAnsi="Arial" w:cs="Arial"/>
          <w:sz w:val="22"/>
          <w:szCs w:val="22"/>
        </w:rPr>
        <w:t xml:space="preserve"> Características generales. </w:t>
      </w:r>
      <w:proofErr w:type="spellStart"/>
      <w:r w:rsidRPr="00335E9E">
        <w:rPr>
          <w:rFonts w:ascii="Arial" w:hAnsi="Arial" w:cs="Arial"/>
          <w:sz w:val="22"/>
          <w:szCs w:val="22"/>
        </w:rPr>
        <w:t>Myxozoos</w:t>
      </w:r>
      <w:proofErr w:type="spellEnd"/>
      <w:r w:rsidRPr="00335E9E">
        <w:rPr>
          <w:rFonts w:ascii="Arial" w:hAnsi="Arial" w:cs="Arial"/>
          <w:sz w:val="22"/>
          <w:szCs w:val="22"/>
        </w:rPr>
        <w:t xml:space="preserve">: filogenia y características generales. </w:t>
      </w:r>
    </w:p>
    <w:p w:rsidR="00335E9E" w:rsidRPr="00335E9E" w:rsidRDefault="00335E9E" w:rsidP="00335E9E">
      <w:pPr>
        <w:pStyle w:val="NormalWeb"/>
        <w:spacing w:line="262" w:lineRule="atLeast"/>
        <w:jc w:val="both"/>
        <w:rPr>
          <w:rFonts w:ascii="Arial" w:hAnsi="Arial" w:cs="Arial"/>
          <w:sz w:val="22"/>
          <w:szCs w:val="22"/>
        </w:rPr>
      </w:pPr>
    </w:p>
    <w:p w:rsidR="00335E9E" w:rsidRPr="00986EEF" w:rsidRDefault="00335E9E" w:rsidP="00335E9E">
      <w:pPr>
        <w:pStyle w:val="NormalWeb"/>
        <w:spacing w:line="262" w:lineRule="atLeast"/>
        <w:jc w:val="both"/>
        <w:rPr>
          <w:rFonts w:ascii="Arial" w:hAnsi="Arial" w:cs="Arial"/>
          <w:b/>
          <w:sz w:val="22"/>
          <w:szCs w:val="22"/>
          <w:u w:val="single"/>
        </w:rPr>
      </w:pPr>
      <w:r w:rsidRPr="00986EEF">
        <w:rPr>
          <w:rFonts w:ascii="Arial" w:hAnsi="Arial" w:cs="Arial"/>
          <w:b/>
          <w:sz w:val="22"/>
          <w:szCs w:val="22"/>
          <w:u w:val="single"/>
        </w:rPr>
        <w:t>Unidad 4: BILATERALES ACELOMADOS</w:t>
      </w:r>
    </w:p>
    <w:p w:rsidR="00335E9E" w:rsidRPr="00335E9E" w:rsidRDefault="00335E9E" w:rsidP="00335E9E">
      <w:pPr>
        <w:pStyle w:val="NormalWeb"/>
        <w:spacing w:line="262" w:lineRule="atLeast"/>
        <w:jc w:val="both"/>
        <w:rPr>
          <w:rFonts w:ascii="Arial" w:hAnsi="Arial" w:cs="Arial"/>
          <w:sz w:val="22"/>
          <w:szCs w:val="22"/>
        </w:rPr>
      </w:pP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Filos Platelmintos, Nemertinos y </w:t>
      </w:r>
      <w:proofErr w:type="spellStart"/>
      <w:r w:rsidRPr="00335E9E">
        <w:rPr>
          <w:rFonts w:ascii="Arial" w:hAnsi="Arial" w:cs="Arial"/>
          <w:sz w:val="22"/>
          <w:szCs w:val="22"/>
        </w:rPr>
        <w:t>Gnatostomúlidos</w:t>
      </w:r>
      <w:proofErr w:type="spellEnd"/>
      <w:r w:rsidRPr="00335E9E">
        <w:rPr>
          <w:rFonts w:ascii="Arial" w:hAnsi="Arial" w:cs="Arial"/>
          <w:sz w:val="22"/>
          <w:szCs w:val="22"/>
        </w:rPr>
        <w:t xml:space="preserve">. Características y relaciones filogenéticas. Clasificación en Platelmintos: </w:t>
      </w:r>
      <w:proofErr w:type="spellStart"/>
      <w:r w:rsidRPr="00335E9E">
        <w:rPr>
          <w:rFonts w:ascii="Arial" w:hAnsi="Arial" w:cs="Arial"/>
          <w:sz w:val="22"/>
          <w:szCs w:val="22"/>
        </w:rPr>
        <w:t>Turbelarios</w:t>
      </w:r>
      <w:proofErr w:type="spellEnd"/>
      <w:r w:rsidRPr="00335E9E">
        <w:rPr>
          <w:rFonts w:ascii="Arial" w:hAnsi="Arial" w:cs="Arial"/>
          <w:sz w:val="22"/>
          <w:szCs w:val="22"/>
        </w:rPr>
        <w:t xml:space="preserve">, </w:t>
      </w:r>
      <w:proofErr w:type="spellStart"/>
      <w:r w:rsidRPr="00335E9E">
        <w:rPr>
          <w:rFonts w:ascii="Arial" w:hAnsi="Arial" w:cs="Arial"/>
          <w:sz w:val="22"/>
          <w:szCs w:val="22"/>
        </w:rPr>
        <w:t>Tremátodos</w:t>
      </w:r>
      <w:proofErr w:type="spellEnd"/>
      <w:r w:rsidRPr="00335E9E">
        <w:rPr>
          <w:rFonts w:ascii="Arial" w:hAnsi="Arial" w:cs="Arial"/>
          <w:sz w:val="22"/>
          <w:szCs w:val="22"/>
        </w:rPr>
        <w:t xml:space="preserve">, </w:t>
      </w:r>
      <w:proofErr w:type="spellStart"/>
      <w:r w:rsidRPr="00335E9E">
        <w:rPr>
          <w:rFonts w:ascii="Arial" w:hAnsi="Arial" w:cs="Arial"/>
          <w:sz w:val="22"/>
          <w:szCs w:val="22"/>
        </w:rPr>
        <w:t>Monogénea</w:t>
      </w:r>
      <w:proofErr w:type="spellEnd"/>
      <w:r w:rsidRPr="00335E9E">
        <w:rPr>
          <w:rFonts w:ascii="Arial" w:hAnsi="Arial" w:cs="Arial"/>
          <w:sz w:val="22"/>
          <w:szCs w:val="22"/>
        </w:rPr>
        <w:t xml:space="preserve"> y </w:t>
      </w:r>
      <w:proofErr w:type="spellStart"/>
      <w:r w:rsidRPr="00335E9E">
        <w:rPr>
          <w:rFonts w:ascii="Arial" w:hAnsi="Arial" w:cs="Arial"/>
          <w:sz w:val="22"/>
          <w:szCs w:val="22"/>
        </w:rPr>
        <w:t>Céstodos</w:t>
      </w:r>
      <w:proofErr w:type="spellEnd"/>
      <w:r w:rsidRPr="00335E9E">
        <w:rPr>
          <w:rFonts w:ascii="Arial" w:hAnsi="Arial" w:cs="Arial"/>
          <w:sz w:val="22"/>
          <w:szCs w:val="22"/>
        </w:rPr>
        <w:t xml:space="preserve">. </w:t>
      </w:r>
    </w:p>
    <w:p w:rsidR="00335E9E" w:rsidRPr="00335E9E" w:rsidRDefault="00335E9E" w:rsidP="00335E9E">
      <w:pPr>
        <w:pStyle w:val="NormalWeb"/>
        <w:spacing w:line="262" w:lineRule="atLeast"/>
        <w:jc w:val="both"/>
        <w:rPr>
          <w:rFonts w:ascii="Arial" w:hAnsi="Arial" w:cs="Arial"/>
          <w:sz w:val="22"/>
          <w:szCs w:val="22"/>
        </w:rPr>
      </w:pPr>
    </w:p>
    <w:p w:rsidR="00335E9E" w:rsidRPr="00986EEF" w:rsidRDefault="00335E9E" w:rsidP="00335E9E">
      <w:pPr>
        <w:pStyle w:val="NormalWeb"/>
        <w:spacing w:line="262" w:lineRule="atLeast"/>
        <w:jc w:val="both"/>
        <w:rPr>
          <w:rFonts w:ascii="Arial" w:hAnsi="Arial" w:cs="Arial"/>
          <w:sz w:val="22"/>
          <w:szCs w:val="22"/>
          <w:u w:val="single"/>
        </w:rPr>
      </w:pPr>
    </w:p>
    <w:p w:rsidR="00335E9E" w:rsidRPr="00986EEF" w:rsidRDefault="00335E9E" w:rsidP="00335E9E">
      <w:pPr>
        <w:pStyle w:val="NormalWeb"/>
        <w:spacing w:line="262" w:lineRule="atLeast"/>
        <w:rPr>
          <w:rFonts w:ascii="Arial" w:hAnsi="Arial" w:cs="Arial"/>
          <w:b/>
          <w:sz w:val="22"/>
          <w:szCs w:val="22"/>
          <w:u w:val="single"/>
        </w:rPr>
      </w:pPr>
      <w:r w:rsidRPr="00986EEF">
        <w:rPr>
          <w:rFonts w:ascii="Arial" w:hAnsi="Arial" w:cs="Arial"/>
          <w:b/>
          <w:sz w:val="22"/>
          <w:szCs w:val="22"/>
          <w:u w:val="single"/>
        </w:rPr>
        <w:t>Unidad 5: PROTOSTOMADOS LOFOTROCOZOOS</w:t>
      </w:r>
    </w:p>
    <w:p w:rsidR="00335E9E" w:rsidRPr="00335E9E" w:rsidRDefault="00335E9E" w:rsidP="00335E9E">
      <w:pPr>
        <w:pStyle w:val="NormalWeb"/>
        <w:spacing w:line="262" w:lineRule="atLeast"/>
        <w:rPr>
          <w:rFonts w:ascii="Arial" w:hAnsi="Arial" w:cs="Arial"/>
          <w:sz w:val="22"/>
          <w:szCs w:val="22"/>
        </w:rPr>
      </w:pP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Animales </w:t>
      </w:r>
      <w:proofErr w:type="spellStart"/>
      <w:r w:rsidRPr="00335E9E">
        <w:rPr>
          <w:rFonts w:ascii="Arial" w:hAnsi="Arial" w:cs="Arial"/>
          <w:sz w:val="22"/>
          <w:szCs w:val="22"/>
        </w:rPr>
        <w:t>Seudocelomados</w:t>
      </w:r>
      <w:proofErr w:type="spellEnd"/>
      <w:r w:rsidRPr="00335E9E">
        <w:rPr>
          <w:rFonts w:ascii="Arial" w:hAnsi="Arial" w:cs="Arial"/>
          <w:sz w:val="22"/>
          <w:szCs w:val="22"/>
        </w:rPr>
        <w:t xml:space="preserve">. Importancia del </w:t>
      </w:r>
      <w:proofErr w:type="spellStart"/>
      <w:r w:rsidRPr="00335E9E">
        <w:rPr>
          <w:rFonts w:ascii="Arial" w:hAnsi="Arial" w:cs="Arial"/>
          <w:sz w:val="22"/>
          <w:szCs w:val="22"/>
        </w:rPr>
        <w:t>seudoceloma</w:t>
      </w:r>
      <w:proofErr w:type="spellEnd"/>
      <w:r w:rsidRPr="00335E9E">
        <w:rPr>
          <w:rFonts w:ascii="Arial" w:hAnsi="Arial" w:cs="Arial"/>
          <w:sz w:val="22"/>
          <w:szCs w:val="22"/>
        </w:rPr>
        <w:t xml:space="preserve">. Caracterización. Filos: Acantocéfalos, Gastrotricos y Endoproctos: Organización general. Ciclos de vida. Ubicación de los mismos en </w:t>
      </w:r>
      <w:proofErr w:type="spellStart"/>
      <w:r w:rsidRPr="00335E9E">
        <w:rPr>
          <w:rFonts w:ascii="Arial" w:hAnsi="Arial" w:cs="Arial"/>
          <w:sz w:val="22"/>
          <w:szCs w:val="22"/>
        </w:rPr>
        <w:t>clados</w:t>
      </w:r>
      <w:proofErr w:type="spellEnd"/>
      <w:r w:rsidRPr="00335E9E">
        <w:rPr>
          <w:rFonts w:ascii="Arial" w:hAnsi="Arial" w:cs="Arial"/>
          <w:sz w:val="22"/>
          <w:szCs w:val="22"/>
        </w:rPr>
        <w:t xml:space="preserve">. </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Animales </w:t>
      </w:r>
      <w:proofErr w:type="spellStart"/>
      <w:r w:rsidRPr="00335E9E">
        <w:rPr>
          <w:rFonts w:ascii="Arial" w:hAnsi="Arial" w:cs="Arial"/>
          <w:sz w:val="22"/>
          <w:szCs w:val="22"/>
        </w:rPr>
        <w:t>Eucelomados</w:t>
      </w:r>
      <w:proofErr w:type="spellEnd"/>
      <w:r w:rsidRPr="00335E9E">
        <w:rPr>
          <w:rFonts w:ascii="Arial" w:hAnsi="Arial" w:cs="Arial"/>
          <w:sz w:val="22"/>
          <w:szCs w:val="22"/>
        </w:rPr>
        <w:t xml:space="preserve">. Relaciones filogenéticas y clasificación. </w:t>
      </w:r>
      <w:proofErr w:type="spellStart"/>
      <w:r w:rsidRPr="00335E9E">
        <w:rPr>
          <w:rFonts w:ascii="Arial" w:hAnsi="Arial" w:cs="Arial"/>
          <w:sz w:val="22"/>
          <w:szCs w:val="22"/>
        </w:rPr>
        <w:t>Esquizoceloma</w:t>
      </w:r>
      <w:proofErr w:type="spellEnd"/>
      <w:r w:rsidRPr="00335E9E">
        <w:rPr>
          <w:rFonts w:ascii="Arial" w:hAnsi="Arial" w:cs="Arial"/>
          <w:sz w:val="22"/>
          <w:szCs w:val="22"/>
        </w:rPr>
        <w:t xml:space="preserve"> y </w:t>
      </w:r>
      <w:proofErr w:type="spellStart"/>
      <w:r w:rsidRPr="00335E9E">
        <w:rPr>
          <w:rFonts w:ascii="Arial" w:hAnsi="Arial" w:cs="Arial"/>
          <w:sz w:val="22"/>
          <w:szCs w:val="22"/>
        </w:rPr>
        <w:t>enteroceloma</w:t>
      </w:r>
      <w:proofErr w:type="spellEnd"/>
      <w:r w:rsidRPr="00335E9E">
        <w:rPr>
          <w:rFonts w:ascii="Arial" w:hAnsi="Arial" w:cs="Arial"/>
          <w:sz w:val="22"/>
          <w:szCs w:val="22"/>
        </w:rPr>
        <w:t xml:space="preserve">. </w:t>
      </w: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Mollusca</w:t>
      </w:r>
      <w:proofErr w:type="spellEnd"/>
      <w:r w:rsidRPr="00335E9E">
        <w:rPr>
          <w:rFonts w:ascii="Arial" w:hAnsi="Arial" w:cs="Arial"/>
          <w:sz w:val="22"/>
          <w:szCs w:val="22"/>
        </w:rPr>
        <w:t xml:space="preserve">: Caracterización. Descripción del molusco ancestral. Clases: </w:t>
      </w:r>
      <w:proofErr w:type="spellStart"/>
      <w:r w:rsidRPr="00335E9E">
        <w:rPr>
          <w:rFonts w:ascii="Arial" w:hAnsi="Arial" w:cs="Arial"/>
          <w:sz w:val="22"/>
          <w:szCs w:val="22"/>
        </w:rPr>
        <w:t>Monoplacophora</w:t>
      </w:r>
      <w:proofErr w:type="spellEnd"/>
      <w:r w:rsidRPr="00335E9E">
        <w:rPr>
          <w:rFonts w:ascii="Arial" w:hAnsi="Arial" w:cs="Arial"/>
          <w:sz w:val="22"/>
          <w:szCs w:val="22"/>
        </w:rPr>
        <w:t xml:space="preserve">, </w:t>
      </w:r>
      <w:proofErr w:type="spellStart"/>
      <w:r w:rsidRPr="00335E9E">
        <w:rPr>
          <w:rFonts w:ascii="Arial" w:hAnsi="Arial" w:cs="Arial"/>
          <w:sz w:val="22"/>
          <w:szCs w:val="22"/>
        </w:rPr>
        <w:t>Polyplacophora</w:t>
      </w:r>
      <w:proofErr w:type="spellEnd"/>
      <w:r w:rsidRPr="00335E9E">
        <w:rPr>
          <w:rFonts w:ascii="Arial" w:hAnsi="Arial" w:cs="Arial"/>
          <w:sz w:val="22"/>
          <w:szCs w:val="22"/>
        </w:rPr>
        <w:t xml:space="preserve">, </w:t>
      </w:r>
      <w:proofErr w:type="spellStart"/>
      <w:r w:rsidRPr="00335E9E">
        <w:rPr>
          <w:rFonts w:ascii="Arial" w:hAnsi="Arial" w:cs="Arial"/>
          <w:sz w:val="22"/>
          <w:szCs w:val="22"/>
        </w:rPr>
        <w:t>Aplacophora</w:t>
      </w:r>
      <w:proofErr w:type="spellEnd"/>
      <w:r w:rsidRPr="00335E9E">
        <w:rPr>
          <w:rFonts w:ascii="Arial" w:hAnsi="Arial" w:cs="Arial"/>
          <w:sz w:val="22"/>
          <w:szCs w:val="22"/>
        </w:rPr>
        <w:t xml:space="preserve">, </w:t>
      </w:r>
      <w:proofErr w:type="spellStart"/>
      <w:r w:rsidRPr="00335E9E">
        <w:rPr>
          <w:rFonts w:ascii="Arial" w:hAnsi="Arial" w:cs="Arial"/>
          <w:sz w:val="22"/>
          <w:szCs w:val="22"/>
        </w:rPr>
        <w:t>Gasteropoda</w:t>
      </w:r>
      <w:proofErr w:type="spellEnd"/>
      <w:r w:rsidRPr="00335E9E">
        <w:rPr>
          <w:rFonts w:ascii="Arial" w:hAnsi="Arial" w:cs="Arial"/>
          <w:sz w:val="22"/>
          <w:szCs w:val="22"/>
        </w:rPr>
        <w:t xml:space="preserve">, </w:t>
      </w:r>
      <w:proofErr w:type="spellStart"/>
      <w:r w:rsidRPr="00335E9E">
        <w:rPr>
          <w:rFonts w:ascii="Arial" w:hAnsi="Arial" w:cs="Arial"/>
          <w:sz w:val="22"/>
          <w:szCs w:val="22"/>
        </w:rPr>
        <w:t>Bivalvia</w:t>
      </w:r>
      <w:proofErr w:type="spellEnd"/>
      <w:r w:rsidRPr="00335E9E">
        <w:rPr>
          <w:rFonts w:ascii="Arial" w:hAnsi="Arial" w:cs="Arial"/>
          <w:sz w:val="22"/>
          <w:szCs w:val="22"/>
        </w:rPr>
        <w:t xml:space="preserve">, </w:t>
      </w:r>
      <w:proofErr w:type="spellStart"/>
      <w:r w:rsidRPr="00335E9E">
        <w:rPr>
          <w:rFonts w:ascii="Arial" w:hAnsi="Arial" w:cs="Arial"/>
          <w:sz w:val="22"/>
          <w:szCs w:val="22"/>
        </w:rPr>
        <w:t>Scaphopoda</w:t>
      </w:r>
      <w:proofErr w:type="spellEnd"/>
      <w:r w:rsidRPr="00335E9E">
        <w:rPr>
          <w:rFonts w:ascii="Arial" w:hAnsi="Arial" w:cs="Arial"/>
          <w:sz w:val="22"/>
          <w:szCs w:val="22"/>
        </w:rPr>
        <w:t xml:space="preserve">, </w:t>
      </w:r>
      <w:proofErr w:type="spellStart"/>
      <w:r w:rsidRPr="00335E9E">
        <w:rPr>
          <w:rFonts w:ascii="Arial" w:hAnsi="Arial" w:cs="Arial"/>
          <w:sz w:val="22"/>
          <w:szCs w:val="22"/>
        </w:rPr>
        <w:t>Cephalopoda</w:t>
      </w:r>
      <w:proofErr w:type="spellEnd"/>
      <w:r w:rsidRPr="00335E9E">
        <w:rPr>
          <w:rFonts w:ascii="Arial" w:hAnsi="Arial" w:cs="Arial"/>
          <w:sz w:val="22"/>
          <w:szCs w:val="22"/>
        </w:rPr>
        <w:t xml:space="preserve">. Organización y modo de vida. Reproducción. Importancia económica. </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La </w:t>
      </w:r>
      <w:proofErr w:type="spellStart"/>
      <w:r w:rsidRPr="00335E9E">
        <w:rPr>
          <w:rFonts w:ascii="Arial" w:hAnsi="Arial" w:cs="Arial"/>
          <w:sz w:val="22"/>
          <w:szCs w:val="22"/>
        </w:rPr>
        <w:t>metamerización</w:t>
      </w:r>
      <w:proofErr w:type="spellEnd"/>
      <w:r w:rsidRPr="00335E9E">
        <w:rPr>
          <w:rFonts w:ascii="Arial" w:hAnsi="Arial" w:cs="Arial"/>
          <w:sz w:val="22"/>
          <w:szCs w:val="22"/>
        </w:rPr>
        <w:t xml:space="preserve">. </w:t>
      </w: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Annelida</w:t>
      </w:r>
      <w:proofErr w:type="spellEnd"/>
      <w:r w:rsidRPr="00335E9E">
        <w:rPr>
          <w:rFonts w:ascii="Arial" w:hAnsi="Arial" w:cs="Arial"/>
          <w:sz w:val="22"/>
          <w:szCs w:val="22"/>
        </w:rPr>
        <w:t xml:space="preserve">. Clases: </w:t>
      </w:r>
      <w:proofErr w:type="spellStart"/>
      <w:r w:rsidRPr="00335E9E">
        <w:rPr>
          <w:rFonts w:ascii="Arial" w:hAnsi="Arial" w:cs="Arial"/>
          <w:sz w:val="22"/>
          <w:szCs w:val="22"/>
        </w:rPr>
        <w:t>Polychaeta</w:t>
      </w:r>
      <w:proofErr w:type="spellEnd"/>
      <w:r w:rsidRPr="00335E9E">
        <w:rPr>
          <w:rFonts w:ascii="Arial" w:hAnsi="Arial" w:cs="Arial"/>
          <w:sz w:val="22"/>
          <w:szCs w:val="22"/>
        </w:rPr>
        <w:t xml:space="preserve">, </w:t>
      </w:r>
      <w:proofErr w:type="spellStart"/>
      <w:r w:rsidRPr="00335E9E">
        <w:rPr>
          <w:rFonts w:ascii="Arial" w:hAnsi="Arial" w:cs="Arial"/>
          <w:sz w:val="22"/>
          <w:szCs w:val="22"/>
        </w:rPr>
        <w:t>Oligochaeta</w:t>
      </w:r>
      <w:proofErr w:type="spellEnd"/>
      <w:r w:rsidRPr="00335E9E">
        <w:rPr>
          <w:rFonts w:ascii="Arial" w:hAnsi="Arial" w:cs="Arial"/>
          <w:sz w:val="22"/>
          <w:szCs w:val="22"/>
        </w:rPr>
        <w:t xml:space="preserve"> e </w:t>
      </w:r>
      <w:proofErr w:type="spellStart"/>
      <w:proofErr w:type="gramStart"/>
      <w:r w:rsidRPr="00335E9E">
        <w:rPr>
          <w:rFonts w:ascii="Arial" w:hAnsi="Arial" w:cs="Arial"/>
          <w:sz w:val="22"/>
          <w:szCs w:val="22"/>
        </w:rPr>
        <w:t>Hirudinea</w:t>
      </w:r>
      <w:proofErr w:type="spellEnd"/>
      <w:r w:rsidRPr="00335E9E">
        <w:rPr>
          <w:rFonts w:ascii="Arial" w:hAnsi="Arial" w:cs="Arial"/>
          <w:sz w:val="22"/>
          <w:szCs w:val="22"/>
        </w:rPr>
        <w:t xml:space="preserve"> :</w:t>
      </w:r>
      <w:proofErr w:type="gramEnd"/>
      <w:r w:rsidRPr="00335E9E">
        <w:rPr>
          <w:rFonts w:ascii="Arial" w:hAnsi="Arial" w:cs="Arial"/>
          <w:sz w:val="22"/>
          <w:szCs w:val="22"/>
        </w:rPr>
        <w:t xml:space="preserve"> Características generales. Adaptaciones. Importancia edáfica y económica.</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Filos menores: </w:t>
      </w:r>
      <w:proofErr w:type="spellStart"/>
      <w:r w:rsidRPr="00335E9E">
        <w:rPr>
          <w:rFonts w:ascii="Arial" w:hAnsi="Arial" w:cs="Arial"/>
          <w:sz w:val="22"/>
          <w:szCs w:val="22"/>
        </w:rPr>
        <w:t>Sipuncúlidos</w:t>
      </w:r>
      <w:proofErr w:type="spellEnd"/>
      <w:r w:rsidRPr="00335E9E">
        <w:rPr>
          <w:rFonts w:ascii="Arial" w:hAnsi="Arial" w:cs="Arial"/>
          <w:sz w:val="22"/>
          <w:szCs w:val="22"/>
        </w:rPr>
        <w:t xml:space="preserve">, </w:t>
      </w:r>
      <w:proofErr w:type="spellStart"/>
      <w:r w:rsidRPr="00335E9E">
        <w:rPr>
          <w:rFonts w:ascii="Arial" w:hAnsi="Arial" w:cs="Arial"/>
          <w:sz w:val="22"/>
          <w:szCs w:val="22"/>
        </w:rPr>
        <w:t>Equiúridos</w:t>
      </w:r>
      <w:proofErr w:type="spellEnd"/>
      <w:r w:rsidRPr="00335E9E">
        <w:rPr>
          <w:rFonts w:ascii="Arial" w:hAnsi="Arial" w:cs="Arial"/>
          <w:sz w:val="22"/>
          <w:szCs w:val="22"/>
        </w:rPr>
        <w:t xml:space="preserve"> y Pogonóforos. </w:t>
      </w:r>
      <w:proofErr w:type="spellStart"/>
      <w:r w:rsidRPr="00335E9E">
        <w:rPr>
          <w:rFonts w:ascii="Arial" w:hAnsi="Arial" w:cs="Arial"/>
          <w:sz w:val="22"/>
          <w:szCs w:val="22"/>
        </w:rPr>
        <w:t>Lofoforados</w:t>
      </w:r>
      <w:proofErr w:type="spellEnd"/>
      <w:r w:rsidRPr="00335E9E">
        <w:rPr>
          <w:rFonts w:ascii="Arial" w:hAnsi="Arial" w:cs="Arial"/>
          <w:sz w:val="22"/>
          <w:szCs w:val="22"/>
        </w:rPr>
        <w:t xml:space="preserve">: Foronídeos, </w:t>
      </w:r>
      <w:proofErr w:type="spellStart"/>
      <w:r w:rsidRPr="00335E9E">
        <w:rPr>
          <w:rFonts w:ascii="Arial" w:hAnsi="Arial" w:cs="Arial"/>
          <w:sz w:val="22"/>
          <w:szCs w:val="22"/>
        </w:rPr>
        <w:t>Ectoproctos</w:t>
      </w:r>
      <w:proofErr w:type="spellEnd"/>
      <w:r w:rsidRPr="00335E9E">
        <w:rPr>
          <w:rFonts w:ascii="Arial" w:hAnsi="Arial" w:cs="Arial"/>
          <w:sz w:val="22"/>
          <w:szCs w:val="22"/>
        </w:rPr>
        <w:t xml:space="preserve"> y Braquiópodos.</w:t>
      </w:r>
    </w:p>
    <w:p w:rsidR="00335E9E" w:rsidRPr="00335E9E" w:rsidRDefault="00335E9E" w:rsidP="00335E9E">
      <w:pPr>
        <w:pStyle w:val="NormalWeb"/>
        <w:spacing w:line="262" w:lineRule="atLeast"/>
        <w:jc w:val="both"/>
        <w:rPr>
          <w:rFonts w:ascii="Arial" w:hAnsi="Arial" w:cs="Arial"/>
          <w:sz w:val="22"/>
          <w:szCs w:val="22"/>
        </w:rPr>
      </w:pPr>
    </w:p>
    <w:p w:rsidR="00335E9E" w:rsidRPr="00986EEF" w:rsidRDefault="00335E9E" w:rsidP="00335E9E">
      <w:pPr>
        <w:pStyle w:val="NormalWeb"/>
        <w:spacing w:line="262" w:lineRule="atLeast"/>
        <w:jc w:val="both"/>
        <w:rPr>
          <w:rFonts w:ascii="Arial" w:hAnsi="Arial" w:cs="Arial"/>
          <w:b/>
          <w:sz w:val="22"/>
          <w:szCs w:val="22"/>
          <w:u w:val="single"/>
        </w:rPr>
      </w:pPr>
      <w:r w:rsidRPr="00986EEF">
        <w:rPr>
          <w:rFonts w:ascii="Arial" w:hAnsi="Arial" w:cs="Arial"/>
          <w:b/>
          <w:sz w:val="22"/>
          <w:szCs w:val="22"/>
          <w:u w:val="single"/>
        </w:rPr>
        <w:t>Unidad 6: PROTOSTOMADOS ECDYSOZOOS</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 </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Animales </w:t>
      </w:r>
      <w:proofErr w:type="spellStart"/>
      <w:r w:rsidRPr="00335E9E">
        <w:rPr>
          <w:rFonts w:ascii="Arial" w:hAnsi="Arial" w:cs="Arial"/>
          <w:sz w:val="22"/>
          <w:szCs w:val="22"/>
        </w:rPr>
        <w:t>Seudocelomados</w:t>
      </w:r>
      <w:proofErr w:type="spellEnd"/>
      <w:r w:rsidRPr="00335E9E">
        <w:rPr>
          <w:rFonts w:ascii="Arial" w:hAnsi="Arial" w:cs="Arial"/>
          <w:sz w:val="22"/>
          <w:szCs w:val="22"/>
        </w:rPr>
        <w:t xml:space="preserve">: Filos </w:t>
      </w:r>
      <w:proofErr w:type="spellStart"/>
      <w:r w:rsidRPr="00335E9E">
        <w:rPr>
          <w:rFonts w:ascii="Arial" w:hAnsi="Arial" w:cs="Arial"/>
          <w:sz w:val="22"/>
          <w:szCs w:val="22"/>
        </w:rPr>
        <w:t>Nemátodos</w:t>
      </w:r>
      <w:proofErr w:type="spellEnd"/>
      <w:r w:rsidRPr="00335E9E">
        <w:rPr>
          <w:rFonts w:ascii="Arial" w:hAnsi="Arial" w:cs="Arial"/>
          <w:sz w:val="22"/>
          <w:szCs w:val="22"/>
        </w:rPr>
        <w:t xml:space="preserve">, </w:t>
      </w:r>
      <w:proofErr w:type="spellStart"/>
      <w:r w:rsidRPr="00335E9E">
        <w:rPr>
          <w:rFonts w:ascii="Arial" w:hAnsi="Arial" w:cs="Arial"/>
          <w:sz w:val="22"/>
          <w:szCs w:val="22"/>
        </w:rPr>
        <w:t>Nematomorfos</w:t>
      </w:r>
      <w:proofErr w:type="spellEnd"/>
      <w:r w:rsidRPr="00335E9E">
        <w:rPr>
          <w:rFonts w:ascii="Arial" w:hAnsi="Arial" w:cs="Arial"/>
          <w:sz w:val="22"/>
          <w:szCs w:val="22"/>
        </w:rPr>
        <w:t xml:space="preserve">, Rotíferos, </w:t>
      </w:r>
      <w:proofErr w:type="spellStart"/>
      <w:r w:rsidRPr="00335E9E">
        <w:rPr>
          <w:rFonts w:ascii="Arial" w:hAnsi="Arial" w:cs="Arial"/>
          <w:sz w:val="22"/>
          <w:szCs w:val="22"/>
        </w:rPr>
        <w:t>Kinorrincos</w:t>
      </w:r>
      <w:proofErr w:type="spellEnd"/>
      <w:r w:rsidRPr="00335E9E">
        <w:rPr>
          <w:rFonts w:ascii="Arial" w:hAnsi="Arial" w:cs="Arial"/>
          <w:sz w:val="22"/>
          <w:szCs w:val="22"/>
        </w:rPr>
        <w:t xml:space="preserve">, </w:t>
      </w:r>
      <w:proofErr w:type="spellStart"/>
      <w:r w:rsidRPr="00335E9E">
        <w:rPr>
          <w:rFonts w:ascii="Arial" w:hAnsi="Arial" w:cs="Arial"/>
          <w:sz w:val="22"/>
          <w:szCs w:val="22"/>
        </w:rPr>
        <w:t>Loricíferos</w:t>
      </w:r>
      <w:proofErr w:type="spellEnd"/>
      <w:r w:rsidRPr="00335E9E">
        <w:rPr>
          <w:rFonts w:ascii="Arial" w:hAnsi="Arial" w:cs="Arial"/>
          <w:sz w:val="22"/>
          <w:szCs w:val="22"/>
        </w:rPr>
        <w:t xml:space="preserve"> y Priapúlidos. Características y relaciones filogenéticas.</w:t>
      </w:r>
    </w:p>
    <w:p w:rsidR="00335E9E" w:rsidRPr="00335E9E" w:rsidRDefault="00335E9E" w:rsidP="00335E9E">
      <w:pPr>
        <w:pStyle w:val="NormalWeb"/>
        <w:spacing w:line="262" w:lineRule="atLeast"/>
        <w:jc w:val="both"/>
        <w:rPr>
          <w:rFonts w:ascii="Arial" w:hAnsi="Arial" w:cs="Arial"/>
          <w:sz w:val="22"/>
          <w:szCs w:val="22"/>
        </w:rPr>
      </w:pPr>
      <w:proofErr w:type="spellStart"/>
      <w:r w:rsidRPr="00335E9E">
        <w:rPr>
          <w:rFonts w:ascii="Arial" w:hAnsi="Arial" w:cs="Arial"/>
          <w:sz w:val="22"/>
          <w:szCs w:val="22"/>
        </w:rPr>
        <w:t>Eucelomados</w:t>
      </w:r>
      <w:proofErr w:type="spellEnd"/>
      <w:r w:rsidRPr="00335E9E">
        <w:rPr>
          <w:rFonts w:ascii="Arial" w:hAnsi="Arial" w:cs="Arial"/>
          <w:sz w:val="22"/>
          <w:szCs w:val="22"/>
        </w:rPr>
        <w:t xml:space="preserve">: </w:t>
      </w: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Arthropoda</w:t>
      </w:r>
      <w:proofErr w:type="spellEnd"/>
      <w:r w:rsidRPr="00335E9E">
        <w:rPr>
          <w:rFonts w:ascii="Arial" w:hAnsi="Arial" w:cs="Arial"/>
          <w:sz w:val="22"/>
          <w:szCs w:val="22"/>
        </w:rPr>
        <w:t xml:space="preserve">. Características generales. </w:t>
      </w:r>
      <w:proofErr w:type="spellStart"/>
      <w:r w:rsidRPr="00335E9E">
        <w:rPr>
          <w:rFonts w:ascii="Arial" w:hAnsi="Arial" w:cs="Arial"/>
          <w:sz w:val="22"/>
          <w:szCs w:val="22"/>
        </w:rPr>
        <w:t>Subphylum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Chelicerata</w:t>
      </w:r>
      <w:proofErr w:type="spellEnd"/>
      <w:r w:rsidRPr="00335E9E">
        <w:rPr>
          <w:rFonts w:ascii="Arial" w:hAnsi="Arial" w:cs="Arial"/>
          <w:sz w:val="22"/>
          <w:szCs w:val="22"/>
        </w:rPr>
        <w:t xml:space="preserve">. Clase </w:t>
      </w:r>
      <w:proofErr w:type="spellStart"/>
      <w:proofErr w:type="gramStart"/>
      <w:r w:rsidRPr="00335E9E">
        <w:rPr>
          <w:rFonts w:ascii="Arial" w:hAnsi="Arial" w:cs="Arial"/>
          <w:sz w:val="22"/>
          <w:szCs w:val="22"/>
        </w:rPr>
        <w:t>Merostomata</w:t>
      </w:r>
      <w:proofErr w:type="spellEnd"/>
      <w:r w:rsidRPr="00335E9E">
        <w:rPr>
          <w:rFonts w:ascii="Arial" w:hAnsi="Arial" w:cs="Arial"/>
          <w:sz w:val="22"/>
          <w:szCs w:val="22"/>
        </w:rPr>
        <w:t xml:space="preserve"> :</w:t>
      </w:r>
      <w:proofErr w:type="gramEnd"/>
      <w:r w:rsidRPr="00335E9E">
        <w:rPr>
          <w:rFonts w:ascii="Arial" w:hAnsi="Arial" w:cs="Arial"/>
          <w:sz w:val="22"/>
          <w:szCs w:val="22"/>
        </w:rPr>
        <w:t xml:space="preserve"> generalidades e importancia. Clase </w:t>
      </w:r>
      <w:proofErr w:type="spellStart"/>
      <w:r w:rsidRPr="00335E9E">
        <w:rPr>
          <w:rFonts w:ascii="Arial" w:hAnsi="Arial" w:cs="Arial"/>
          <w:sz w:val="22"/>
          <w:szCs w:val="22"/>
        </w:rPr>
        <w:t>Arachnida</w:t>
      </w:r>
      <w:proofErr w:type="spellEnd"/>
      <w:r w:rsidRPr="00335E9E">
        <w:rPr>
          <w:rFonts w:ascii="Arial" w:hAnsi="Arial" w:cs="Arial"/>
          <w:sz w:val="22"/>
          <w:szCs w:val="22"/>
        </w:rPr>
        <w:t>. Estructura general. Órdenes. Caracterización de cada uno e importancia sanitaria</w:t>
      </w:r>
      <w:proofErr w:type="gramStart"/>
      <w:r w:rsidRPr="00335E9E">
        <w:rPr>
          <w:rFonts w:ascii="Arial" w:hAnsi="Arial" w:cs="Arial"/>
          <w:sz w:val="22"/>
          <w:szCs w:val="22"/>
        </w:rPr>
        <w:t>  y</w:t>
      </w:r>
      <w:proofErr w:type="gramEnd"/>
      <w:r w:rsidRPr="00335E9E">
        <w:rPr>
          <w:rFonts w:ascii="Arial" w:hAnsi="Arial" w:cs="Arial"/>
          <w:sz w:val="22"/>
          <w:szCs w:val="22"/>
        </w:rPr>
        <w:t xml:space="preserve"> económica. </w:t>
      </w:r>
    </w:p>
    <w:p w:rsidR="00335E9E" w:rsidRPr="00335E9E" w:rsidRDefault="00335E9E" w:rsidP="00335E9E">
      <w:pPr>
        <w:pStyle w:val="NormalWeb"/>
        <w:spacing w:line="262" w:lineRule="atLeast"/>
        <w:jc w:val="both"/>
        <w:rPr>
          <w:rFonts w:ascii="Arial" w:hAnsi="Arial" w:cs="Arial"/>
          <w:sz w:val="22"/>
          <w:szCs w:val="22"/>
        </w:rPr>
      </w:pPr>
      <w:proofErr w:type="spellStart"/>
      <w:r w:rsidRPr="00335E9E">
        <w:rPr>
          <w:rFonts w:ascii="Arial" w:hAnsi="Arial" w:cs="Arial"/>
          <w:sz w:val="22"/>
          <w:szCs w:val="22"/>
        </w:rPr>
        <w:t>Subphylum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Crustacea</w:t>
      </w:r>
      <w:proofErr w:type="spellEnd"/>
      <w:r w:rsidRPr="00335E9E">
        <w:rPr>
          <w:rFonts w:ascii="Arial" w:hAnsi="Arial" w:cs="Arial"/>
          <w:sz w:val="22"/>
          <w:szCs w:val="22"/>
        </w:rPr>
        <w:t xml:space="preserve">. Morfología externa y </w:t>
      </w:r>
      <w:proofErr w:type="gramStart"/>
      <w:r w:rsidRPr="00335E9E">
        <w:rPr>
          <w:rFonts w:ascii="Arial" w:hAnsi="Arial" w:cs="Arial"/>
          <w:sz w:val="22"/>
          <w:szCs w:val="22"/>
        </w:rPr>
        <w:t>principales</w:t>
      </w:r>
      <w:proofErr w:type="gramEnd"/>
      <w:r w:rsidRPr="00335E9E">
        <w:rPr>
          <w:rFonts w:ascii="Arial" w:hAnsi="Arial" w:cs="Arial"/>
          <w:sz w:val="22"/>
          <w:szCs w:val="22"/>
        </w:rPr>
        <w:t xml:space="preserve"> funciones. Clases: </w:t>
      </w:r>
      <w:proofErr w:type="spellStart"/>
      <w:r w:rsidRPr="00335E9E">
        <w:rPr>
          <w:rFonts w:ascii="Arial" w:hAnsi="Arial" w:cs="Arial"/>
          <w:sz w:val="22"/>
          <w:szCs w:val="22"/>
        </w:rPr>
        <w:t>Cephalocarida</w:t>
      </w:r>
      <w:proofErr w:type="spellEnd"/>
      <w:r w:rsidRPr="00335E9E">
        <w:rPr>
          <w:rFonts w:ascii="Arial" w:hAnsi="Arial" w:cs="Arial"/>
          <w:sz w:val="22"/>
          <w:szCs w:val="22"/>
        </w:rPr>
        <w:t xml:space="preserve">, </w:t>
      </w:r>
      <w:proofErr w:type="spellStart"/>
      <w:r w:rsidRPr="00335E9E">
        <w:rPr>
          <w:rFonts w:ascii="Arial" w:hAnsi="Arial" w:cs="Arial"/>
          <w:sz w:val="22"/>
          <w:szCs w:val="22"/>
        </w:rPr>
        <w:t>Branchiopoda</w:t>
      </w:r>
      <w:proofErr w:type="spellEnd"/>
      <w:r w:rsidRPr="00335E9E">
        <w:rPr>
          <w:rFonts w:ascii="Arial" w:hAnsi="Arial" w:cs="Arial"/>
          <w:sz w:val="22"/>
          <w:szCs w:val="22"/>
        </w:rPr>
        <w:t xml:space="preserve">, </w:t>
      </w:r>
      <w:proofErr w:type="spellStart"/>
      <w:r w:rsidRPr="00335E9E">
        <w:rPr>
          <w:rFonts w:ascii="Arial" w:hAnsi="Arial" w:cs="Arial"/>
          <w:sz w:val="22"/>
          <w:szCs w:val="22"/>
        </w:rPr>
        <w:t>Ostracoda</w:t>
      </w:r>
      <w:proofErr w:type="spellEnd"/>
      <w:r w:rsidRPr="00335E9E">
        <w:rPr>
          <w:rFonts w:ascii="Arial" w:hAnsi="Arial" w:cs="Arial"/>
          <w:sz w:val="22"/>
          <w:szCs w:val="22"/>
        </w:rPr>
        <w:t xml:space="preserve">, </w:t>
      </w:r>
      <w:proofErr w:type="spellStart"/>
      <w:r w:rsidRPr="00335E9E">
        <w:rPr>
          <w:rFonts w:ascii="Arial" w:hAnsi="Arial" w:cs="Arial"/>
          <w:sz w:val="22"/>
          <w:szCs w:val="22"/>
        </w:rPr>
        <w:t>Mystacocarida</w:t>
      </w:r>
      <w:proofErr w:type="spellEnd"/>
      <w:r w:rsidRPr="00335E9E">
        <w:rPr>
          <w:rFonts w:ascii="Arial" w:hAnsi="Arial" w:cs="Arial"/>
          <w:sz w:val="22"/>
          <w:szCs w:val="22"/>
        </w:rPr>
        <w:t xml:space="preserve">, </w:t>
      </w:r>
      <w:proofErr w:type="spellStart"/>
      <w:r w:rsidRPr="00335E9E">
        <w:rPr>
          <w:rFonts w:ascii="Arial" w:hAnsi="Arial" w:cs="Arial"/>
          <w:sz w:val="22"/>
          <w:szCs w:val="22"/>
        </w:rPr>
        <w:t>Copepoda</w:t>
      </w:r>
      <w:proofErr w:type="spellEnd"/>
      <w:r w:rsidRPr="00335E9E">
        <w:rPr>
          <w:rFonts w:ascii="Arial" w:hAnsi="Arial" w:cs="Arial"/>
          <w:sz w:val="22"/>
          <w:szCs w:val="22"/>
        </w:rPr>
        <w:t xml:space="preserve">, </w:t>
      </w:r>
      <w:proofErr w:type="spellStart"/>
      <w:r w:rsidRPr="00335E9E">
        <w:rPr>
          <w:rFonts w:ascii="Arial" w:hAnsi="Arial" w:cs="Arial"/>
          <w:sz w:val="22"/>
          <w:szCs w:val="22"/>
        </w:rPr>
        <w:t>Branchiura</w:t>
      </w:r>
      <w:proofErr w:type="spellEnd"/>
      <w:r w:rsidRPr="00335E9E">
        <w:rPr>
          <w:rFonts w:ascii="Arial" w:hAnsi="Arial" w:cs="Arial"/>
          <w:sz w:val="22"/>
          <w:szCs w:val="22"/>
        </w:rPr>
        <w:t xml:space="preserve">, </w:t>
      </w:r>
      <w:proofErr w:type="spellStart"/>
      <w:r w:rsidRPr="00335E9E">
        <w:rPr>
          <w:rFonts w:ascii="Arial" w:hAnsi="Arial" w:cs="Arial"/>
          <w:sz w:val="22"/>
          <w:szCs w:val="22"/>
        </w:rPr>
        <w:t>Cirripedia</w:t>
      </w:r>
      <w:proofErr w:type="spellEnd"/>
      <w:r w:rsidRPr="00335E9E">
        <w:rPr>
          <w:rFonts w:ascii="Arial" w:hAnsi="Arial" w:cs="Arial"/>
          <w:sz w:val="22"/>
          <w:szCs w:val="22"/>
        </w:rPr>
        <w:t xml:space="preserve">, </w:t>
      </w:r>
      <w:proofErr w:type="spellStart"/>
      <w:r w:rsidRPr="00335E9E">
        <w:rPr>
          <w:rFonts w:ascii="Arial" w:hAnsi="Arial" w:cs="Arial"/>
          <w:sz w:val="22"/>
          <w:szCs w:val="22"/>
        </w:rPr>
        <w:t>Malacostraca</w:t>
      </w:r>
      <w:proofErr w:type="spellEnd"/>
      <w:r w:rsidRPr="00335E9E">
        <w:rPr>
          <w:rFonts w:ascii="Arial" w:hAnsi="Arial" w:cs="Arial"/>
          <w:sz w:val="22"/>
          <w:szCs w:val="22"/>
        </w:rPr>
        <w:t>.  Caracterización y ejemplos. Importancia</w:t>
      </w:r>
      <w:proofErr w:type="gramStart"/>
      <w:r w:rsidRPr="00335E9E">
        <w:rPr>
          <w:rFonts w:ascii="Arial" w:hAnsi="Arial" w:cs="Arial"/>
          <w:sz w:val="22"/>
          <w:szCs w:val="22"/>
        </w:rPr>
        <w:t>  económica</w:t>
      </w:r>
      <w:proofErr w:type="gramEnd"/>
      <w:r w:rsidRPr="00335E9E">
        <w:rPr>
          <w:rFonts w:ascii="Arial" w:hAnsi="Arial" w:cs="Arial"/>
          <w:sz w:val="22"/>
          <w:szCs w:val="22"/>
        </w:rPr>
        <w:t xml:space="preserve">. </w:t>
      </w:r>
    </w:p>
    <w:p w:rsidR="00335E9E" w:rsidRPr="00335E9E" w:rsidRDefault="00335E9E" w:rsidP="00335E9E">
      <w:pPr>
        <w:pStyle w:val="NormalWeb"/>
        <w:spacing w:line="262" w:lineRule="atLeast"/>
        <w:jc w:val="both"/>
        <w:rPr>
          <w:rFonts w:ascii="Arial" w:hAnsi="Arial" w:cs="Arial"/>
          <w:sz w:val="22"/>
          <w:szCs w:val="22"/>
        </w:rPr>
      </w:pPr>
      <w:proofErr w:type="spellStart"/>
      <w:r w:rsidRPr="00335E9E">
        <w:rPr>
          <w:rFonts w:ascii="Arial" w:hAnsi="Arial" w:cs="Arial"/>
          <w:sz w:val="22"/>
          <w:szCs w:val="22"/>
        </w:rPr>
        <w:t>Subphylum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Uniramia</w:t>
      </w:r>
      <w:proofErr w:type="spellEnd"/>
      <w:r w:rsidRPr="00335E9E">
        <w:rPr>
          <w:rFonts w:ascii="Arial" w:hAnsi="Arial" w:cs="Arial"/>
          <w:sz w:val="22"/>
          <w:szCs w:val="22"/>
        </w:rPr>
        <w:t xml:space="preserve">. Clase </w:t>
      </w:r>
      <w:proofErr w:type="spellStart"/>
      <w:r w:rsidRPr="00335E9E">
        <w:rPr>
          <w:rFonts w:ascii="Arial" w:hAnsi="Arial" w:cs="Arial"/>
          <w:sz w:val="22"/>
          <w:szCs w:val="22"/>
        </w:rPr>
        <w:t>Insecta</w:t>
      </w:r>
      <w:proofErr w:type="spellEnd"/>
      <w:r w:rsidRPr="00335E9E">
        <w:rPr>
          <w:rFonts w:ascii="Arial" w:hAnsi="Arial" w:cs="Arial"/>
          <w:sz w:val="22"/>
          <w:szCs w:val="22"/>
        </w:rPr>
        <w:t>. Características generales. Diversidad. Principales órdenes. Generalidades</w:t>
      </w:r>
      <w:proofErr w:type="gramStart"/>
      <w:r w:rsidRPr="00335E9E">
        <w:rPr>
          <w:rFonts w:ascii="Arial" w:hAnsi="Arial" w:cs="Arial"/>
          <w:sz w:val="22"/>
          <w:szCs w:val="22"/>
        </w:rPr>
        <w:t>  e</w:t>
      </w:r>
      <w:proofErr w:type="gramEnd"/>
      <w:r w:rsidRPr="00335E9E">
        <w:rPr>
          <w:rFonts w:ascii="Arial" w:hAnsi="Arial" w:cs="Arial"/>
          <w:sz w:val="22"/>
          <w:szCs w:val="22"/>
        </w:rPr>
        <w:t xml:space="preserve"> importancia de cada grupo. Clases: </w:t>
      </w:r>
      <w:proofErr w:type="spellStart"/>
      <w:r w:rsidRPr="00335E9E">
        <w:rPr>
          <w:rFonts w:ascii="Arial" w:hAnsi="Arial" w:cs="Arial"/>
          <w:sz w:val="22"/>
          <w:szCs w:val="22"/>
        </w:rPr>
        <w:t>Chilopoda</w:t>
      </w:r>
      <w:proofErr w:type="spellEnd"/>
      <w:r w:rsidRPr="00335E9E">
        <w:rPr>
          <w:rFonts w:ascii="Arial" w:hAnsi="Arial" w:cs="Arial"/>
          <w:sz w:val="22"/>
          <w:szCs w:val="22"/>
        </w:rPr>
        <w:t xml:space="preserve">, </w:t>
      </w:r>
      <w:proofErr w:type="spellStart"/>
      <w:r w:rsidRPr="00335E9E">
        <w:rPr>
          <w:rFonts w:ascii="Arial" w:hAnsi="Arial" w:cs="Arial"/>
          <w:sz w:val="22"/>
          <w:szCs w:val="22"/>
        </w:rPr>
        <w:t>Diplopoda</w:t>
      </w:r>
      <w:proofErr w:type="spellEnd"/>
      <w:r w:rsidRPr="00335E9E">
        <w:rPr>
          <w:rFonts w:ascii="Arial" w:hAnsi="Arial" w:cs="Arial"/>
          <w:sz w:val="22"/>
          <w:szCs w:val="22"/>
        </w:rPr>
        <w:t xml:space="preserve">, </w:t>
      </w:r>
      <w:proofErr w:type="spellStart"/>
      <w:r w:rsidRPr="00335E9E">
        <w:rPr>
          <w:rFonts w:ascii="Arial" w:hAnsi="Arial" w:cs="Arial"/>
          <w:sz w:val="22"/>
          <w:szCs w:val="22"/>
        </w:rPr>
        <w:t>Symphyla</w:t>
      </w:r>
      <w:proofErr w:type="spellEnd"/>
      <w:r w:rsidRPr="00335E9E">
        <w:rPr>
          <w:rFonts w:ascii="Arial" w:hAnsi="Arial" w:cs="Arial"/>
          <w:sz w:val="22"/>
          <w:szCs w:val="22"/>
        </w:rPr>
        <w:t xml:space="preserve">, </w:t>
      </w:r>
      <w:proofErr w:type="spellStart"/>
      <w:r w:rsidRPr="00335E9E">
        <w:rPr>
          <w:rFonts w:ascii="Arial" w:hAnsi="Arial" w:cs="Arial"/>
          <w:sz w:val="22"/>
          <w:szCs w:val="22"/>
        </w:rPr>
        <w:t>Pauropoda</w:t>
      </w:r>
      <w:proofErr w:type="spellEnd"/>
      <w:r w:rsidRPr="00335E9E">
        <w:rPr>
          <w:rFonts w:ascii="Arial" w:hAnsi="Arial" w:cs="Arial"/>
          <w:sz w:val="22"/>
          <w:szCs w:val="22"/>
        </w:rPr>
        <w:t xml:space="preserve">. Caracterización e importancia. </w:t>
      </w:r>
      <w:proofErr w:type="spellStart"/>
      <w:r w:rsidRPr="00335E9E">
        <w:rPr>
          <w:rFonts w:ascii="Arial" w:hAnsi="Arial" w:cs="Arial"/>
          <w:sz w:val="22"/>
          <w:szCs w:val="22"/>
        </w:rPr>
        <w:t>Phyla</w:t>
      </w:r>
      <w:proofErr w:type="spellEnd"/>
      <w:r w:rsidRPr="00335E9E">
        <w:rPr>
          <w:rFonts w:ascii="Arial" w:hAnsi="Arial" w:cs="Arial"/>
          <w:sz w:val="22"/>
          <w:szCs w:val="22"/>
        </w:rPr>
        <w:t xml:space="preserve"> menores afines a </w:t>
      </w:r>
      <w:proofErr w:type="spellStart"/>
      <w:r w:rsidRPr="00335E9E">
        <w:rPr>
          <w:rFonts w:ascii="Arial" w:hAnsi="Arial" w:cs="Arial"/>
          <w:sz w:val="22"/>
          <w:szCs w:val="22"/>
        </w:rPr>
        <w:t>Arthropoda</w:t>
      </w:r>
      <w:proofErr w:type="spellEnd"/>
      <w:r w:rsidRPr="00335E9E">
        <w:rPr>
          <w:rFonts w:ascii="Arial" w:hAnsi="Arial" w:cs="Arial"/>
          <w:sz w:val="22"/>
          <w:szCs w:val="22"/>
        </w:rPr>
        <w:t xml:space="preserve">: Características generales. </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Filos menores: Pentastómidos, Onicóforos, Tardígrados y Quetognatos.</w:t>
      </w:r>
    </w:p>
    <w:p w:rsidR="00335E9E" w:rsidRPr="00335E9E" w:rsidRDefault="00335E9E" w:rsidP="00335E9E">
      <w:pPr>
        <w:pStyle w:val="NormalWeb"/>
        <w:spacing w:line="262" w:lineRule="atLeast"/>
        <w:jc w:val="both"/>
        <w:rPr>
          <w:rFonts w:ascii="Arial" w:hAnsi="Arial" w:cs="Arial"/>
          <w:sz w:val="22"/>
          <w:szCs w:val="22"/>
        </w:rPr>
      </w:pPr>
    </w:p>
    <w:p w:rsidR="00335E9E" w:rsidRPr="00986EEF" w:rsidRDefault="00335E9E" w:rsidP="00335E9E">
      <w:pPr>
        <w:pStyle w:val="NormalWeb"/>
        <w:spacing w:line="262" w:lineRule="atLeast"/>
        <w:jc w:val="both"/>
        <w:rPr>
          <w:rFonts w:ascii="Arial" w:hAnsi="Arial" w:cs="Arial"/>
          <w:sz w:val="22"/>
          <w:szCs w:val="22"/>
          <w:u w:val="single"/>
        </w:rPr>
      </w:pPr>
    </w:p>
    <w:p w:rsidR="00335E9E" w:rsidRPr="00986EEF" w:rsidRDefault="00335E9E" w:rsidP="00335E9E">
      <w:pPr>
        <w:rPr>
          <w:rFonts w:ascii="Arial" w:hAnsi="Arial" w:cs="Arial"/>
          <w:b/>
          <w:sz w:val="22"/>
          <w:szCs w:val="22"/>
          <w:u w:val="single"/>
        </w:rPr>
      </w:pPr>
      <w:r w:rsidRPr="00986EEF">
        <w:rPr>
          <w:rFonts w:ascii="Arial" w:hAnsi="Arial" w:cs="Arial"/>
          <w:b/>
          <w:sz w:val="22"/>
          <w:szCs w:val="22"/>
          <w:u w:val="single"/>
        </w:rPr>
        <w:t xml:space="preserve">Unidad 7: DEUTEROSTOMADOS </w:t>
      </w:r>
    </w:p>
    <w:p w:rsidR="00335E9E" w:rsidRPr="00335E9E" w:rsidRDefault="00335E9E" w:rsidP="00335E9E">
      <w:pPr>
        <w:pStyle w:val="NormalWeb"/>
        <w:spacing w:line="262" w:lineRule="atLeast"/>
        <w:jc w:val="both"/>
        <w:rPr>
          <w:rFonts w:ascii="Arial" w:hAnsi="Arial" w:cs="Arial"/>
          <w:sz w:val="22"/>
          <w:szCs w:val="22"/>
        </w:rPr>
      </w:pPr>
    </w:p>
    <w:p w:rsidR="00335E9E" w:rsidRPr="00335E9E" w:rsidRDefault="00335E9E" w:rsidP="00335E9E">
      <w:pPr>
        <w:pStyle w:val="NormalWeb"/>
        <w:spacing w:line="262" w:lineRule="atLeast"/>
        <w:jc w:val="both"/>
        <w:rPr>
          <w:rFonts w:ascii="Arial" w:hAnsi="Arial" w:cs="Arial"/>
          <w:sz w:val="22"/>
          <w:szCs w:val="22"/>
        </w:rPr>
      </w:pP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Echinodermata</w:t>
      </w:r>
      <w:proofErr w:type="spellEnd"/>
      <w:r w:rsidRPr="00335E9E">
        <w:rPr>
          <w:rFonts w:ascii="Arial" w:hAnsi="Arial" w:cs="Arial"/>
          <w:sz w:val="22"/>
          <w:szCs w:val="22"/>
        </w:rPr>
        <w:t xml:space="preserve">. Caracterización. Clases: Asteroidea, </w:t>
      </w:r>
      <w:proofErr w:type="spellStart"/>
      <w:r w:rsidRPr="00335E9E">
        <w:rPr>
          <w:rFonts w:ascii="Arial" w:hAnsi="Arial" w:cs="Arial"/>
          <w:sz w:val="22"/>
          <w:szCs w:val="22"/>
        </w:rPr>
        <w:t>Ophiuroidea</w:t>
      </w:r>
      <w:proofErr w:type="spellEnd"/>
      <w:r w:rsidRPr="00335E9E">
        <w:rPr>
          <w:rFonts w:ascii="Arial" w:hAnsi="Arial" w:cs="Arial"/>
          <w:sz w:val="22"/>
          <w:szCs w:val="22"/>
        </w:rPr>
        <w:t xml:space="preserve">, </w:t>
      </w:r>
      <w:proofErr w:type="spellStart"/>
      <w:r w:rsidRPr="00335E9E">
        <w:rPr>
          <w:rFonts w:ascii="Arial" w:hAnsi="Arial" w:cs="Arial"/>
          <w:sz w:val="22"/>
          <w:szCs w:val="22"/>
        </w:rPr>
        <w:t>Echinoidea</w:t>
      </w:r>
      <w:proofErr w:type="spellEnd"/>
      <w:r w:rsidRPr="00335E9E">
        <w:rPr>
          <w:rFonts w:ascii="Arial" w:hAnsi="Arial" w:cs="Arial"/>
          <w:sz w:val="22"/>
          <w:szCs w:val="22"/>
        </w:rPr>
        <w:t xml:space="preserve">, </w:t>
      </w:r>
      <w:proofErr w:type="spellStart"/>
      <w:r w:rsidRPr="00335E9E">
        <w:rPr>
          <w:rFonts w:ascii="Arial" w:hAnsi="Arial" w:cs="Arial"/>
          <w:sz w:val="22"/>
          <w:szCs w:val="22"/>
        </w:rPr>
        <w:t>Holothuroidea</w:t>
      </w:r>
      <w:proofErr w:type="spellEnd"/>
      <w:r w:rsidRPr="00335E9E">
        <w:rPr>
          <w:rFonts w:ascii="Arial" w:hAnsi="Arial" w:cs="Arial"/>
          <w:sz w:val="22"/>
          <w:szCs w:val="22"/>
        </w:rPr>
        <w:t xml:space="preserve">, Crinoidea. Estructura interna, externa y funcionamiento. Reproducción e importancia económica. </w:t>
      </w:r>
    </w:p>
    <w:p w:rsidR="00335E9E" w:rsidRPr="00335E9E" w:rsidRDefault="00335E9E" w:rsidP="00335E9E">
      <w:pPr>
        <w:pStyle w:val="NormalWeb"/>
        <w:spacing w:line="262" w:lineRule="atLeast"/>
        <w:jc w:val="both"/>
        <w:rPr>
          <w:rFonts w:ascii="Arial" w:hAnsi="Arial" w:cs="Arial"/>
          <w:sz w:val="22"/>
          <w:szCs w:val="22"/>
        </w:rPr>
      </w:pP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Hemichordata</w:t>
      </w:r>
      <w:proofErr w:type="spellEnd"/>
      <w:r w:rsidRPr="00335E9E">
        <w:rPr>
          <w:rFonts w:ascii="Arial" w:hAnsi="Arial" w:cs="Arial"/>
          <w:sz w:val="22"/>
          <w:szCs w:val="22"/>
        </w:rPr>
        <w:t>. Caracteres generales y definición taxonómica.</w:t>
      </w:r>
    </w:p>
    <w:p w:rsidR="00335E9E" w:rsidRPr="00335E9E" w:rsidRDefault="00335E9E" w:rsidP="00335E9E">
      <w:pPr>
        <w:pStyle w:val="NormalWeb"/>
        <w:spacing w:line="262" w:lineRule="atLeast"/>
        <w:jc w:val="both"/>
        <w:rPr>
          <w:rFonts w:ascii="Arial" w:hAnsi="Arial" w:cs="Arial"/>
          <w:sz w:val="22"/>
          <w:szCs w:val="22"/>
        </w:rPr>
      </w:pPr>
      <w:proofErr w:type="spellStart"/>
      <w:r w:rsidRPr="00335E9E">
        <w:rPr>
          <w:rFonts w:ascii="Arial" w:hAnsi="Arial" w:cs="Arial"/>
          <w:sz w:val="22"/>
          <w:szCs w:val="22"/>
        </w:rPr>
        <w:t>Phylum</w:t>
      </w:r>
      <w:proofErr w:type="spellEnd"/>
      <w:r w:rsidRPr="00335E9E">
        <w:rPr>
          <w:rFonts w:ascii="Arial" w:hAnsi="Arial" w:cs="Arial"/>
          <w:sz w:val="22"/>
          <w:szCs w:val="22"/>
        </w:rPr>
        <w:t xml:space="preserve"> </w:t>
      </w:r>
      <w:proofErr w:type="spellStart"/>
      <w:r w:rsidRPr="00335E9E">
        <w:rPr>
          <w:rFonts w:ascii="Arial" w:hAnsi="Arial" w:cs="Arial"/>
          <w:sz w:val="22"/>
          <w:szCs w:val="22"/>
        </w:rPr>
        <w:t>Chordata</w:t>
      </w:r>
      <w:proofErr w:type="spellEnd"/>
      <w:r w:rsidRPr="00335E9E">
        <w:rPr>
          <w:rFonts w:ascii="Arial" w:hAnsi="Arial" w:cs="Arial"/>
          <w:sz w:val="22"/>
          <w:szCs w:val="22"/>
        </w:rPr>
        <w:t xml:space="preserve">. Caracteres generales y diferenciales. Los conceptos de Urocordado, Cefalocordado y Vertebrado. Subfilo Urocordado. Caracteres generales y definición taxonómica. Clase </w:t>
      </w:r>
      <w:proofErr w:type="spellStart"/>
      <w:r w:rsidRPr="00335E9E">
        <w:rPr>
          <w:rFonts w:ascii="Arial" w:hAnsi="Arial" w:cs="Arial"/>
          <w:sz w:val="22"/>
          <w:szCs w:val="22"/>
        </w:rPr>
        <w:t>Ascidiáceos</w:t>
      </w:r>
      <w:proofErr w:type="spellEnd"/>
      <w:r w:rsidRPr="00335E9E">
        <w:rPr>
          <w:rFonts w:ascii="Arial" w:hAnsi="Arial" w:cs="Arial"/>
          <w:sz w:val="22"/>
          <w:szCs w:val="22"/>
        </w:rPr>
        <w:t xml:space="preserve">: anatomía externa e interna. Clases </w:t>
      </w:r>
      <w:proofErr w:type="spellStart"/>
      <w:r w:rsidRPr="00335E9E">
        <w:rPr>
          <w:rFonts w:ascii="Arial" w:hAnsi="Arial" w:cs="Arial"/>
          <w:sz w:val="22"/>
          <w:szCs w:val="22"/>
        </w:rPr>
        <w:t>Taliáceos</w:t>
      </w:r>
      <w:proofErr w:type="spellEnd"/>
      <w:r w:rsidRPr="00335E9E">
        <w:rPr>
          <w:rFonts w:ascii="Arial" w:hAnsi="Arial" w:cs="Arial"/>
          <w:sz w:val="22"/>
          <w:szCs w:val="22"/>
        </w:rPr>
        <w:t xml:space="preserve"> y </w:t>
      </w:r>
      <w:proofErr w:type="spellStart"/>
      <w:r w:rsidRPr="00335E9E">
        <w:rPr>
          <w:rFonts w:ascii="Arial" w:hAnsi="Arial" w:cs="Arial"/>
          <w:sz w:val="22"/>
          <w:szCs w:val="22"/>
        </w:rPr>
        <w:t>Apendicularias</w:t>
      </w:r>
      <w:proofErr w:type="spellEnd"/>
      <w:r w:rsidRPr="00335E9E">
        <w:rPr>
          <w:rFonts w:ascii="Arial" w:hAnsi="Arial" w:cs="Arial"/>
          <w:sz w:val="22"/>
          <w:szCs w:val="22"/>
        </w:rPr>
        <w:t xml:space="preserve">: características diferenciales y principales aspectos biológicos. </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Filo Cordados. Subfilo Cefalocordado. Caracteres generales y definición taxonómica. Anatomía externa e interna. Estudio especial de la </w:t>
      </w:r>
      <w:proofErr w:type="spellStart"/>
      <w:r w:rsidRPr="00335E9E">
        <w:rPr>
          <w:rFonts w:ascii="Arial" w:hAnsi="Arial" w:cs="Arial"/>
          <w:sz w:val="22"/>
          <w:szCs w:val="22"/>
        </w:rPr>
        <w:t>notocorda</w:t>
      </w:r>
      <w:proofErr w:type="spellEnd"/>
      <w:r w:rsidRPr="00335E9E">
        <w:rPr>
          <w:rFonts w:ascii="Arial" w:hAnsi="Arial" w:cs="Arial"/>
          <w:sz w:val="22"/>
          <w:szCs w:val="22"/>
        </w:rPr>
        <w:t xml:space="preserve">. Desarrollo embrionario. Principales aspectos biológicos. </w:t>
      </w:r>
    </w:p>
    <w:p w:rsidR="00335E9E" w:rsidRPr="00335E9E" w:rsidRDefault="00335E9E" w:rsidP="00335E9E">
      <w:pPr>
        <w:pStyle w:val="NormalWeb"/>
        <w:spacing w:line="262" w:lineRule="atLeast"/>
        <w:jc w:val="both"/>
        <w:rPr>
          <w:rFonts w:ascii="Arial" w:hAnsi="Arial" w:cs="Arial"/>
          <w:sz w:val="22"/>
          <w:szCs w:val="22"/>
        </w:rPr>
      </w:pPr>
      <w:r w:rsidRPr="00335E9E">
        <w:rPr>
          <w:rFonts w:ascii="Arial" w:hAnsi="Arial" w:cs="Arial"/>
          <w:sz w:val="22"/>
          <w:szCs w:val="22"/>
        </w:rPr>
        <w:t xml:space="preserve">Vertebrados. Los </w:t>
      </w:r>
      <w:proofErr w:type="spellStart"/>
      <w:r w:rsidRPr="00335E9E">
        <w:rPr>
          <w:rFonts w:ascii="Arial" w:hAnsi="Arial" w:cs="Arial"/>
          <w:sz w:val="22"/>
          <w:szCs w:val="22"/>
        </w:rPr>
        <w:t>agnatos</w:t>
      </w:r>
      <w:proofErr w:type="spellEnd"/>
      <w:r w:rsidRPr="00335E9E">
        <w:rPr>
          <w:rFonts w:ascii="Arial" w:hAnsi="Arial" w:cs="Arial"/>
          <w:sz w:val="22"/>
          <w:szCs w:val="22"/>
        </w:rPr>
        <w:t xml:space="preserve">: principales características anatómicas. Vertebrados </w:t>
      </w:r>
      <w:proofErr w:type="spellStart"/>
      <w:r w:rsidRPr="00335E9E">
        <w:rPr>
          <w:rFonts w:ascii="Arial" w:hAnsi="Arial" w:cs="Arial"/>
          <w:sz w:val="22"/>
          <w:szCs w:val="22"/>
        </w:rPr>
        <w:t>gnatostomados</w:t>
      </w:r>
      <w:proofErr w:type="spellEnd"/>
      <w:r w:rsidRPr="00335E9E">
        <w:rPr>
          <w:rFonts w:ascii="Arial" w:hAnsi="Arial" w:cs="Arial"/>
          <w:sz w:val="22"/>
          <w:szCs w:val="22"/>
        </w:rPr>
        <w:t xml:space="preserve">: la aparición de las mandíbulas. Organización general de los pisciformes mandibulados. El plan general de organización de los Tetrápodos. Origen y diversificación de los Anfibios. Principales características anatómicas. El huevo amniota y la independencia del medio acuático. Origen y diversificación de los Reptiles. Principales características anatómicas de los Reptiles. Origen y diversificación de las Aves. Principales características anatómicas de las Aves. Origen y diversificación de los Mamíferos. Principales características anatómicas de los Mamíferos. </w:t>
      </w:r>
    </w:p>
    <w:p w:rsidR="00335E9E" w:rsidRPr="00335E9E" w:rsidRDefault="00335E9E" w:rsidP="00335E9E">
      <w:pPr>
        <w:ind w:left="360"/>
        <w:jc w:val="both"/>
        <w:rPr>
          <w:rFonts w:ascii="Arial" w:hAnsi="Arial" w:cs="Arial"/>
          <w:b/>
          <w:sz w:val="22"/>
          <w:szCs w:val="22"/>
        </w:rPr>
      </w:pPr>
    </w:p>
    <w:p w:rsidR="00335E9E" w:rsidRPr="00986EEF" w:rsidRDefault="00335E9E" w:rsidP="00335E9E">
      <w:pPr>
        <w:jc w:val="both"/>
        <w:rPr>
          <w:rFonts w:ascii="Arial" w:hAnsi="Arial" w:cs="Arial"/>
          <w:b/>
          <w:sz w:val="22"/>
          <w:szCs w:val="22"/>
          <w:u w:val="single"/>
        </w:rPr>
      </w:pPr>
    </w:p>
    <w:p w:rsidR="00335E9E" w:rsidRPr="00986EEF" w:rsidRDefault="00335E9E" w:rsidP="00335E9E">
      <w:pPr>
        <w:ind w:left="360"/>
        <w:jc w:val="both"/>
        <w:rPr>
          <w:rFonts w:ascii="Arial" w:hAnsi="Arial" w:cs="Arial"/>
          <w:b/>
          <w:sz w:val="22"/>
          <w:szCs w:val="22"/>
          <w:u w:val="single"/>
        </w:rPr>
      </w:pPr>
      <w:r w:rsidRPr="00986EEF">
        <w:rPr>
          <w:rFonts w:ascii="Arial" w:hAnsi="Arial" w:cs="Arial"/>
          <w:b/>
          <w:sz w:val="22"/>
          <w:szCs w:val="22"/>
          <w:u w:val="single"/>
        </w:rPr>
        <w:t>Estrategias metodológicas</w:t>
      </w:r>
    </w:p>
    <w:p w:rsidR="00335E9E" w:rsidRPr="00335E9E" w:rsidRDefault="00335E9E" w:rsidP="00335E9E">
      <w:pPr>
        <w:ind w:left="360"/>
        <w:jc w:val="both"/>
        <w:rPr>
          <w:rFonts w:ascii="Arial" w:hAnsi="Arial" w:cs="Arial"/>
          <w:b/>
          <w:sz w:val="22"/>
          <w:szCs w:val="22"/>
        </w:rPr>
      </w:pPr>
    </w:p>
    <w:p w:rsidR="00335E9E" w:rsidRPr="00335E9E" w:rsidRDefault="00335E9E" w:rsidP="00335E9E">
      <w:pPr>
        <w:numPr>
          <w:ilvl w:val="0"/>
          <w:numId w:val="1"/>
        </w:numPr>
        <w:jc w:val="both"/>
        <w:rPr>
          <w:rFonts w:ascii="Arial" w:hAnsi="Arial" w:cs="Arial"/>
          <w:sz w:val="22"/>
          <w:szCs w:val="22"/>
        </w:rPr>
      </w:pPr>
      <w:r w:rsidRPr="00335E9E">
        <w:rPr>
          <w:rFonts w:ascii="Arial" w:hAnsi="Arial" w:cs="Arial"/>
          <w:sz w:val="22"/>
          <w:szCs w:val="22"/>
        </w:rPr>
        <w:t>Exposición y diálogo docente-alumnos.</w:t>
      </w:r>
    </w:p>
    <w:p w:rsidR="00335E9E" w:rsidRPr="00335E9E" w:rsidRDefault="00335E9E" w:rsidP="00335E9E">
      <w:pPr>
        <w:numPr>
          <w:ilvl w:val="0"/>
          <w:numId w:val="1"/>
        </w:numPr>
        <w:jc w:val="both"/>
        <w:rPr>
          <w:rFonts w:ascii="Arial" w:hAnsi="Arial" w:cs="Arial"/>
          <w:sz w:val="22"/>
          <w:szCs w:val="22"/>
        </w:rPr>
      </w:pPr>
      <w:r w:rsidRPr="00335E9E">
        <w:rPr>
          <w:rFonts w:ascii="Arial" w:hAnsi="Arial" w:cs="Arial"/>
          <w:sz w:val="22"/>
          <w:szCs w:val="22"/>
        </w:rPr>
        <w:t>Diseño e interpretación de experiencias científicas.</w:t>
      </w:r>
    </w:p>
    <w:p w:rsidR="00335E9E" w:rsidRPr="00335E9E" w:rsidRDefault="00335E9E" w:rsidP="00335E9E">
      <w:pPr>
        <w:numPr>
          <w:ilvl w:val="0"/>
          <w:numId w:val="1"/>
        </w:numPr>
        <w:jc w:val="both"/>
        <w:rPr>
          <w:rFonts w:ascii="Arial" w:hAnsi="Arial" w:cs="Arial"/>
          <w:sz w:val="22"/>
          <w:szCs w:val="22"/>
        </w:rPr>
      </w:pPr>
      <w:r w:rsidRPr="00335E9E">
        <w:rPr>
          <w:rFonts w:ascii="Arial" w:hAnsi="Arial" w:cs="Arial"/>
          <w:sz w:val="22"/>
          <w:szCs w:val="22"/>
        </w:rPr>
        <w:t>Trabajo grupal.</w:t>
      </w:r>
    </w:p>
    <w:p w:rsidR="00335E9E" w:rsidRPr="00335E9E" w:rsidRDefault="00335E9E" w:rsidP="00335E9E">
      <w:pPr>
        <w:numPr>
          <w:ilvl w:val="0"/>
          <w:numId w:val="1"/>
        </w:numPr>
        <w:jc w:val="both"/>
        <w:rPr>
          <w:rFonts w:ascii="Arial" w:hAnsi="Arial" w:cs="Arial"/>
          <w:sz w:val="22"/>
          <w:szCs w:val="22"/>
        </w:rPr>
      </w:pPr>
      <w:r w:rsidRPr="00335E9E">
        <w:rPr>
          <w:rFonts w:ascii="Arial" w:hAnsi="Arial" w:cs="Arial"/>
          <w:sz w:val="22"/>
          <w:szCs w:val="22"/>
        </w:rPr>
        <w:t xml:space="preserve">Construcción gradual del </w:t>
      </w:r>
      <w:proofErr w:type="spellStart"/>
      <w:r w:rsidRPr="00335E9E">
        <w:rPr>
          <w:rFonts w:ascii="Arial" w:hAnsi="Arial" w:cs="Arial"/>
          <w:sz w:val="22"/>
          <w:szCs w:val="22"/>
        </w:rPr>
        <w:t>clado</w:t>
      </w:r>
      <w:proofErr w:type="spellEnd"/>
      <w:r w:rsidRPr="00335E9E">
        <w:rPr>
          <w:rFonts w:ascii="Arial" w:hAnsi="Arial" w:cs="Arial"/>
          <w:sz w:val="22"/>
          <w:szCs w:val="22"/>
        </w:rPr>
        <w:t xml:space="preserve"> de Animalia. </w:t>
      </w:r>
    </w:p>
    <w:p w:rsidR="00335E9E" w:rsidRPr="00335E9E" w:rsidRDefault="00335E9E" w:rsidP="00335E9E">
      <w:pPr>
        <w:numPr>
          <w:ilvl w:val="0"/>
          <w:numId w:val="1"/>
        </w:numPr>
        <w:jc w:val="both"/>
        <w:rPr>
          <w:rFonts w:ascii="Arial" w:hAnsi="Arial" w:cs="Arial"/>
          <w:sz w:val="22"/>
          <w:szCs w:val="22"/>
        </w:rPr>
      </w:pPr>
      <w:r w:rsidRPr="00335E9E">
        <w:rPr>
          <w:rFonts w:ascii="Arial" w:hAnsi="Arial" w:cs="Arial"/>
          <w:sz w:val="22"/>
          <w:szCs w:val="22"/>
        </w:rPr>
        <w:t>Actividades diversas como: taller, análisis y resolución de problemas, formulación de interrogantes e indagación bibliográfica.</w:t>
      </w:r>
    </w:p>
    <w:p w:rsidR="00335E9E" w:rsidRPr="00335E9E" w:rsidRDefault="00335E9E" w:rsidP="00335E9E">
      <w:pPr>
        <w:numPr>
          <w:ilvl w:val="0"/>
          <w:numId w:val="1"/>
        </w:numPr>
        <w:jc w:val="both"/>
        <w:rPr>
          <w:rFonts w:ascii="Arial" w:hAnsi="Arial" w:cs="Arial"/>
          <w:sz w:val="22"/>
          <w:szCs w:val="22"/>
        </w:rPr>
      </w:pPr>
      <w:r w:rsidRPr="00335E9E">
        <w:rPr>
          <w:rFonts w:ascii="Arial" w:hAnsi="Arial" w:cs="Arial"/>
          <w:sz w:val="22"/>
          <w:szCs w:val="22"/>
        </w:rPr>
        <w:t>Elaboración de trabajos prácticos pertinentes.</w:t>
      </w:r>
    </w:p>
    <w:p w:rsidR="00335E9E" w:rsidRPr="00986EEF" w:rsidRDefault="00335E9E" w:rsidP="00335E9E">
      <w:pPr>
        <w:ind w:left="360"/>
        <w:jc w:val="both"/>
        <w:rPr>
          <w:rFonts w:ascii="Arial" w:hAnsi="Arial" w:cs="Arial"/>
          <w:sz w:val="22"/>
          <w:szCs w:val="22"/>
          <w:u w:val="single"/>
        </w:rPr>
      </w:pPr>
    </w:p>
    <w:p w:rsidR="00335E9E" w:rsidRPr="00986EEF" w:rsidRDefault="00335E9E" w:rsidP="00335E9E">
      <w:pPr>
        <w:ind w:left="360"/>
        <w:jc w:val="both"/>
        <w:rPr>
          <w:rFonts w:ascii="Arial" w:hAnsi="Arial" w:cs="Arial"/>
          <w:b/>
          <w:sz w:val="22"/>
          <w:szCs w:val="22"/>
          <w:u w:val="single"/>
        </w:rPr>
      </w:pPr>
      <w:r w:rsidRPr="00986EEF">
        <w:rPr>
          <w:rFonts w:ascii="Arial" w:hAnsi="Arial" w:cs="Arial"/>
          <w:b/>
          <w:sz w:val="22"/>
          <w:szCs w:val="22"/>
          <w:u w:val="single"/>
        </w:rPr>
        <w:t>Evaluación</w:t>
      </w:r>
    </w:p>
    <w:p w:rsidR="00335E9E" w:rsidRPr="00335E9E" w:rsidRDefault="00335E9E" w:rsidP="00335E9E">
      <w:pPr>
        <w:ind w:left="360"/>
        <w:jc w:val="both"/>
        <w:rPr>
          <w:rFonts w:ascii="Arial" w:hAnsi="Arial" w:cs="Arial"/>
          <w:b/>
          <w:sz w:val="22"/>
          <w:szCs w:val="22"/>
        </w:rPr>
      </w:pPr>
    </w:p>
    <w:p w:rsidR="00335E9E" w:rsidRPr="00335E9E" w:rsidRDefault="00335E9E" w:rsidP="00335E9E">
      <w:pPr>
        <w:numPr>
          <w:ilvl w:val="0"/>
          <w:numId w:val="4"/>
        </w:numPr>
        <w:tabs>
          <w:tab w:val="clear" w:pos="1080"/>
          <w:tab w:val="num" w:pos="360"/>
        </w:tabs>
        <w:ind w:left="360" w:firstLine="360"/>
        <w:jc w:val="both"/>
        <w:rPr>
          <w:rFonts w:ascii="Arial" w:hAnsi="Arial" w:cs="Arial"/>
          <w:sz w:val="22"/>
          <w:szCs w:val="22"/>
        </w:rPr>
      </w:pPr>
      <w:r w:rsidRPr="00335E9E">
        <w:rPr>
          <w:rFonts w:ascii="Arial" w:hAnsi="Arial" w:cs="Arial"/>
          <w:sz w:val="22"/>
          <w:szCs w:val="22"/>
        </w:rPr>
        <w:t>Constante, por observación del trabajo en clases.</w:t>
      </w:r>
    </w:p>
    <w:p w:rsidR="00335E9E" w:rsidRPr="00335E9E" w:rsidRDefault="00335E9E" w:rsidP="00335E9E">
      <w:pPr>
        <w:numPr>
          <w:ilvl w:val="0"/>
          <w:numId w:val="4"/>
        </w:numPr>
        <w:tabs>
          <w:tab w:val="clear" w:pos="1080"/>
          <w:tab w:val="num" w:pos="360"/>
        </w:tabs>
        <w:ind w:left="360" w:firstLine="360"/>
        <w:jc w:val="both"/>
        <w:rPr>
          <w:rFonts w:ascii="Arial" w:hAnsi="Arial" w:cs="Arial"/>
          <w:sz w:val="22"/>
          <w:szCs w:val="22"/>
        </w:rPr>
      </w:pPr>
      <w:r w:rsidRPr="00335E9E">
        <w:rPr>
          <w:rFonts w:ascii="Arial" w:hAnsi="Arial" w:cs="Arial"/>
          <w:sz w:val="22"/>
          <w:szCs w:val="22"/>
        </w:rPr>
        <w:t>Procesual, a través de trabajos prácticos.</w:t>
      </w:r>
    </w:p>
    <w:p w:rsidR="00335E9E" w:rsidRDefault="00335E9E" w:rsidP="00335E9E">
      <w:pPr>
        <w:numPr>
          <w:ilvl w:val="0"/>
          <w:numId w:val="4"/>
        </w:numPr>
        <w:tabs>
          <w:tab w:val="clear" w:pos="1080"/>
          <w:tab w:val="num" w:pos="360"/>
        </w:tabs>
        <w:ind w:left="360" w:firstLine="360"/>
        <w:jc w:val="both"/>
        <w:rPr>
          <w:rFonts w:ascii="Arial" w:hAnsi="Arial" w:cs="Arial"/>
          <w:sz w:val="22"/>
          <w:szCs w:val="22"/>
        </w:rPr>
      </w:pPr>
      <w:r w:rsidRPr="00335E9E">
        <w:rPr>
          <w:rFonts w:ascii="Arial" w:hAnsi="Arial" w:cs="Arial"/>
          <w:sz w:val="22"/>
          <w:szCs w:val="22"/>
        </w:rPr>
        <w:t xml:space="preserve">Evaluación </w:t>
      </w:r>
      <w:proofErr w:type="spellStart"/>
      <w:r w:rsidRPr="00335E9E">
        <w:rPr>
          <w:rFonts w:ascii="Arial" w:hAnsi="Arial" w:cs="Arial"/>
          <w:sz w:val="22"/>
          <w:szCs w:val="22"/>
        </w:rPr>
        <w:t>sumativa</w:t>
      </w:r>
      <w:proofErr w:type="spellEnd"/>
      <w:r w:rsidRPr="00335E9E">
        <w:rPr>
          <w:rFonts w:ascii="Arial" w:hAnsi="Arial" w:cs="Arial"/>
          <w:sz w:val="22"/>
          <w:szCs w:val="22"/>
        </w:rPr>
        <w:t xml:space="preserve">: parciales cuatrimestrales y examen final. </w:t>
      </w:r>
    </w:p>
    <w:p w:rsidR="00335E9E" w:rsidRDefault="00335E9E" w:rsidP="00335E9E">
      <w:pPr>
        <w:ind w:left="720"/>
        <w:jc w:val="both"/>
        <w:rPr>
          <w:rFonts w:ascii="Arial" w:hAnsi="Arial" w:cs="Arial"/>
          <w:sz w:val="22"/>
          <w:szCs w:val="22"/>
        </w:rPr>
      </w:pPr>
    </w:p>
    <w:p w:rsidR="00986EEF" w:rsidRDefault="00986EEF" w:rsidP="00335E9E">
      <w:pPr>
        <w:spacing w:line="360" w:lineRule="auto"/>
        <w:jc w:val="center"/>
        <w:rPr>
          <w:rFonts w:ascii="Arial" w:hAnsi="Arial" w:cs="Arial"/>
          <w:b/>
          <w:sz w:val="22"/>
          <w:szCs w:val="22"/>
        </w:rPr>
      </w:pPr>
    </w:p>
    <w:p w:rsidR="00335E9E" w:rsidRPr="00986EEF" w:rsidRDefault="00335E9E" w:rsidP="00335E9E">
      <w:pPr>
        <w:spacing w:line="360" w:lineRule="auto"/>
        <w:jc w:val="center"/>
        <w:rPr>
          <w:rFonts w:ascii="Arial" w:hAnsi="Arial" w:cs="Arial"/>
          <w:b/>
          <w:sz w:val="22"/>
          <w:szCs w:val="22"/>
          <w:u w:val="single"/>
        </w:rPr>
      </w:pPr>
      <w:r w:rsidRPr="00986EEF">
        <w:rPr>
          <w:rFonts w:ascii="Arial" w:hAnsi="Arial" w:cs="Arial"/>
          <w:b/>
          <w:sz w:val="22"/>
          <w:szCs w:val="22"/>
          <w:u w:val="single"/>
        </w:rPr>
        <w:lastRenderedPageBreak/>
        <w:t>Condiciones del cursado y de aprobación de la materia – Actividades de recupero</w:t>
      </w:r>
    </w:p>
    <w:p w:rsidR="00335E9E" w:rsidRPr="005B5E8E" w:rsidRDefault="00335E9E" w:rsidP="00335E9E">
      <w:pPr>
        <w:spacing w:line="360" w:lineRule="auto"/>
        <w:jc w:val="center"/>
        <w:rPr>
          <w:rFonts w:ascii="Arial" w:hAnsi="Arial" w:cs="Arial"/>
          <w:b/>
          <w:sz w:val="22"/>
          <w:szCs w:val="22"/>
          <w:u w:val="single"/>
        </w:rPr>
      </w:pPr>
    </w:p>
    <w:p w:rsidR="00335E9E" w:rsidRDefault="00335E9E" w:rsidP="00335E9E">
      <w:pPr>
        <w:spacing w:line="360" w:lineRule="auto"/>
        <w:jc w:val="both"/>
        <w:rPr>
          <w:rFonts w:ascii="Arial" w:hAnsi="Arial" w:cs="Arial"/>
          <w:sz w:val="22"/>
          <w:szCs w:val="22"/>
        </w:rPr>
      </w:pPr>
      <w:r w:rsidRPr="005B5E8E">
        <w:rPr>
          <w:rFonts w:ascii="Arial" w:hAnsi="Arial" w:cs="Arial"/>
          <w:sz w:val="22"/>
          <w:szCs w:val="22"/>
        </w:rPr>
        <w:t xml:space="preserve">La </w:t>
      </w:r>
      <w:r w:rsidRPr="005B5E8E">
        <w:rPr>
          <w:rFonts w:ascii="Arial" w:hAnsi="Arial" w:cs="Arial"/>
          <w:b/>
          <w:sz w:val="22"/>
          <w:szCs w:val="22"/>
        </w:rPr>
        <w:t>materia</w:t>
      </w:r>
      <w:r>
        <w:rPr>
          <w:rFonts w:ascii="Arial" w:hAnsi="Arial" w:cs="Arial"/>
          <w:sz w:val="22"/>
          <w:szCs w:val="22"/>
        </w:rPr>
        <w:t xml:space="preserve"> admitirá </w:t>
      </w:r>
      <w:r w:rsidRPr="005B5E8E">
        <w:rPr>
          <w:rFonts w:ascii="Arial" w:hAnsi="Arial" w:cs="Arial"/>
          <w:sz w:val="22"/>
          <w:szCs w:val="22"/>
        </w:rPr>
        <w:t>condición de alumno regular con cursado presencial</w:t>
      </w:r>
      <w:r>
        <w:rPr>
          <w:rFonts w:ascii="Arial" w:hAnsi="Arial" w:cs="Arial"/>
          <w:sz w:val="22"/>
          <w:szCs w:val="22"/>
        </w:rPr>
        <w:t xml:space="preserve">, </w:t>
      </w:r>
      <w:proofErr w:type="spellStart"/>
      <w:r>
        <w:rPr>
          <w:rFonts w:ascii="Arial" w:hAnsi="Arial" w:cs="Arial"/>
          <w:sz w:val="22"/>
          <w:szCs w:val="22"/>
        </w:rPr>
        <w:t>semi</w:t>
      </w:r>
      <w:proofErr w:type="spellEnd"/>
      <w:r>
        <w:rPr>
          <w:rFonts w:ascii="Arial" w:hAnsi="Arial" w:cs="Arial"/>
          <w:sz w:val="22"/>
          <w:szCs w:val="22"/>
        </w:rPr>
        <w:t xml:space="preserve"> presencial o libre a definir por el alumno a comienzo del ciclo lectivo e informando a su docente, quien redactará planilla para su posterior firma acuerdo</w:t>
      </w:r>
      <w:r w:rsidRPr="005B5E8E">
        <w:rPr>
          <w:rFonts w:ascii="Arial" w:hAnsi="Arial" w:cs="Arial"/>
          <w:sz w:val="22"/>
          <w:szCs w:val="22"/>
        </w:rPr>
        <w:t xml:space="preserve">. </w:t>
      </w:r>
      <w:r>
        <w:rPr>
          <w:rFonts w:ascii="Arial" w:hAnsi="Arial" w:cs="Arial"/>
          <w:sz w:val="22"/>
          <w:szCs w:val="22"/>
        </w:rPr>
        <w:t xml:space="preserve"> </w:t>
      </w:r>
    </w:p>
    <w:p w:rsidR="00335E9E" w:rsidRDefault="00335E9E" w:rsidP="00335E9E">
      <w:pPr>
        <w:spacing w:line="360" w:lineRule="auto"/>
        <w:jc w:val="both"/>
      </w:pPr>
      <w:r>
        <w:rPr>
          <w:rFonts w:ascii="Arial" w:hAnsi="Arial" w:cs="Arial"/>
          <w:sz w:val="22"/>
          <w:szCs w:val="22"/>
        </w:rPr>
        <w:t xml:space="preserve">Los </w:t>
      </w:r>
      <w:r w:rsidRPr="00B239C4">
        <w:rPr>
          <w:rFonts w:ascii="Arial" w:hAnsi="Arial" w:cs="Arial"/>
          <w:b/>
          <w:sz w:val="22"/>
          <w:szCs w:val="22"/>
        </w:rPr>
        <w:t>contenidos</w:t>
      </w:r>
      <w:r>
        <w:rPr>
          <w:rFonts w:ascii="Arial" w:hAnsi="Arial" w:cs="Arial"/>
          <w:sz w:val="22"/>
          <w:szCs w:val="22"/>
        </w:rPr>
        <w:t xml:space="preserve"> y </w:t>
      </w:r>
      <w:r w:rsidRPr="00B239C4">
        <w:rPr>
          <w:rFonts w:ascii="Arial" w:hAnsi="Arial" w:cs="Arial"/>
          <w:b/>
          <w:sz w:val="22"/>
          <w:szCs w:val="22"/>
        </w:rPr>
        <w:t xml:space="preserve">bibliografía </w:t>
      </w:r>
      <w:r>
        <w:rPr>
          <w:rFonts w:ascii="Arial" w:hAnsi="Arial" w:cs="Arial"/>
          <w:sz w:val="22"/>
          <w:szCs w:val="22"/>
        </w:rPr>
        <w:t xml:space="preserve">a evaluar en los exámenes finales serán </w:t>
      </w:r>
      <w:r w:rsidRPr="006D68AE">
        <w:rPr>
          <w:rFonts w:ascii="Arial" w:hAnsi="Arial" w:cs="Arial"/>
          <w:b/>
          <w:sz w:val="22"/>
          <w:szCs w:val="22"/>
        </w:rPr>
        <w:t>todos</w:t>
      </w:r>
      <w:r>
        <w:rPr>
          <w:rFonts w:ascii="Arial" w:hAnsi="Arial" w:cs="Arial"/>
          <w:sz w:val="22"/>
          <w:szCs w:val="22"/>
        </w:rPr>
        <w:t xml:space="preserve"> los consignados en esta planificación como </w:t>
      </w:r>
      <w:r w:rsidRPr="00B3038F">
        <w:rPr>
          <w:rFonts w:ascii="Arial" w:hAnsi="Arial" w:cs="Arial"/>
          <w:b/>
          <w:sz w:val="22"/>
          <w:szCs w:val="22"/>
        </w:rPr>
        <w:t>obligatorios</w:t>
      </w:r>
      <w:r>
        <w:rPr>
          <w:rFonts w:ascii="Arial" w:hAnsi="Arial" w:cs="Arial"/>
          <w:sz w:val="22"/>
          <w:szCs w:val="22"/>
        </w:rPr>
        <w:t>.</w:t>
      </w:r>
    </w:p>
    <w:p w:rsidR="00335E9E" w:rsidRDefault="00335E9E" w:rsidP="00335E9E">
      <w:pPr>
        <w:spacing w:line="360" w:lineRule="auto"/>
        <w:jc w:val="both"/>
        <w:rPr>
          <w:rFonts w:ascii="Arial" w:hAnsi="Arial" w:cs="Arial"/>
          <w:sz w:val="22"/>
          <w:szCs w:val="22"/>
        </w:rPr>
      </w:pPr>
      <w:r>
        <w:rPr>
          <w:rFonts w:ascii="Arial" w:hAnsi="Arial" w:cs="Arial"/>
          <w:sz w:val="22"/>
          <w:szCs w:val="22"/>
        </w:rPr>
        <w:t>Las condiciones para regularizar y/o aprobar serán:</w:t>
      </w:r>
    </w:p>
    <w:p w:rsidR="00335E9E" w:rsidRPr="003B3119" w:rsidRDefault="00335E9E" w:rsidP="00335E9E">
      <w:pPr>
        <w:pStyle w:val="Prrafodelista"/>
        <w:numPr>
          <w:ilvl w:val="0"/>
          <w:numId w:val="10"/>
        </w:numPr>
        <w:spacing w:line="360" w:lineRule="auto"/>
        <w:jc w:val="both"/>
        <w:rPr>
          <w:rFonts w:ascii="Arial" w:hAnsi="Arial" w:cs="Arial"/>
          <w:i/>
          <w:sz w:val="22"/>
          <w:szCs w:val="22"/>
        </w:rPr>
      </w:pPr>
      <w:r w:rsidRPr="003B3119">
        <w:rPr>
          <w:rFonts w:ascii="Arial" w:hAnsi="Arial" w:cs="Arial"/>
          <w:i/>
          <w:sz w:val="22"/>
          <w:szCs w:val="22"/>
        </w:rPr>
        <w:t xml:space="preserve">Alumno regular con cursado presencial: </w:t>
      </w:r>
    </w:p>
    <w:p w:rsidR="00335E9E" w:rsidRPr="005B5E8E" w:rsidRDefault="00335E9E" w:rsidP="00335E9E">
      <w:pPr>
        <w:numPr>
          <w:ilvl w:val="0"/>
          <w:numId w:val="7"/>
        </w:numPr>
        <w:spacing w:line="360" w:lineRule="auto"/>
        <w:jc w:val="both"/>
        <w:rPr>
          <w:rFonts w:ascii="Arial" w:hAnsi="Arial" w:cs="Arial"/>
          <w:sz w:val="22"/>
          <w:szCs w:val="22"/>
        </w:rPr>
      </w:pPr>
      <w:r w:rsidRPr="005B5E8E">
        <w:rPr>
          <w:rFonts w:ascii="Arial" w:hAnsi="Arial" w:cs="Arial"/>
          <w:b/>
          <w:sz w:val="22"/>
          <w:szCs w:val="22"/>
        </w:rPr>
        <w:t>Regulariza</w:t>
      </w:r>
      <w:r w:rsidRPr="005B5E8E">
        <w:rPr>
          <w:rFonts w:ascii="Arial" w:hAnsi="Arial" w:cs="Arial"/>
          <w:sz w:val="22"/>
          <w:szCs w:val="22"/>
        </w:rPr>
        <w:t xml:space="preserve"> el cursado de la materia mediante el cumplimiento d</w:t>
      </w:r>
      <w:r>
        <w:rPr>
          <w:rFonts w:ascii="Arial" w:hAnsi="Arial" w:cs="Arial"/>
          <w:sz w:val="22"/>
          <w:szCs w:val="22"/>
        </w:rPr>
        <w:t>el 75% de asistencia a clases (mínimo de 50% en casos que lo justifiquen)</w:t>
      </w:r>
      <w:r w:rsidRPr="005B5E8E">
        <w:rPr>
          <w:rFonts w:ascii="Arial" w:hAnsi="Arial" w:cs="Arial"/>
          <w:sz w:val="22"/>
          <w:szCs w:val="22"/>
        </w:rPr>
        <w:t xml:space="preserve">, la aprobación de </w:t>
      </w:r>
      <w:r>
        <w:rPr>
          <w:rFonts w:ascii="Arial" w:hAnsi="Arial" w:cs="Arial"/>
          <w:sz w:val="22"/>
          <w:szCs w:val="22"/>
        </w:rPr>
        <w:t>los dos</w:t>
      </w:r>
      <w:r w:rsidRPr="006050D4">
        <w:rPr>
          <w:rFonts w:ascii="Arial" w:hAnsi="Arial" w:cs="Arial"/>
          <w:sz w:val="22"/>
          <w:szCs w:val="22"/>
        </w:rPr>
        <w:t xml:space="preserve"> trabajos</w:t>
      </w:r>
      <w:r w:rsidRPr="005B5E8E">
        <w:rPr>
          <w:rFonts w:ascii="Arial" w:hAnsi="Arial" w:cs="Arial"/>
          <w:sz w:val="22"/>
          <w:szCs w:val="22"/>
        </w:rPr>
        <w:t xml:space="preserve"> prácticos y los 2 (dos) parciales previstos. La nota mínima de aprobación de los trabaj</w:t>
      </w:r>
      <w:r>
        <w:rPr>
          <w:rFonts w:ascii="Arial" w:hAnsi="Arial" w:cs="Arial"/>
          <w:sz w:val="22"/>
          <w:szCs w:val="22"/>
        </w:rPr>
        <w:t>os prácticos y parciales es de 6 (seis</w:t>
      </w:r>
      <w:r w:rsidRPr="005B5E8E">
        <w:rPr>
          <w:rFonts w:ascii="Arial" w:hAnsi="Arial" w:cs="Arial"/>
          <w:sz w:val="22"/>
          <w:szCs w:val="22"/>
        </w:rPr>
        <w:t xml:space="preserve">). </w:t>
      </w:r>
      <w:r>
        <w:rPr>
          <w:rFonts w:ascii="Arial" w:hAnsi="Arial" w:cs="Arial"/>
          <w:sz w:val="22"/>
          <w:szCs w:val="22"/>
        </w:rPr>
        <w:t xml:space="preserve">La regularidad en la materia dura tres años consecutivos a la </w:t>
      </w:r>
      <w:r w:rsidRPr="006050D4">
        <w:rPr>
          <w:rFonts w:ascii="Arial" w:hAnsi="Arial" w:cs="Arial"/>
          <w:sz w:val="22"/>
          <w:szCs w:val="22"/>
        </w:rPr>
        <w:t>cursada (hasta diciembre</w:t>
      </w:r>
      <w:r>
        <w:rPr>
          <w:rFonts w:ascii="Arial" w:hAnsi="Arial" w:cs="Arial"/>
          <w:sz w:val="22"/>
          <w:szCs w:val="22"/>
        </w:rPr>
        <w:t xml:space="preserve"> 2019).</w:t>
      </w:r>
    </w:p>
    <w:p w:rsidR="00335E9E" w:rsidRDefault="00335E9E" w:rsidP="00335E9E">
      <w:pPr>
        <w:numPr>
          <w:ilvl w:val="0"/>
          <w:numId w:val="7"/>
        </w:num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Aprueba</w:t>
      </w:r>
      <w:r>
        <w:rPr>
          <w:rFonts w:ascii="Arial" w:hAnsi="Arial" w:cs="Arial"/>
          <w:sz w:val="22"/>
          <w:szCs w:val="22"/>
        </w:rPr>
        <w:t xml:space="preserve"> mediante promoción por</w:t>
      </w:r>
    </w:p>
    <w:p w:rsidR="00335E9E" w:rsidRDefault="00335E9E" w:rsidP="00335E9E">
      <w:pPr>
        <w:numPr>
          <w:ilvl w:val="1"/>
          <w:numId w:val="7"/>
        </w:numPr>
        <w:spacing w:line="360" w:lineRule="auto"/>
        <w:jc w:val="both"/>
        <w:rPr>
          <w:rFonts w:ascii="Arial" w:hAnsi="Arial" w:cs="Arial"/>
          <w:sz w:val="22"/>
          <w:szCs w:val="22"/>
        </w:rPr>
      </w:pPr>
      <w:r>
        <w:rPr>
          <w:rFonts w:ascii="Arial" w:hAnsi="Arial" w:cs="Arial"/>
          <w:i/>
          <w:sz w:val="22"/>
          <w:szCs w:val="22"/>
        </w:rPr>
        <w:t>Instancia final integradora</w:t>
      </w:r>
      <w:r>
        <w:rPr>
          <w:rFonts w:ascii="Arial" w:hAnsi="Arial" w:cs="Arial"/>
          <w:sz w:val="22"/>
          <w:szCs w:val="22"/>
        </w:rPr>
        <w:t xml:space="preserve"> en caso de obtener un promedio de calificaciones de </w:t>
      </w:r>
      <w:r w:rsidRPr="003B3119">
        <w:rPr>
          <w:rFonts w:ascii="Arial" w:hAnsi="Arial" w:cs="Arial"/>
          <w:sz w:val="22"/>
          <w:szCs w:val="22"/>
        </w:rPr>
        <w:t>8 (ocho)</w:t>
      </w:r>
      <w:r>
        <w:rPr>
          <w:rFonts w:ascii="Arial" w:hAnsi="Arial" w:cs="Arial"/>
          <w:sz w:val="22"/>
          <w:szCs w:val="22"/>
        </w:rPr>
        <w:t xml:space="preserve"> o más puntos en parciales (no en sus </w:t>
      </w:r>
      <w:proofErr w:type="spellStart"/>
      <w:r>
        <w:rPr>
          <w:rFonts w:ascii="Arial" w:hAnsi="Arial" w:cs="Arial"/>
          <w:sz w:val="22"/>
          <w:szCs w:val="22"/>
        </w:rPr>
        <w:t>recuperatorios</w:t>
      </w:r>
      <w:proofErr w:type="spellEnd"/>
      <w:r>
        <w:rPr>
          <w:rFonts w:ascii="Arial" w:hAnsi="Arial" w:cs="Arial"/>
          <w:sz w:val="22"/>
          <w:szCs w:val="22"/>
        </w:rPr>
        <w:t>) y entregando en tiempo y forma los trabajos y que estos estén aprobados, cumplir con la asistencia (75%) y realizar el coloquio con 8 (ocho) o más.</w:t>
      </w:r>
    </w:p>
    <w:p w:rsidR="00335E9E" w:rsidRPr="005B5E8E" w:rsidRDefault="00335E9E" w:rsidP="00335E9E">
      <w:pPr>
        <w:numPr>
          <w:ilvl w:val="1"/>
          <w:numId w:val="7"/>
        </w:numPr>
        <w:spacing w:line="360" w:lineRule="auto"/>
        <w:jc w:val="both"/>
        <w:rPr>
          <w:rFonts w:ascii="Arial" w:hAnsi="Arial" w:cs="Arial"/>
          <w:sz w:val="22"/>
          <w:szCs w:val="22"/>
        </w:rPr>
      </w:pPr>
      <w:r w:rsidRPr="005E597A">
        <w:rPr>
          <w:rFonts w:ascii="Arial" w:hAnsi="Arial" w:cs="Arial"/>
          <w:i/>
          <w:sz w:val="22"/>
          <w:szCs w:val="22"/>
        </w:rPr>
        <w:t>E</w:t>
      </w:r>
      <w:r w:rsidRPr="00B239C4">
        <w:rPr>
          <w:rFonts w:ascii="Arial" w:hAnsi="Arial" w:cs="Arial"/>
          <w:i/>
          <w:sz w:val="22"/>
          <w:szCs w:val="22"/>
        </w:rPr>
        <w:t>xamen final</w:t>
      </w:r>
      <w:r w:rsidRPr="005B5E8E">
        <w:rPr>
          <w:rFonts w:ascii="Arial" w:hAnsi="Arial" w:cs="Arial"/>
          <w:sz w:val="22"/>
          <w:szCs w:val="22"/>
        </w:rPr>
        <w:t xml:space="preserve"> ante tribunal</w:t>
      </w:r>
      <w:r>
        <w:rPr>
          <w:rFonts w:ascii="Arial" w:hAnsi="Arial" w:cs="Arial"/>
          <w:sz w:val="22"/>
          <w:szCs w:val="22"/>
        </w:rPr>
        <w:t xml:space="preserve"> (la calificación de aprobación es de 6 puntos o más)</w:t>
      </w:r>
      <w:r w:rsidRPr="005B5E8E">
        <w:rPr>
          <w:rFonts w:ascii="Arial" w:hAnsi="Arial" w:cs="Arial"/>
          <w:sz w:val="22"/>
          <w:szCs w:val="22"/>
        </w:rPr>
        <w:t xml:space="preserve">.  </w:t>
      </w:r>
    </w:p>
    <w:p w:rsidR="00335E9E" w:rsidRDefault="00335E9E" w:rsidP="00335E9E">
      <w:pPr>
        <w:spacing w:line="360" w:lineRule="auto"/>
        <w:jc w:val="both"/>
        <w:rPr>
          <w:rFonts w:ascii="Arial" w:hAnsi="Arial" w:cs="Arial"/>
          <w:sz w:val="22"/>
          <w:szCs w:val="22"/>
        </w:rPr>
      </w:pPr>
    </w:p>
    <w:p w:rsidR="00335E9E" w:rsidRPr="003B3119" w:rsidRDefault="00335E9E" w:rsidP="00335E9E">
      <w:pPr>
        <w:pStyle w:val="Prrafodelista"/>
        <w:numPr>
          <w:ilvl w:val="0"/>
          <w:numId w:val="10"/>
        </w:numPr>
        <w:spacing w:line="360" w:lineRule="auto"/>
        <w:jc w:val="both"/>
        <w:rPr>
          <w:rFonts w:ascii="Arial" w:hAnsi="Arial" w:cs="Arial"/>
          <w:i/>
          <w:sz w:val="22"/>
          <w:szCs w:val="22"/>
        </w:rPr>
      </w:pPr>
      <w:r w:rsidRPr="003B3119">
        <w:rPr>
          <w:rFonts w:ascii="Arial" w:hAnsi="Arial" w:cs="Arial"/>
          <w:i/>
          <w:sz w:val="22"/>
          <w:szCs w:val="22"/>
        </w:rPr>
        <w:t xml:space="preserve">Alumno regular con cursado </w:t>
      </w:r>
      <w:proofErr w:type="spellStart"/>
      <w:r w:rsidRPr="003B3119">
        <w:rPr>
          <w:rFonts w:ascii="Arial" w:hAnsi="Arial" w:cs="Arial"/>
          <w:i/>
          <w:sz w:val="22"/>
          <w:szCs w:val="22"/>
        </w:rPr>
        <w:t>Semi</w:t>
      </w:r>
      <w:proofErr w:type="spellEnd"/>
      <w:r w:rsidRPr="003B3119">
        <w:rPr>
          <w:rFonts w:ascii="Arial" w:hAnsi="Arial" w:cs="Arial"/>
          <w:i/>
          <w:sz w:val="22"/>
          <w:szCs w:val="22"/>
        </w:rPr>
        <w:t xml:space="preserve"> presencial:</w:t>
      </w:r>
    </w:p>
    <w:p w:rsidR="00335E9E" w:rsidRDefault="00335E9E" w:rsidP="00335E9E">
      <w:pPr>
        <w:numPr>
          <w:ilvl w:val="0"/>
          <w:numId w:val="8"/>
        </w:numPr>
        <w:spacing w:line="360" w:lineRule="auto"/>
        <w:jc w:val="both"/>
        <w:rPr>
          <w:rFonts w:ascii="Arial" w:hAnsi="Arial" w:cs="Arial"/>
          <w:sz w:val="22"/>
          <w:szCs w:val="22"/>
        </w:rPr>
      </w:pPr>
      <w:r>
        <w:rPr>
          <w:rFonts w:ascii="Arial" w:hAnsi="Arial" w:cs="Arial"/>
          <w:sz w:val="22"/>
          <w:szCs w:val="22"/>
        </w:rPr>
        <w:t xml:space="preserve">La diferencia con la cursada anterior es el porcentaje de asistencia a cumplir que debe estar debidamente fundamentada: </w:t>
      </w:r>
      <w:r w:rsidRPr="005E597A">
        <w:rPr>
          <w:rFonts w:ascii="Arial" w:hAnsi="Arial" w:cs="Arial"/>
          <w:sz w:val="22"/>
          <w:szCs w:val="22"/>
        </w:rPr>
        <w:t>4</w:t>
      </w:r>
      <w:r>
        <w:rPr>
          <w:rFonts w:ascii="Arial" w:hAnsi="Arial" w:cs="Arial"/>
          <w:sz w:val="22"/>
          <w:szCs w:val="22"/>
        </w:rPr>
        <w:t>0% y que se aprueba en Examen final.</w:t>
      </w:r>
    </w:p>
    <w:p w:rsidR="00335E9E" w:rsidRDefault="00335E9E" w:rsidP="00335E9E">
      <w:pPr>
        <w:spacing w:line="360" w:lineRule="auto"/>
        <w:jc w:val="both"/>
        <w:rPr>
          <w:rFonts w:ascii="Arial" w:hAnsi="Arial" w:cs="Arial"/>
          <w:sz w:val="22"/>
          <w:szCs w:val="22"/>
        </w:rPr>
      </w:pPr>
    </w:p>
    <w:p w:rsidR="00335E9E" w:rsidRPr="00B239C4" w:rsidRDefault="00335E9E" w:rsidP="00335E9E">
      <w:pPr>
        <w:spacing w:line="360" w:lineRule="auto"/>
        <w:jc w:val="both"/>
        <w:rPr>
          <w:rFonts w:ascii="Arial" w:hAnsi="Arial" w:cs="Arial"/>
          <w:i/>
          <w:sz w:val="22"/>
          <w:szCs w:val="22"/>
        </w:rPr>
      </w:pPr>
      <w:r w:rsidRPr="00B239C4">
        <w:rPr>
          <w:rFonts w:ascii="Arial" w:hAnsi="Arial" w:cs="Arial"/>
          <w:i/>
          <w:sz w:val="22"/>
          <w:szCs w:val="22"/>
        </w:rPr>
        <w:t>Aclaración por incumplimiento del porcentaje de asistencia: En caso de no cumplimentar con la asistencia en los casos anteriores, presentando la just</w:t>
      </w:r>
      <w:r>
        <w:rPr>
          <w:rFonts w:ascii="Arial" w:hAnsi="Arial" w:cs="Arial"/>
          <w:i/>
          <w:sz w:val="22"/>
          <w:szCs w:val="22"/>
        </w:rPr>
        <w:t xml:space="preserve">ificación correspondiente podrá </w:t>
      </w:r>
      <w:r w:rsidRPr="00B239C4">
        <w:rPr>
          <w:rFonts w:ascii="Arial" w:hAnsi="Arial" w:cs="Arial"/>
          <w:i/>
          <w:sz w:val="22"/>
          <w:szCs w:val="22"/>
        </w:rPr>
        <w:lastRenderedPageBreak/>
        <w:t xml:space="preserve">acceder a exámenes </w:t>
      </w:r>
      <w:proofErr w:type="spellStart"/>
      <w:r w:rsidRPr="00B3038F">
        <w:rPr>
          <w:rFonts w:ascii="Arial" w:hAnsi="Arial" w:cs="Arial"/>
          <w:b/>
          <w:i/>
          <w:sz w:val="22"/>
          <w:szCs w:val="22"/>
        </w:rPr>
        <w:t>reincorporatorios</w:t>
      </w:r>
      <w:proofErr w:type="spellEnd"/>
      <w:r w:rsidRPr="00B239C4">
        <w:rPr>
          <w:rFonts w:ascii="Arial" w:hAnsi="Arial" w:cs="Arial"/>
          <w:i/>
          <w:sz w:val="22"/>
          <w:szCs w:val="22"/>
        </w:rPr>
        <w:t xml:space="preserve"> al finalizar cada cuatrimestre </w:t>
      </w:r>
      <w:r>
        <w:rPr>
          <w:rFonts w:ascii="Arial" w:hAnsi="Arial" w:cs="Arial"/>
          <w:i/>
          <w:sz w:val="22"/>
          <w:szCs w:val="22"/>
        </w:rPr>
        <w:t>o bien solicitar a su docente cambio en el cursado (de presencial a semipresencial o libre, de semipresencial a libre).</w:t>
      </w:r>
    </w:p>
    <w:p w:rsidR="00335E9E" w:rsidRDefault="00335E9E" w:rsidP="00335E9E">
      <w:pPr>
        <w:spacing w:line="360" w:lineRule="auto"/>
        <w:jc w:val="both"/>
        <w:rPr>
          <w:rFonts w:ascii="Arial" w:hAnsi="Arial" w:cs="Arial"/>
          <w:sz w:val="22"/>
          <w:szCs w:val="22"/>
        </w:rPr>
      </w:pPr>
    </w:p>
    <w:p w:rsidR="00335E9E" w:rsidRPr="00B239C4" w:rsidRDefault="00335E9E" w:rsidP="00335E9E">
      <w:pPr>
        <w:spacing w:line="360" w:lineRule="auto"/>
        <w:jc w:val="both"/>
        <w:rPr>
          <w:rFonts w:ascii="Arial" w:hAnsi="Arial" w:cs="Arial"/>
          <w:i/>
          <w:sz w:val="22"/>
          <w:szCs w:val="22"/>
        </w:rPr>
      </w:pPr>
      <w:r w:rsidRPr="00B239C4">
        <w:rPr>
          <w:rFonts w:ascii="Arial" w:hAnsi="Arial" w:cs="Arial"/>
          <w:i/>
          <w:sz w:val="22"/>
          <w:szCs w:val="22"/>
        </w:rPr>
        <w:t xml:space="preserve">Aclaración sobre exámenes </w:t>
      </w:r>
      <w:proofErr w:type="spellStart"/>
      <w:r w:rsidRPr="00B239C4">
        <w:rPr>
          <w:rFonts w:ascii="Arial" w:hAnsi="Arial" w:cs="Arial"/>
          <w:i/>
          <w:sz w:val="22"/>
          <w:szCs w:val="22"/>
        </w:rPr>
        <w:t>recuperatorios</w:t>
      </w:r>
      <w:proofErr w:type="spellEnd"/>
      <w:r w:rsidRPr="00B239C4">
        <w:rPr>
          <w:rFonts w:ascii="Arial" w:hAnsi="Arial" w:cs="Arial"/>
          <w:i/>
          <w:sz w:val="22"/>
          <w:szCs w:val="22"/>
        </w:rPr>
        <w:t xml:space="preserve">: cada parcial tendrá </w:t>
      </w:r>
      <w:r>
        <w:rPr>
          <w:rFonts w:ascii="Arial" w:hAnsi="Arial" w:cs="Arial"/>
          <w:i/>
          <w:sz w:val="22"/>
          <w:szCs w:val="22"/>
        </w:rPr>
        <w:t xml:space="preserve">dos </w:t>
      </w:r>
      <w:proofErr w:type="spellStart"/>
      <w:r>
        <w:rPr>
          <w:rFonts w:ascii="Arial" w:hAnsi="Arial" w:cs="Arial"/>
          <w:i/>
          <w:sz w:val="22"/>
          <w:szCs w:val="22"/>
        </w:rPr>
        <w:t>recuperatorios</w:t>
      </w:r>
      <w:proofErr w:type="spellEnd"/>
      <w:r>
        <w:rPr>
          <w:rFonts w:ascii="Arial" w:hAnsi="Arial" w:cs="Arial"/>
          <w:i/>
          <w:sz w:val="22"/>
          <w:szCs w:val="22"/>
        </w:rPr>
        <w:t xml:space="preserve">, los contenidos de parciales y </w:t>
      </w:r>
      <w:proofErr w:type="spellStart"/>
      <w:r>
        <w:rPr>
          <w:rFonts w:ascii="Arial" w:hAnsi="Arial" w:cs="Arial"/>
          <w:i/>
          <w:sz w:val="22"/>
          <w:szCs w:val="22"/>
        </w:rPr>
        <w:t>recuperatorios</w:t>
      </w:r>
      <w:proofErr w:type="spellEnd"/>
      <w:r>
        <w:rPr>
          <w:rFonts w:ascii="Arial" w:hAnsi="Arial" w:cs="Arial"/>
          <w:i/>
          <w:sz w:val="22"/>
          <w:szCs w:val="22"/>
        </w:rPr>
        <w:t xml:space="preserve"> pueden variar. En caso de desaprobar</w:t>
      </w:r>
      <w:r w:rsidRPr="00B239C4">
        <w:rPr>
          <w:rFonts w:ascii="Arial" w:hAnsi="Arial" w:cs="Arial"/>
          <w:i/>
          <w:sz w:val="22"/>
          <w:szCs w:val="22"/>
        </w:rPr>
        <w:t xml:space="preserve"> </w:t>
      </w:r>
      <w:r>
        <w:rPr>
          <w:rFonts w:ascii="Arial" w:hAnsi="Arial" w:cs="Arial"/>
          <w:i/>
          <w:sz w:val="22"/>
          <w:szCs w:val="22"/>
        </w:rPr>
        <w:t xml:space="preserve">uno o </w:t>
      </w:r>
      <w:r w:rsidRPr="00B239C4">
        <w:rPr>
          <w:rFonts w:ascii="Arial" w:hAnsi="Arial" w:cs="Arial"/>
          <w:i/>
          <w:sz w:val="22"/>
          <w:szCs w:val="22"/>
        </w:rPr>
        <w:t>dos trabajos prácticos, se recuperará con u</w:t>
      </w:r>
      <w:r>
        <w:rPr>
          <w:rFonts w:ascii="Arial" w:hAnsi="Arial" w:cs="Arial"/>
          <w:i/>
          <w:sz w:val="22"/>
          <w:szCs w:val="22"/>
        </w:rPr>
        <w:t>n trabajo práctico integrador en el segundo cuatrimestre</w:t>
      </w:r>
      <w:r w:rsidRPr="00B239C4">
        <w:rPr>
          <w:rFonts w:ascii="Arial" w:hAnsi="Arial" w:cs="Arial"/>
          <w:i/>
          <w:sz w:val="22"/>
          <w:szCs w:val="22"/>
        </w:rPr>
        <w:t>.</w:t>
      </w:r>
      <w:r>
        <w:rPr>
          <w:rFonts w:ascii="Arial" w:hAnsi="Arial" w:cs="Arial"/>
          <w:i/>
          <w:sz w:val="22"/>
          <w:szCs w:val="22"/>
        </w:rPr>
        <w:t xml:space="preserve"> En caso de ausencia a los días pautados para exámenes y prácticos, se considerará desaprobado y accederá al </w:t>
      </w:r>
      <w:proofErr w:type="spellStart"/>
      <w:r>
        <w:rPr>
          <w:rFonts w:ascii="Arial" w:hAnsi="Arial" w:cs="Arial"/>
          <w:i/>
          <w:sz w:val="22"/>
          <w:szCs w:val="22"/>
        </w:rPr>
        <w:t>recuperatorio</w:t>
      </w:r>
      <w:proofErr w:type="spellEnd"/>
      <w:r>
        <w:rPr>
          <w:rFonts w:ascii="Arial" w:hAnsi="Arial" w:cs="Arial"/>
          <w:i/>
          <w:sz w:val="22"/>
          <w:szCs w:val="22"/>
        </w:rPr>
        <w:t xml:space="preserve"> que corresponda, en este caso no se podrá promocionar.</w:t>
      </w:r>
    </w:p>
    <w:p w:rsidR="00335E9E" w:rsidRDefault="00335E9E" w:rsidP="00335E9E">
      <w:pPr>
        <w:spacing w:line="360" w:lineRule="auto"/>
        <w:jc w:val="both"/>
        <w:rPr>
          <w:rFonts w:ascii="Arial" w:hAnsi="Arial" w:cs="Arial"/>
          <w:sz w:val="22"/>
          <w:szCs w:val="22"/>
        </w:rPr>
      </w:pPr>
    </w:p>
    <w:p w:rsidR="00335E9E" w:rsidRPr="003B3119" w:rsidRDefault="00335E9E" w:rsidP="00335E9E">
      <w:pPr>
        <w:pStyle w:val="Prrafodelista"/>
        <w:numPr>
          <w:ilvl w:val="0"/>
          <w:numId w:val="10"/>
        </w:numPr>
        <w:spacing w:line="360" w:lineRule="auto"/>
        <w:jc w:val="both"/>
        <w:rPr>
          <w:rFonts w:ascii="Arial" w:hAnsi="Arial" w:cs="Arial"/>
          <w:i/>
          <w:sz w:val="22"/>
          <w:szCs w:val="22"/>
        </w:rPr>
      </w:pPr>
      <w:r w:rsidRPr="003B3119">
        <w:rPr>
          <w:rFonts w:ascii="Arial" w:hAnsi="Arial" w:cs="Arial"/>
          <w:i/>
          <w:sz w:val="22"/>
          <w:szCs w:val="22"/>
        </w:rPr>
        <w:t>Alumno libre:</w:t>
      </w:r>
    </w:p>
    <w:p w:rsidR="00335E9E" w:rsidRDefault="00335E9E" w:rsidP="00335E9E">
      <w:pPr>
        <w:numPr>
          <w:ilvl w:val="0"/>
          <w:numId w:val="9"/>
        </w:numPr>
        <w:spacing w:line="360" w:lineRule="auto"/>
        <w:jc w:val="both"/>
        <w:rPr>
          <w:rFonts w:ascii="Arial" w:hAnsi="Arial" w:cs="Arial"/>
          <w:sz w:val="22"/>
          <w:szCs w:val="22"/>
        </w:rPr>
      </w:pPr>
      <w:r>
        <w:rPr>
          <w:rFonts w:ascii="Arial" w:hAnsi="Arial" w:cs="Arial"/>
          <w:sz w:val="22"/>
          <w:szCs w:val="22"/>
        </w:rPr>
        <w:t xml:space="preserve">tendrá dos momentos de consulta (ver fechas de parciales en esta asignatura), y se aprobará con 6 o más ante tribunal examinador (pudiéndose presentar desde julio de 2016 hasta 2019).  </w:t>
      </w:r>
    </w:p>
    <w:p w:rsidR="00335E9E" w:rsidRDefault="00335E9E" w:rsidP="00335E9E">
      <w:pPr>
        <w:spacing w:after="160" w:line="259" w:lineRule="auto"/>
        <w:rPr>
          <w:rFonts w:ascii="Arial" w:hAnsi="Arial" w:cs="Arial"/>
          <w:sz w:val="22"/>
          <w:szCs w:val="22"/>
        </w:rPr>
      </w:pPr>
      <w:r>
        <w:rPr>
          <w:rFonts w:ascii="Arial" w:hAnsi="Arial" w:cs="Arial"/>
          <w:sz w:val="22"/>
          <w:szCs w:val="22"/>
        </w:rPr>
        <w:br w:type="page"/>
      </w:r>
    </w:p>
    <w:p w:rsidR="00335E9E" w:rsidRPr="00335E9E" w:rsidRDefault="00335E9E" w:rsidP="00335E9E">
      <w:pPr>
        <w:ind w:left="720"/>
        <w:jc w:val="both"/>
        <w:rPr>
          <w:rFonts w:ascii="Arial" w:hAnsi="Arial" w:cs="Arial"/>
          <w:sz w:val="22"/>
          <w:szCs w:val="22"/>
        </w:rPr>
      </w:pPr>
    </w:p>
    <w:p w:rsidR="00335E9E" w:rsidRPr="00335E9E" w:rsidRDefault="00335E9E" w:rsidP="00335E9E">
      <w:pPr>
        <w:jc w:val="both"/>
        <w:rPr>
          <w:rFonts w:ascii="Arial" w:hAnsi="Arial" w:cs="Arial"/>
          <w:sz w:val="22"/>
          <w:szCs w:val="22"/>
        </w:rPr>
      </w:pPr>
    </w:p>
    <w:p w:rsidR="00335E9E" w:rsidRPr="00335E9E" w:rsidRDefault="00335E9E" w:rsidP="00335E9E">
      <w:pPr>
        <w:jc w:val="both"/>
        <w:rPr>
          <w:rFonts w:ascii="Arial" w:hAnsi="Arial" w:cs="Arial"/>
          <w:b/>
          <w:sz w:val="22"/>
          <w:szCs w:val="22"/>
        </w:rPr>
      </w:pPr>
    </w:p>
    <w:p w:rsidR="00335E9E" w:rsidRPr="00335E9E" w:rsidRDefault="00335E9E" w:rsidP="00335E9E">
      <w:pPr>
        <w:ind w:firstLine="360"/>
        <w:jc w:val="both"/>
        <w:rPr>
          <w:rFonts w:ascii="Arial" w:hAnsi="Arial" w:cs="Arial"/>
          <w:b/>
          <w:sz w:val="22"/>
          <w:szCs w:val="22"/>
        </w:rPr>
      </w:pPr>
    </w:p>
    <w:p w:rsidR="00335E9E" w:rsidRPr="00335E9E" w:rsidRDefault="00335E9E" w:rsidP="00335E9E">
      <w:pPr>
        <w:ind w:firstLine="360"/>
        <w:jc w:val="both"/>
        <w:rPr>
          <w:rFonts w:ascii="Arial" w:hAnsi="Arial" w:cs="Arial"/>
          <w:b/>
          <w:sz w:val="22"/>
          <w:szCs w:val="22"/>
        </w:rPr>
      </w:pPr>
    </w:p>
    <w:p w:rsidR="00335E9E" w:rsidRPr="00335E9E" w:rsidRDefault="00335E9E" w:rsidP="00335E9E">
      <w:pPr>
        <w:ind w:firstLine="360"/>
        <w:jc w:val="both"/>
        <w:rPr>
          <w:rFonts w:ascii="Arial" w:hAnsi="Arial" w:cs="Arial"/>
          <w:b/>
          <w:sz w:val="22"/>
          <w:szCs w:val="22"/>
        </w:rPr>
      </w:pPr>
    </w:p>
    <w:p w:rsidR="00335E9E" w:rsidRPr="00335E9E" w:rsidRDefault="00335E9E" w:rsidP="00335E9E">
      <w:pPr>
        <w:ind w:firstLine="360"/>
        <w:jc w:val="both"/>
        <w:rPr>
          <w:rFonts w:ascii="Arial" w:hAnsi="Arial" w:cs="Arial"/>
          <w:b/>
          <w:sz w:val="22"/>
          <w:szCs w:val="22"/>
        </w:rPr>
      </w:pPr>
    </w:p>
    <w:p w:rsidR="00335E9E" w:rsidRPr="00986EEF" w:rsidRDefault="00335E9E" w:rsidP="00986EEF">
      <w:pPr>
        <w:jc w:val="both"/>
        <w:rPr>
          <w:rFonts w:ascii="Arial" w:hAnsi="Arial" w:cs="Arial"/>
          <w:b/>
          <w:sz w:val="22"/>
          <w:szCs w:val="22"/>
          <w:u w:val="single"/>
        </w:rPr>
      </w:pPr>
      <w:r w:rsidRPr="00986EEF">
        <w:rPr>
          <w:rFonts w:ascii="Arial" w:hAnsi="Arial" w:cs="Arial"/>
          <w:b/>
          <w:sz w:val="22"/>
          <w:szCs w:val="22"/>
          <w:u w:val="single"/>
        </w:rPr>
        <w:t>Bibliografía</w:t>
      </w:r>
    </w:p>
    <w:p w:rsidR="00335E9E" w:rsidRPr="00986EEF" w:rsidRDefault="00335E9E" w:rsidP="00335E9E">
      <w:pPr>
        <w:ind w:firstLine="360"/>
        <w:jc w:val="both"/>
        <w:rPr>
          <w:rFonts w:ascii="Arial" w:hAnsi="Arial" w:cs="Arial"/>
          <w:b/>
          <w:sz w:val="22"/>
          <w:szCs w:val="22"/>
          <w:u w:val="single"/>
        </w:rPr>
      </w:pPr>
      <w:r w:rsidRPr="00986EEF">
        <w:rPr>
          <w:rFonts w:ascii="Arial" w:hAnsi="Arial" w:cs="Arial"/>
          <w:b/>
          <w:sz w:val="22"/>
          <w:szCs w:val="22"/>
          <w:u w:val="single"/>
        </w:rPr>
        <w:t>Obligatoria</w:t>
      </w:r>
    </w:p>
    <w:p w:rsidR="00335E9E" w:rsidRPr="00335E9E" w:rsidRDefault="00335E9E" w:rsidP="00335E9E">
      <w:pPr>
        <w:ind w:firstLine="360"/>
        <w:jc w:val="both"/>
        <w:rPr>
          <w:rFonts w:ascii="Arial" w:hAnsi="Arial" w:cs="Arial"/>
          <w:b/>
          <w:sz w:val="22"/>
          <w:szCs w:val="22"/>
        </w:rPr>
      </w:pPr>
    </w:p>
    <w:p w:rsidR="00335E9E" w:rsidRPr="00335E9E" w:rsidRDefault="00335E9E" w:rsidP="00335E9E">
      <w:pPr>
        <w:numPr>
          <w:ilvl w:val="0"/>
          <w:numId w:val="3"/>
        </w:numPr>
        <w:jc w:val="both"/>
        <w:rPr>
          <w:rFonts w:ascii="Arial" w:hAnsi="Arial" w:cs="Arial"/>
          <w:bCs/>
          <w:sz w:val="22"/>
          <w:szCs w:val="22"/>
        </w:rPr>
      </w:pPr>
      <w:proofErr w:type="spellStart"/>
      <w:r w:rsidRPr="00335E9E">
        <w:rPr>
          <w:rFonts w:ascii="Arial" w:hAnsi="Arial" w:cs="Arial"/>
          <w:bCs/>
          <w:sz w:val="22"/>
          <w:szCs w:val="22"/>
        </w:rPr>
        <w:t>Hickman</w:t>
      </w:r>
      <w:proofErr w:type="spellEnd"/>
      <w:r w:rsidRPr="00335E9E">
        <w:rPr>
          <w:rFonts w:ascii="Arial" w:hAnsi="Arial" w:cs="Arial"/>
          <w:bCs/>
          <w:sz w:val="22"/>
          <w:szCs w:val="22"/>
        </w:rPr>
        <w:t>, C y otros – Principios Integrales de Zoología – Ed. McGraw Hill – 13ª ed. 2006</w:t>
      </w:r>
    </w:p>
    <w:p w:rsidR="00335E9E" w:rsidRPr="00986EEF" w:rsidRDefault="00335E9E" w:rsidP="00335E9E">
      <w:pPr>
        <w:jc w:val="both"/>
        <w:rPr>
          <w:rFonts w:ascii="Arial" w:hAnsi="Arial" w:cs="Arial"/>
          <w:b/>
          <w:sz w:val="22"/>
          <w:szCs w:val="22"/>
          <w:u w:val="single"/>
        </w:rPr>
      </w:pPr>
    </w:p>
    <w:p w:rsidR="00335E9E" w:rsidRPr="00986EEF" w:rsidRDefault="00335E9E" w:rsidP="00335E9E">
      <w:pPr>
        <w:jc w:val="both"/>
        <w:rPr>
          <w:rFonts w:ascii="Arial" w:hAnsi="Arial" w:cs="Arial"/>
          <w:b/>
          <w:sz w:val="22"/>
          <w:szCs w:val="22"/>
          <w:u w:val="single"/>
        </w:rPr>
      </w:pPr>
      <w:r w:rsidRPr="00986EEF">
        <w:rPr>
          <w:rFonts w:ascii="Arial" w:hAnsi="Arial" w:cs="Arial"/>
          <w:b/>
          <w:sz w:val="22"/>
          <w:szCs w:val="22"/>
          <w:u w:val="single"/>
        </w:rPr>
        <w:t>Opcional</w:t>
      </w:r>
    </w:p>
    <w:p w:rsidR="00335E9E" w:rsidRPr="00335E9E" w:rsidRDefault="00335E9E" w:rsidP="00335E9E">
      <w:pPr>
        <w:jc w:val="both"/>
        <w:rPr>
          <w:rFonts w:ascii="Arial" w:hAnsi="Arial" w:cs="Arial"/>
          <w:b/>
          <w:sz w:val="22"/>
          <w:szCs w:val="22"/>
        </w:rPr>
      </w:pPr>
    </w:p>
    <w:p w:rsidR="00335E9E" w:rsidRPr="00335E9E" w:rsidRDefault="00335E9E" w:rsidP="00335E9E">
      <w:pPr>
        <w:numPr>
          <w:ilvl w:val="0"/>
          <w:numId w:val="3"/>
        </w:numPr>
        <w:jc w:val="both"/>
        <w:rPr>
          <w:rFonts w:ascii="Arial" w:hAnsi="Arial" w:cs="Arial"/>
          <w:bCs/>
          <w:sz w:val="22"/>
          <w:szCs w:val="22"/>
        </w:rPr>
      </w:pPr>
      <w:r w:rsidRPr="00335E9E">
        <w:rPr>
          <w:rFonts w:ascii="Arial" w:hAnsi="Arial" w:cs="Arial"/>
          <w:bCs/>
          <w:sz w:val="22"/>
          <w:szCs w:val="22"/>
        </w:rPr>
        <w:t>Curtis, H y otros – Invitación a la Biología – Ed. Médica Panamericana – 6ª ed. 2006</w:t>
      </w:r>
    </w:p>
    <w:p w:rsidR="00335E9E" w:rsidRPr="00335E9E" w:rsidRDefault="00335E9E" w:rsidP="00335E9E">
      <w:pPr>
        <w:numPr>
          <w:ilvl w:val="0"/>
          <w:numId w:val="3"/>
        </w:numPr>
        <w:jc w:val="both"/>
        <w:rPr>
          <w:rFonts w:ascii="Arial" w:hAnsi="Arial" w:cs="Arial"/>
          <w:bCs/>
          <w:sz w:val="22"/>
          <w:szCs w:val="22"/>
        </w:rPr>
      </w:pPr>
      <w:proofErr w:type="spellStart"/>
      <w:r w:rsidRPr="00335E9E">
        <w:rPr>
          <w:rFonts w:ascii="Arial" w:hAnsi="Arial" w:cs="Arial"/>
          <w:bCs/>
          <w:sz w:val="22"/>
          <w:szCs w:val="22"/>
        </w:rPr>
        <w:t>Starr</w:t>
      </w:r>
      <w:proofErr w:type="spellEnd"/>
      <w:r w:rsidRPr="00335E9E">
        <w:rPr>
          <w:rFonts w:ascii="Arial" w:hAnsi="Arial" w:cs="Arial"/>
          <w:bCs/>
          <w:sz w:val="22"/>
          <w:szCs w:val="22"/>
        </w:rPr>
        <w:t xml:space="preserve">, C – </w:t>
      </w:r>
      <w:proofErr w:type="spellStart"/>
      <w:r w:rsidRPr="00335E9E">
        <w:rPr>
          <w:rFonts w:ascii="Arial" w:hAnsi="Arial" w:cs="Arial"/>
          <w:bCs/>
          <w:sz w:val="22"/>
          <w:szCs w:val="22"/>
        </w:rPr>
        <w:t>Taggart</w:t>
      </w:r>
      <w:proofErr w:type="spellEnd"/>
      <w:r w:rsidRPr="00335E9E">
        <w:rPr>
          <w:rFonts w:ascii="Arial" w:hAnsi="Arial" w:cs="Arial"/>
          <w:bCs/>
          <w:sz w:val="22"/>
          <w:szCs w:val="22"/>
        </w:rPr>
        <w:t xml:space="preserve"> R. – Biología, la unidad y diversidad de la vida – Ed. Thomson – 10ª ed. 2004</w:t>
      </w:r>
    </w:p>
    <w:p w:rsidR="00335E9E" w:rsidRPr="00335E9E" w:rsidRDefault="00335E9E" w:rsidP="00335E9E">
      <w:pPr>
        <w:numPr>
          <w:ilvl w:val="0"/>
          <w:numId w:val="3"/>
        </w:numPr>
        <w:jc w:val="both"/>
        <w:rPr>
          <w:rFonts w:ascii="Arial" w:hAnsi="Arial" w:cs="Arial"/>
          <w:bCs/>
          <w:sz w:val="22"/>
          <w:szCs w:val="22"/>
        </w:rPr>
      </w:pPr>
      <w:proofErr w:type="spellStart"/>
      <w:r w:rsidRPr="00335E9E">
        <w:rPr>
          <w:rFonts w:ascii="Arial" w:hAnsi="Arial" w:cs="Arial"/>
          <w:bCs/>
          <w:sz w:val="22"/>
          <w:szCs w:val="22"/>
        </w:rPr>
        <w:t>Storer</w:t>
      </w:r>
      <w:proofErr w:type="spellEnd"/>
      <w:r w:rsidRPr="00335E9E">
        <w:rPr>
          <w:rFonts w:ascii="Arial" w:hAnsi="Arial" w:cs="Arial"/>
          <w:bCs/>
          <w:sz w:val="22"/>
          <w:szCs w:val="22"/>
        </w:rPr>
        <w:t xml:space="preserve">, T y otros – Zoología General – Ed. Omega – Ed. 1986 (web </w:t>
      </w:r>
      <w:proofErr w:type="spellStart"/>
      <w:r w:rsidRPr="00335E9E">
        <w:rPr>
          <w:rFonts w:ascii="Arial" w:hAnsi="Arial" w:cs="Arial"/>
          <w:bCs/>
          <w:sz w:val="22"/>
          <w:szCs w:val="22"/>
        </w:rPr>
        <w:t>books</w:t>
      </w:r>
      <w:proofErr w:type="spellEnd"/>
      <w:r w:rsidRPr="00335E9E">
        <w:rPr>
          <w:rFonts w:ascii="Arial" w:hAnsi="Arial" w:cs="Arial"/>
          <w:bCs/>
          <w:sz w:val="22"/>
          <w:szCs w:val="22"/>
        </w:rPr>
        <w:t>)</w:t>
      </w:r>
    </w:p>
    <w:p w:rsidR="00335E9E" w:rsidRPr="00335E9E" w:rsidRDefault="00335E9E" w:rsidP="00335E9E">
      <w:pPr>
        <w:ind w:left="360"/>
        <w:jc w:val="both"/>
        <w:rPr>
          <w:rFonts w:ascii="Arial" w:hAnsi="Arial" w:cs="Arial"/>
          <w:bCs/>
          <w:sz w:val="22"/>
          <w:szCs w:val="22"/>
        </w:rPr>
      </w:pPr>
    </w:p>
    <w:p w:rsidR="00335E9E" w:rsidRPr="00986EEF" w:rsidRDefault="00335E9E" w:rsidP="00335E9E">
      <w:pPr>
        <w:ind w:left="360"/>
        <w:jc w:val="both"/>
        <w:rPr>
          <w:rFonts w:ascii="Arial" w:hAnsi="Arial" w:cs="Arial"/>
          <w:b/>
          <w:bCs/>
          <w:sz w:val="22"/>
          <w:szCs w:val="22"/>
          <w:u w:val="single"/>
        </w:rPr>
      </w:pPr>
    </w:p>
    <w:p w:rsidR="00335E9E" w:rsidRPr="00986EEF" w:rsidRDefault="00335E9E" w:rsidP="00986EEF">
      <w:pPr>
        <w:jc w:val="both"/>
        <w:rPr>
          <w:rFonts w:ascii="Arial" w:hAnsi="Arial" w:cs="Arial"/>
          <w:b/>
          <w:bCs/>
          <w:sz w:val="22"/>
          <w:szCs w:val="22"/>
          <w:u w:val="single"/>
        </w:rPr>
      </w:pPr>
      <w:r w:rsidRPr="00986EEF">
        <w:rPr>
          <w:rFonts w:ascii="Arial" w:hAnsi="Arial" w:cs="Arial"/>
          <w:b/>
          <w:bCs/>
          <w:sz w:val="22"/>
          <w:szCs w:val="22"/>
          <w:u w:val="single"/>
        </w:rPr>
        <w:t>Artículos web</w:t>
      </w:r>
    </w:p>
    <w:p w:rsidR="00335E9E" w:rsidRPr="00335E9E" w:rsidRDefault="00335E9E" w:rsidP="00335E9E">
      <w:pPr>
        <w:ind w:left="360"/>
        <w:jc w:val="both"/>
        <w:rPr>
          <w:rFonts w:ascii="Arial" w:hAnsi="Arial" w:cs="Arial"/>
          <w:b/>
          <w:bCs/>
          <w:sz w:val="22"/>
          <w:szCs w:val="22"/>
        </w:rPr>
      </w:pPr>
    </w:p>
    <w:p w:rsidR="00335E9E" w:rsidRPr="00335E9E" w:rsidRDefault="00335E9E" w:rsidP="00335E9E">
      <w:pPr>
        <w:pStyle w:val="Default"/>
        <w:rPr>
          <w:rFonts w:ascii="Arial" w:hAnsi="Arial" w:cs="Arial"/>
          <w:sz w:val="22"/>
          <w:szCs w:val="22"/>
        </w:rPr>
      </w:pPr>
    </w:p>
    <w:p w:rsidR="00335E9E" w:rsidRPr="00335E9E" w:rsidRDefault="00335E9E" w:rsidP="00335E9E">
      <w:pPr>
        <w:pStyle w:val="NormalWeb"/>
        <w:numPr>
          <w:ilvl w:val="0"/>
          <w:numId w:val="6"/>
        </w:numPr>
        <w:jc w:val="both"/>
        <w:rPr>
          <w:rFonts w:ascii="Arial" w:hAnsi="Arial" w:cs="Arial"/>
          <w:sz w:val="22"/>
          <w:szCs w:val="22"/>
        </w:rPr>
      </w:pPr>
      <w:r w:rsidRPr="00335E9E">
        <w:rPr>
          <w:rFonts w:ascii="Arial" w:hAnsi="Arial" w:cs="Arial"/>
          <w:sz w:val="22"/>
          <w:szCs w:val="22"/>
        </w:rPr>
        <w:t xml:space="preserve">El origen de la información biológica y las categorías taxonómicas superiores. </w:t>
      </w:r>
      <w:proofErr w:type="spellStart"/>
      <w:r w:rsidRPr="00335E9E">
        <w:rPr>
          <w:rFonts w:ascii="Arial" w:hAnsi="Arial" w:cs="Arial"/>
          <w:sz w:val="22"/>
          <w:szCs w:val="22"/>
        </w:rPr>
        <w:t>Proceedings</w:t>
      </w:r>
      <w:proofErr w:type="spellEnd"/>
      <w:r w:rsidRPr="00335E9E">
        <w:rPr>
          <w:rFonts w:ascii="Arial" w:hAnsi="Arial" w:cs="Arial"/>
          <w:sz w:val="22"/>
          <w:szCs w:val="22"/>
        </w:rPr>
        <w:t xml:space="preserve"> of </w:t>
      </w:r>
      <w:proofErr w:type="spellStart"/>
      <w:r w:rsidRPr="00335E9E">
        <w:rPr>
          <w:rFonts w:ascii="Arial" w:hAnsi="Arial" w:cs="Arial"/>
          <w:sz w:val="22"/>
          <w:szCs w:val="22"/>
        </w:rPr>
        <w:t>the</w:t>
      </w:r>
      <w:proofErr w:type="spellEnd"/>
      <w:r w:rsidRPr="00335E9E">
        <w:rPr>
          <w:rFonts w:ascii="Arial" w:hAnsi="Arial" w:cs="Arial"/>
          <w:sz w:val="22"/>
          <w:szCs w:val="22"/>
        </w:rPr>
        <w:t xml:space="preserve"> </w:t>
      </w:r>
      <w:proofErr w:type="spellStart"/>
      <w:r w:rsidRPr="00335E9E">
        <w:rPr>
          <w:rFonts w:ascii="Arial" w:hAnsi="Arial" w:cs="Arial"/>
          <w:sz w:val="22"/>
          <w:szCs w:val="22"/>
        </w:rPr>
        <w:t>Biological</w:t>
      </w:r>
      <w:proofErr w:type="spellEnd"/>
      <w:r w:rsidRPr="00335E9E">
        <w:rPr>
          <w:rFonts w:ascii="Arial" w:hAnsi="Arial" w:cs="Arial"/>
          <w:sz w:val="22"/>
          <w:szCs w:val="22"/>
        </w:rPr>
        <w:t xml:space="preserve"> </w:t>
      </w:r>
      <w:proofErr w:type="spellStart"/>
      <w:r w:rsidRPr="00335E9E">
        <w:rPr>
          <w:rFonts w:ascii="Arial" w:hAnsi="Arial" w:cs="Arial"/>
          <w:sz w:val="22"/>
          <w:szCs w:val="22"/>
        </w:rPr>
        <w:t>Society</w:t>
      </w:r>
      <w:proofErr w:type="spellEnd"/>
      <w:r w:rsidRPr="00335E9E">
        <w:rPr>
          <w:rFonts w:ascii="Arial" w:hAnsi="Arial" w:cs="Arial"/>
          <w:sz w:val="22"/>
          <w:szCs w:val="22"/>
        </w:rPr>
        <w:t xml:space="preserve"> of Washington, 2004, 117(2): 213-239. </w:t>
      </w:r>
      <w:r w:rsidRPr="00335E9E">
        <w:rPr>
          <w:rFonts w:ascii="Arial" w:hAnsi="Arial" w:cs="Arial"/>
          <w:iCs/>
          <w:sz w:val="22"/>
          <w:szCs w:val="22"/>
        </w:rPr>
        <w:t>Stephen C. Meyer</w:t>
      </w:r>
    </w:p>
    <w:p w:rsidR="00335E9E" w:rsidRPr="00335E9E" w:rsidRDefault="00335E9E" w:rsidP="00335E9E">
      <w:pPr>
        <w:pStyle w:val="NormalWeb"/>
        <w:jc w:val="both"/>
        <w:rPr>
          <w:rFonts w:ascii="Arial" w:hAnsi="Arial" w:cs="Arial"/>
          <w:i/>
          <w:iCs/>
          <w:sz w:val="22"/>
          <w:szCs w:val="22"/>
        </w:rPr>
      </w:pPr>
    </w:p>
    <w:p w:rsidR="00335E9E" w:rsidRPr="00335E9E" w:rsidRDefault="00335E9E" w:rsidP="00335E9E">
      <w:pPr>
        <w:pStyle w:val="NormalWeb"/>
        <w:numPr>
          <w:ilvl w:val="0"/>
          <w:numId w:val="6"/>
        </w:numPr>
        <w:jc w:val="both"/>
        <w:rPr>
          <w:rFonts w:ascii="Arial" w:hAnsi="Arial" w:cs="Arial"/>
          <w:bCs/>
          <w:iCs/>
          <w:sz w:val="22"/>
          <w:szCs w:val="22"/>
        </w:rPr>
      </w:pPr>
      <w:r w:rsidRPr="00335E9E">
        <w:rPr>
          <w:rFonts w:ascii="Arial" w:hAnsi="Arial" w:cs="Arial"/>
          <w:bCs/>
          <w:iCs/>
          <w:sz w:val="22"/>
          <w:szCs w:val="22"/>
        </w:rPr>
        <w:t xml:space="preserve">El Método Comparativo en Biología Evolutiva. </w:t>
      </w:r>
      <w:r w:rsidRPr="00335E9E">
        <w:rPr>
          <w:rFonts w:ascii="Arial" w:hAnsi="Arial" w:cs="Arial"/>
          <w:iCs/>
          <w:sz w:val="22"/>
          <w:szCs w:val="22"/>
        </w:rPr>
        <w:t>José A. Díaz</w:t>
      </w:r>
      <w:r w:rsidRPr="00335E9E">
        <w:rPr>
          <w:rFonts w:ascii="Arial" w:hAnsi="Arial" w:cs="Arial"/>
          <w:bCs/>
          <w:iCs/>
          <w:sz w:val="22"/>
          <w:szCs w:val="22"/>
        </w:rPr>
        <w:t xml:space="preserve"> </w:t>
      </w:r>
      <w:r w:rsidRPr="00335E9E">
        <w:rPr>
          <w:rFonts w:ascii="Arial" w:hAnsi="Arial" w:cs="Arial"/>
          <w:iCs/>
          <w:sz w:val="22"/>
          <w:szCs w:val="22"/>
        </w:rPr>
        <w:t>- Departamento de Biología Animal I (Vertebrados), Facultad de Biología, Universidad</w:t>
      </w:r>
      <w:r w:rsidRPr="00335E9E">
        <w:rPr>
          <w:rFonts w:ascii="Arial" w:hAnsi="Arial" w:cs="Arial"/>
          <w:bCs/>
          <w:iCs/>
          <w:sz w:val="22"/>
          <w:szCs w:val="22"/>
        </w:rPr>
        <w:t xml:space="preserve"> </w:t>
      </w:r>
      <w:r w:rsidRPr="00335E9E">
        <w:rPr>
          <w:rFonts w:ascii="Arial" w:hAnsi="Arial" w:cs="Arial"/>
          <w:iCs/>
          <w:sz w:val="22"/>
          <w:szCs w:val="22"/>
        </w:rPr>
        <w:t xml:space="preserve">Complutense, E-28040 Madrid. </w:t>
      </w:r>
    </w:p>
    <w:p w:rsidR="00335E9E" w:rsidRPr="00335E9E" w:rsidRDefault="00335E9E" w:rsidP="00335E9E">
      <w:pPr>
        <w:pStyle w:val="NormalWeb"/>
        <w:jc w:val="both"/>
        <w:rPr>
          <w:rFonts w:ascii="Arial" w:hAnsi="Arial" w:cs="Arial"/>
          <w:bCs/>
          <w:iCs/>
          <w:sz w:val="22"/>
          <w:szCs w:val="22"/>
        </w:rPr>
      </w:pPr>
    </w:p>
    <w:p w:rsidR="00335E9E" w:rsidRPr="00335E9E" w:rsidRDefault="00335E9E" w:rsidP="00335E9E">
      <w:pPr>
        <w:pStyle w:val="NormalWeb"/>
        <w:numPr>
          <w:ilvl w:val="0"/>
          <w:numId w:val="6"/>
        </w:numPr>
        <w:spacing w:line="360" w:lineRule="auto"/>
        <w:jc w:val="both"/>
        <w:rPr>
          <w:rFonts w:ascii="Arial" w:hAnsi="Arial" w:cs="Arial"/>
          <w:bCs/>
          <w:iCs/>
          <w:sz w:val="22"/>
          <w:szCs w:val="22"/>
        </w:rPr>
      </w:pPr>
      <w:proofErr w:type="spellStart"/>
      <w:r w:rsidRPr="00335E9E">
        <w:rPr>
          <w:rFonts w:ascii="Arial" w:hAnsi="Arial" w:cs="Arial"/>
          <w:sz w:val="22"/>
          <w:szCs w:val="22"/>
        </w:rPr>
        <w:t>Ecdysozoa</w:t>
      </w:r>
      <w:proofErr w:type="spellEnd"/>
      <w:r w:rsidRPr="00335E9E">
        <w:rPr>
          <w:rFonts w:ascii="Arial" w:hAnsi="Arial" w:cs="Arial"/>
          <w:sz w:val="22"/>
          <w:szCs w:val="22"/>
        </w:rPr>
        <w:t xml:space="preserve"> vs. </w:t>
      </w:r>
      <w:proofErr w:type="spellStart"/>
      <w:r w:rsidRPr="00335E9E">
        <w:rPr>
          <w:rFonts w:ascii="Arial" w:hAnsi="Arial" w:cs="Arial"/>
          <w:sz w:val="22"/>
          <w:szCs w:val="22"/>
        </w:rPr>
        <w:t>Articulata</w:t>
      </w:r>
      <w:proofErr w:type="spellEnd"/>
      <w:r w:rsidRPr="00335E9E">
        <w:rPr>
          <w:rFonts w:ascii="Arial" w:hAnsi="Arial" w:cs="Arial"/>
          <w:sz w:val="22"/>
          <w:szCs w:val="22"/>
        </w:rPr>
        <w:t xml:space="preserve">, dos hipótesis alternativas sobre la posición de los artrópodos en el reino animal – Gonzalo </w:t>
      </w:r>
      <w:proofErr w:type="spellStart"/>
      <w:r w:rsidRPr="00335E9E">
        <w:rPr>
          <w:rFonts w:ascii="Arial" w:hAnsi="Arial" w:cs="Arial"/>
          <w:sz w:val="22"/>
          <w:szCs w:val="22"/>
        </w:rPr>
        <w:t>Giribet</w:t>
      </w:r>
      <w:proofErr w:type="spellEnd"/>
    </w:p>
    <w:p w:rsidR="00335E9E" w:rsidRPr="00335E9E" w:rsidRDefault="00335E9E" w:rsidP="00335E9E">
      <w:pPr>
        <w:numPr>
          <w:ilvl w:val="0"/>
          <w:numId w:val="6"/>
        </w:numPr>
        <w:spacing w:line="360" w:lineRule="auto"/>
        <w:jc w:val="both"/>
        <w:rPr>
          <w:rFonts w:ascii="Arial" w:hAnsi="Arial" w:cs="Arial"/>
          <w:bCs/>
          <w:sz w:val="22"/>
          <w:szCs w:val="22"/>
        </w:rPr>
      </w:pPr>
      <w:r w:rsidRPr="00335E9E">
        <w:rPr>
          <w:rFonts w:ascii="Arial" w:hAnsi="Arial" w:cs="Arial"/>
          <w:color w:val="000000"/>
          <w:sz w:val="22"/>
          <w:szCs w:val="22"/>
        </w:rPr>
        <w:t xml:space="preserve">El ojo compuesto de los insectos – G </w:t>
      </w:r>
      <w:proofErr w:type="spellStart"/>
      <w:r w:rsidRPr="00335E9E">
        <w:rPr>
          <w:rFonts w:ascii="Arial" w:hAnsi="Arial" w:cs="Arial"/>
          <w:color w:val="000000"/>
          <w:sz w:val="22"/>
          <w:szCs w:val="22"/>
        </w:rPr>
        <w:t>Adrian</w:t>
      </w:r>
      <w:proofErr w:type="spellEnd"/>
      <w:r w:rsidRPr="00335E9E">
        <w:rPr>
          <w:rFonts w:ascii="Arial" w:hAnsi="Arial" w:cs="Arial"/>
          <w:color w:val="000000"/>
          <w:sz w:val="22"/>
          <w:szCs w:val="22"/>
        </w:rPr>
        <w:t xml:space="preserve"> </w:t>
      </w:r>
      <w:proofErr w:type="spellStart"/>
      <w:r w:rsidRPr="00335E9E">
        <w:rPr>
          <w:rFonts w:ascii="Arial" w:hAnsi="Arial" w:cs="Arial"/>
          <w:color w:val="000000"/>
          <w:sz w:val="22"/>
          <w:szCs w:val="22"/>
        </w:rPr>
        <w:t>Horridge</w:t>
      </w:r>
      <w:proofErr w:type="spellEnd"/>
    </w:p>
    <w:p w:rsidR="00126C4F" w:rsidRPr="00335E9E" w:rsidRDefault="00335E9E" w:rsidP="00335E9E">
      <w:pPr>
        <w:rPr>
          <w:rFonts w:ascii="Arial" w:hAnsi="Arial" w:cs="Arial"/>
          <w:sz w:val="22"/>
          <w:szCs w:val="22"/>
        </w:rPr>
      </w:pPr>
      <w:proofErr w:type="spellStart"/>
      <w:r w:rsidRPr="00335E9E">
        <w:rPr>
          <w:rFonts w:ascii="Arial" w:hAnsi="Arial" w:cs="Arial"/>
          <w:color w:val="000000"/>
          <w:sz w:val="22"/>
          <w:szCs w:val="22"/>
        </w:rPr>
        <w:t>Cladismo</w:t>
      </w:r>
      <w:proofErr w:type="spellEnd"/>
      <w:r w:rsidRPr="00335E9E">
        <w:rPr>
          <w:rFonts w:ascii="Arial" w:hAnsi="Arial" w:cs="Arial"/>
          <w:color w:val="000000"/>
          <w:sz w:val="22"/>
          <w:szCs w:val="22"/>
        </w:rPr>
        <w:t xml:space="preserve">: la reconstrucción filogenético basada en parsimonia – Miguel </w:t>
      </w:r>
      <w:proofErr w:type="spellStart"/>
      <w:r w:rsidRPr="00335E9E">
        <w:rPr>
          <w:rFonts w:ascii="Arial" w:hAnsi="Arial" w:cs="Arial"/>
          <w:color w:val="000000"/>
          <w:sz w:val="22"/>
          <w:szCs w:val="22"/>
        </w:rPr>
        <w:t>Angel</w:t>
      </w:r>
      <w:proofErr w:type="spellEnd"/>
      <w:r w:rsidRPr="00335E9E">
        <w:rPr>
          <w:rFonts w:ascii="Arial" w:hAnsi="Arial" w:cs="Arial"/>
          <w:color w:val="000000"/>
          <w:sz w:val="22"/>
          <w:szCs w:val="22"/>
        </w:rPr>
        <w:t xml:space="preserve"> </w:t>
      </w:r>
      <w:proofErr w:type="spellStart"/>
      <w:r w:rsidRPr="00335E9E">
        <w:rPr>
          <w:rFonts w:ascii="Arial" w:hAnsi="Arial" w:cs="Arial"/>
          <w:color w:val="000000"/>
          <w:sz w:val="22"/>
          <w:szCs w:val="22"/>
        </w:rPr>
        <w:t>Arnedo</w:t>
      </w:r>
      <w:proofErr w:type="spellEnd"/>
    </w:p>
    <w:sectPr w:rsidR="00126C4F" w:rsidRPr="00335E9E" w:rsidSect="00213464">
      <w:head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4B" w:rsidRDefault="006C584B" w:rsidP="00335E9E">
      <w:r>
        <w:separator/>
      </w:r>
    </w:p>
  </w:endnote>
  <w:endnote w:type="continuationSeparator" w:id="0">
    <w:p w:rsidR="006C584B" w:rsidRDefault="006C584B" w:rsidP="0033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4B" w:rsidRDefault="006C584B" w:rsidP="00335E9E">
      <w:r>
        <w:separator/>
      </w:r>
    </w:p>
  </w:footnote>
  <w:footnote w:type="continuationSeparator" w:id="0">
    <w:p w:rsidR="006C584B" w:rsidRDefault="006C584B" w:rsidP="0033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9E" w:rsidRDefault="0092349E" w:rsidP="0092349E">
    <w:pPr>
      <w:pStyle w:val="Encabezado"/>
      <w:tabs>
        <w:tab w:val="clear" w:pos="4419"/>
        <w:tab w:val="clear" w:pos="8838"/>
        <w:tab w:val="left" w:pos="2160"/>
      </w:tabs>
    </w:pPr>
    <w:r>
      <w:rPr>
        <w:noProof/>
        <w:lang w:val="es-AR" w:eastAsia="es-AR"/>
      </w:rPr>
      <w:drawing>
        <wp:inline distT="0" distB="0" distL="0" distR="0" wp14:anchorId="380381FD" wp14:editId="799EA2EB">
          <wp:extent cx="1371600" cy="110754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7030" cy="1111933"/>
                  </a:xfrm>
                  <a:prstGeom prst="rect">
                    <a:avLst/>
                  </a:prstGeom>
                </pic:spPr>
              </pic:pic>
            </a:graphicData>
          </a:graphic>
        </wp:inline>
      </w:drawing>
    </w:r>
  </w:p>
  <w:p w:rsidR="0092349E" w:rsidRDefault="0092349E" w:rsidP="0092349E">
    <w:pPr>
      <w:pStyle w:val="Encabezado"/>
      <w:tabs>
        <w:tab w:val="clear" w:pos="4419"/>
        <w:tab w:val="clear" w:pos="8838"/>
        <w:tab w:val="left" w:pos="2160"/>
      </w:tabs>
    </w:pPr>
    <w:r>
      <w:t>Sistemática Animal</w:t>
    </w:r>
  </w:p>
  <w:p w:rsidR="0092349E" w:rsidRDefault="0092349E" w:rsidP="0092349E">
    <w:pPr>
      <w:pStyle w:val="Encabezado"/>
      <w:tabs>
        <w:tab w:val="clear" w:pos="4419"/>
        <w:tab w:val="clear" w:pos="8838"/>
        <w:tab w:val="left" w:pos="2160"/>
      </w:tabs>
    </w:pPr>
    <w:r>
      <w:t>Sandra R. Vila</w:t>
    </w:r>
  </w:p>
  <w:p w:rsidR="0092349E" w:rsidRDefault="0092349E" w:rsidP="0092349E">
    <w:pPr>
      <w:pStyle w:val="Encabezado"/>
      <w:tabs>
        <w:tab w:val="clear" w:pos="4419"/>
        <w:tab w:val="clear" w:pos="8838"/>
        <w:tab w:val="left" w:pos="2160"/>
      </w:tabs>
    </w:pPr>
  </w:p>
  <w:p w:rsidR="00335E9E" w:rsidRPr="00335E9E" w:rsidRDefault="00335E9E">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0F91"/>
    <w:multiLevelType w:val="hybridMultilevel"/>
    <w:tmpl w:val="93E087F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B686AB0"/>
    <w:multiLevelType w:val="hybridMultilevel"/>
    <w:tmpl w:val="6E202A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303052A2"/>
    <w:multiLevelType w:val="hybridMultilevel"/>
    <w:tmpl w:val="5130193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DAC6956"/>
    <w:multiLevelType w:val="hybridMultilevel"/>
    <w:tmpl w:val="C3BED96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A3223EC"/>
    <w:multiLevelType w:val="hybridMultilevel"/>
    <w:tmpl w:val="78024D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7CA65171"/>
    <w:multiLevelType w:val="hybridMultilevel"/>
    <w:tmpl w:val="6A26A1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8"/>
  </w:num>
  <w:num w:numId="6">
    <w:abstractNumId w:val="7"/>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9E"/>
    <w:rsid w:val="00126C4F"/>
    <w:rsid w:val="00213464"/>
    <w:rsid w:val="00335E9E"/>
    <w:rsid w:val="006C584B"/>
    <w:rsid w:val="0092349E"/>
    <w:rsid w:val="00986EEF"/>
    <w:rsid w:val="009C58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F4EDD-B790-47CD-AE89-FF6007A9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35E9E"/>
  </w:style>
  <w:style w:type="character" w:styleId="Textoennegrita">
    <w:name w:val="Strong"/>
    <w:qFormat/>
    <w:rsid w:val="00335E9E"/>
    <w:rPr>
      <w:b/>
      <w:bCs/>
    </w:rPr>
  </w:style>
  <w:style w:type="paragraph" w:customStyle="1" w:styleId="Default">
    <w:name w:val="Default"/>
    <w:rsid w:val="00335E9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335E9E"/>
    <w:pPr>
      <w:tabs>
        <w:tab w:val="center" w:pos="4419"/>
        <w:tab w:val="right" w:pos="8838"/>
      </w:tabs>
    </w:pPr>
  </w:style>
  <w:style w:type="character" w:customStyle="1" w:styleId="EncabezadoCar">
    <w:name w:val="Encabezado Car"/>
    <w:basedOn w:val="Fuentedeprrafopredeter"/>
    <w:link w:val="Encabezado"/>
    <w:uiPriority w:val="99"/>
    <w:rsid w:val="00335E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35E9E"/>
    <w:pPr>
      <w:tabs>
        <w:tab w:val="center" w:pos="4419"/>
        <w:tab w:val="right" w:pos="8838"/>
      </w:tabs>
    </w:pPr>
  </w:style>
  <w:style w:type="character" w:customStyle="1" w:styleId="PiedepginaCar">
    <w:name w:val="Pie de página Car"/>
    <w:basedOn w:val="Fuentedeprrafopredeter"/>
    <w:link w:val="Piedepgina"/>
    <w:uiPriority w:val="99"/>
    <w:rsid w:val="00335E9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35E9E"/>
    <w:pPr>
      <w:ind w:left="720"/>
      <w:contextualSpacing/>
    </w:pPr>
  </w:style>
  <w:style w:type="paragraph" w:styleId="Sinespaciado">
    <w:name w:val="No Spacing"/>
    <w:link w:val="SinespaciadoCar"/>
    <w:uiPriority w:val="1"/>
    <w:qFormat/>
    <w:rsid w:val="00213464"/>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3464"/>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09FBF815445EB8B4BC258E0FF1415"/>
        <w:category>
          <w:name w:val="General"/>
          <w:gallery w:val="placeholder"/>
        </w:category>
        <w:types>
          <w:type w:val="bbPlcHdr"/>
        </w:types>
        <w:behaviors>
          <w:behavior w:val="content"/>
        </w:behaviors>
        <w:guid w:val="{372BBFC8-23F3-4743-9761-F5BC0202E892}"/>
      </w:docPartPr>
      <w:docPartBody>
        <w:p w:rsidR="00000000" w:rsidRDefault="004E464E" w:rsidP="004E464E">
          <w:pPr>
            <w:pStyle w:val="2F909FBF815445EB8B4BC258E0FF1415"/>
          </w:pPr>
          <w:r>
            <w:rPr>
              <w:rFonts w:asciiTheme="majorHAnsi" w:eastAsiaTheme="majorEastAsia" w:hAnsiTheme="majorHAnsi" w:cstheme="majorBidi"/>
              <w:b/>
              <w:bCs/>
              <w:color w:val="FFFFFF" w:themeColor="background1"/>
              <w:sz w:val="72"/>
              <w:szCs w:val="72"/>
              <w:lang w:val="es-ES"/>
            </w:rPr>
            <w:t>[Año]</w:t>
          </w:r>
        </w:p>
      </w:docPartBody>
    </w:docPart>
    <w:docPart>
      <w:docPartPr>
        <w:name w:val="19D06EA99D60457DAE3019D856936DAF"/>
        <w:category>
          <w:name w:val="General"/>
          <w:gallery w:val="placeholder"/>
        </w:category>
        <w:types>
          <w:type w:val="bbPlcHdr"/>
        </w:types>
        <w:behaviors>
          <w:behavior w:val="content"/>
        </w:behaviors>
        <w:guid w:val="{45949C67-C947-40A9-A075-B11A8E76E8D9}"/>
      </w:docPartPr>
      <w:docPartBody>
        <w:p w:rsidR="00000000" w:rsidRDefault="004E464E" w:rsidP="004E464E">
          <w:pPr>
            <w:pStyle w:val="19D06EA99D60457DAE3019D856936DAF"/>
          </w:pPr>
          <w:r>
            <w:rPr>
              <w:color w:val="7B7B7B" w:themeColor="accent3" w:themeShade="BF"/>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4E"/>
    <w:rsid w:val="004E464E"/>
    <w:rsid w:val="00FB16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909FBF815445EB8B4BC258E0FF1415">
    <w:name w:val="2F909FBF815445EB8B4BC258E0FF1415"/>
    <w:rsid w:val="004E464E"/>
  </w:style>
  <w:style w:type="paragraph" w:customStyle="1" w:styleId="19D06EA99D60457DAE3019D856936DAF">
    <w:name w:val="19D06EA99D60457DAE3019D856936DAF"/>
    <w:rsid w:val="004E464E"/>
  </w:style>
  <w:style w:type="paragraph" w:customStyle="1" w:styleId="310688F8D8B64352B2628356B05A685E">
    <w:name w:val="310688F8D8B64352B2628356B05A685E"/>
    <w:rsid w:val="004E4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1742</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Profesora: Sandra Vila</dc:creator>
  <cp:keywords/>
  <dc:description/>
  <cp:lastModifiedBy>Sandra Vila</cp:lastModifiedBy>
  <cp:revision>2</cp:revision>
  <dcterms:created xsi:type="dcterms:W3CDTF">2016-04-30T00:37:00Z</dcterms:created>
  <dcterms:modified xsi:type="dcterms:W3CDTF">2016-05-02T16:48:00Z</dcterms:modified>
</cp:coreProperties>
</file>