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04206096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noProof/>
          <w:lang w:eastAsia="es-AR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222"/>
            <w:gridCol w:w="8616"/>
          </w:tblGrid>
          <w:tr w:rsidR="00214C6F" w:rsidTr="007A578B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214C6F" w:rsidRDefault="00214C6F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placeholder>
                  <w:docPart w:val="42B4A106A13A48A2B257C094B234584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1-01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315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214C6F" w:rsidRDefault="009F1ECA" w:rsidP="00214C6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2015</w:t>
                    </w:r>
                  </w:p>
                </w:tc>
              </w:sdtContent>
            </w:sdt>
          </w:tr>
          <w:tr w:rsidR="00214C6F" w:rsidTr="007A578B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214C6F" w:rsidRDefault="00214C6F"/>
            </w:tc>
            <w:tc>
              <w:tcPr>
                <w:tcW w:w="7315" w:type="dxa"/>
                <w:tcBorders>
                  <w:left w:val="single" w:sz="4" w:space="0" w:color="000000" w:themeColor="text1"/>
                </w:tcBorders>
                <w:vAlign w:val="center"/>
              </w:tcPr>
              <w:p w:rsidR="00214C6F" w:rsidRPr="009F1ECA" w:rsidRDefault="002C2993">
                <w:pPr>
                  <w:pStyle w:val="Sinespaciado"/>
                  <w:rPr>
                    <w:b/>
                    <w:color w:val="000000" w:themeColor="text1"/>
                    <w:sz w:val="28"/>
                    <w:szCs w:val="28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9F1ECA">
                  <w:rPr>
                    <w:b/>
                    <w:noProof/>
                    <w:color w:val="000000" w:themeColor="text1"/>
                    <w:sz w:val="28"/>
                    <w:szCs w:val="28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drawing>
                    <wp:inline distT="0" distB="0" distL="0" distR="0" wp14:anchorId="13FCB7F1" wp14:editId="61295A7C">
                      <wp:extent cx="5523520" cy="3702755"/>
                      <wp:effectExtent l="0" t="0" r="1270" b="0"/>
                      <wp:docPr id="3" name="Imagen 3" descr="C:\Users\Administrador\Pictures\ISP nÂº7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istrador\Pictures\ISP nÂº7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9353" cy="370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sdt>
                <w:sdtPr>
                  <w:rPr>
                    <w:b/>
                    <w:color w:val="000000" w:themeColor="text1"/>
                    <w:sz w:val="32"/>
                    <w:szCs w:val="3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alias w:val="Autor"/>
                  <w:id w:val="15676130"/>
                  <w:placeholder>
                    <w:docPart w:val="D505CF2D04694982BAF9A92E5CB5541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14C6F" w:rsidRPr="009F1ECA" w:rsidRDefault="0038397E">
                    <w:pPr>
                      <w:pStyle w:val="Sinespaciado"/>
                      <w:rPr>
                        <w:b/>
                        <w:color w:val="000000" w:themeColor="text1"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Carrera del  Profesorado en Ciencias Biológicas</w:t>
                    </w:r>
                  </w:p>
                </w:sdtContent>
              </w:sdt>
              <w:p w:rsidR="00214C6F" w:rsidRDefault="00214C6F">
                <w:pPr>
                  <w:pStyle w:val="Sinespaciado"/>
                  <w:rPr>
                    <w:color w:val="76923C" w:themeColor="accent3" w:themeShade="BF"/>
                  </w:rPr>
                </w:pPr>
              </w:p>
            </w:tc>
          </w:tr>
        </w:tbl>
        <w:p w:rsidR="00214C6F" w:rsidRDefault="00214C6F"/>
        <w:p w:rsidR="00214C6F" w:rsidRDefault="00214C6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38"/>
          </w:tblGrid>
          <w:tr w:rsidR="00214C6F">
            <w:tc>
              <w:tcPr>
                <w:tcW w:w="0" w:type="auto"/>
              </w:tcPr>
              <w:p w:rsidR="00214C6F" w:rsidRPr="009F1ECA" w:rsidRDefault="00854495" w:rsidP="007A578B">
                <w:pPr>
                  <w:pStyle w:val="Sinespaciado"/>
                  <w:rPr>
                    <w:b/>
                    <w:bCs/>
                    <w:sz w:val="72"/>
                    <w:szCs w:val="72"/>
                    <w14:shadow w14:blurRad="12700" w14:dist="38100" w14:dir="2700000" w14:sx="100000" w14:sy="100000" w14:kx="0" w14:ky="0" w14:algn="tl">
                      <w14:schemeClr w14:val="accent5">
                        <w14:lumMod w14:val="60000"/>
                        <w14:lumOff w14:val="4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sdt>
                  <w:sdtPr>
                    <w:rPr>
                      <w:b/>
                      <w:bCs/>
                      <w:sz w:val="72"/>
                      <w:szCs w:val="72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alias w:val="Título"/>
                    <w:id w:val="15676137"/>
                    <w:placeholder>
                      <w:docPart w:val="0A416CDFFDD84D36A99BDF7D1A1212E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A578B" w:rsidRPr="009F1ECA">
                      <w:rPr>
                        <w:b/>
                        <w:bCs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BIOLOGIA ANIMAL</w:t>
                    </w:r>
                  </w:sdtContent>
                </w:sdt>
              </w:p>
            </w:tc>
          </w:tr>
          <w:tr w:rsidR="00214C6F">
            <w:sdt>
              <w:sdtPr>
                <w:rPr>
                  <w:b/>
                  <w14:shadow w14:blurRad="12700" w14:dist="38100" w14:dir="2700000" w14:sx="100000" w14:sy="100000" w14:kx="0" w14:ky="0" w14:algn="tl">
                    <w14:schemeClr w14:val="accent5">
                      <w14:lumMod w14:val="60000"/>
                      <w14:lumOff w14:val="40000"/>
                    </w14:schemeClr>
                  </w14:shadow>
                  <w14:textOutline w14:w="9525" w14:cap="flat" w14:cmpd="sng" w14:algn="ctr">
                    <w14:solidFill>
                      <w14:schemeClr w14:val="bg1"/>
                    </w14:solidFill>
                    <w14:prstDash w14:val="solid"/>
                    <w14:round/>
                  </w14:textOutline>
                </w:rPr>
                <w:alias w:val="Descripción breve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214C6F" w:rsidRPr="009F1ECA" w:rsidRDefault="0038397E" w:rsidP="007A578B">
                    <w:pPr>
                      <w:pStyle w:val="Sinespaciado"/>
                      <w:rPr>
                        <w:b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7A578B" w:rsidRPr="009F1ECA">
                      <w:rPr>
                        <w:b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3º Año                                                                    Docente: Sandra Rosa Vila</w:t>
                    </w:r>
                  </w:p>
                </w:tc>
              </w:sdtContent>
            </w:sdt>
          </w:tr>
        </w:tbl>
        <w:p w:rsidR="00214C6F" w:rsidRDefault="00214C6F"/>
        <w:p w:rsidR="00214C6F" w:rsidRDefault="00214C6F">
          <w:pPr>
            <w:rPr>
              <w:rFonts w:ascii="Calibri" w:eastAsia="Calibri" w:hAnsi="Calibri" w:cs="Times New Roman"/>
              <w:noProof/>
              <w:lang w:eastAsia="es-AR"/>
            </w:rPr>
          </w:pPr>
          <w:r>
            <w:rPr>
              <w:rFonts w:ascii="Calibri" w:eastAsia="Calibri" w:hAnsi="Calibri" w:cs="Times New Roman"/>
              <w:noProof/>
              <w:lang w:eastAsia="es-AR"/>
            </w:rPr>
            <w:br w:type="page"/>
          </w:r>
        </w:p>
      </w:sdtContent>
    </w:sdt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ESTABLECIMIENTO:</w:t>
      </w:r>
      <w:r w:rsidRPr="000869BE"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INSTITUTO SUPERIOR DEL PROFESORADO n° 7  </w:t>
      </w:r>
    </w:p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CARRERA: </w:t>
      </w:r>
      <w:r w:rsidRPr="000869BE"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Profesorado en Biología</w:t>
      </w:r>
    </w:p>
    <w:p w:rsidR="009F1ECA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ASIGNATURA</w:t>
      </w:r>
      <w:r w:rsidRPr="000869BE"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BIOLOGIA ANIMAL</w:t>
      </w:r>
    </w:p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3DD1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FORMATO:</w:t>
      </w:r>
      <w:r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Materia</w:t>
      </w:r>
    </w:p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HORAS:</w:t>
      </w:r>
      <w:r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4</w:t>
      </w:r>
    </w:p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PROFESORA</w:t>
      </w:r>
      <w:r w:rsidRPr="000869BE"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 Sandra Rosa Vila</w:t>
      </w:r>
    </w:p>
    <w:p w:rsidR="009F1ECA" w:rsidRPr="000869BE" w:rsidRDefault="009F1ECA" w:rsidP="009F1ECA">
      <w:pPr>
        <w:spacing w:line="360" w:lineRule="auto"/>
        <w:jc w:val="both"/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F1ECA" w:rsidRPr="0038397E" w:rsidRDefault="009F1ECA" w:rsidP="009F1ECA">
      <w:pPr>
        <w:spacing w:line="360" w:lineRule="auto"/>
        <w:jc w:val="both"/>
        <w:rPr>
          <w:rFonts w:cs="Arial"/>
          <w:b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97E">
        <w:rPr>
          <w:rFonts w:cs="Arial"/>
          <w:b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Fundamentación</w:t>
      </w:r>
    </w:p>
    <w:p w:rsidR="00F4026F" w:rsidRPr="00434442" w:rsidRDefault="00F4026F" w:rsidP="009F1ECA">
      <w:pPr>
        <w:pStyle w:val="Default"/>
        <w:jc w:val="both"/>
        <w:rPr>
          <w:sz w:val="22"/>
          <w:szCs w:val="22"/>
          <w:u w:val="single"/>
        </w:rPr>
      </w:pP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8397E">
        <w:rPr>
          <w:rFonts w:ascii="Arial" w:hAnsi="Arial" w:cs="Arial"/>
          <w:sz w:val="22"/>
          <w:szCs w:val="22"/>
        </w:rPr>
        <w:t xml:space="preserve">Este espacio curricular considera la morfología y fisiología del Reino Animal en sus distintos niveles de organización, considerando el origen de la </w:t>
      </w:r>
      <w:proofErr w:type="spellStart"/>
      <w:r w:rsidRPr="0038397E">
        <w:rPr>
          <w:rFonts w:ascii="Arial" w:hAnsi="Arial" w:cs="Arial"/>
          <w:sz w:val="22"/>
          <w:szCs w:val="22"/>
        </w:rPr>
        <w:t>multicelularidad</w:t>
      </w:r>
      <w:proofErr w:type="spellEnd"/>
      <w:r w:rsidRPr="0038397E">
        <w:rPr>
          <w:rFonts w:ascii="Arial" w:hAnsi="Arial" w:cs="Arial"/>
          <w:sz w:val="22"/>
          <w:szCs w:val="22"/>
        </w:rPr>
        <w:t xml:space="preserve"> como respuesta adaptativa en el curso de la evolución. Desde este punto se abordan </w:t>
      </w:r>
      <w:proofErr w:type="gramStart"/>
      <w:r w:rsidRPr="0038397E">
        <w:rPr>
          <w:rFonts w:ascii="Arial" w:hAnsi="Arial" w:cs="Arial"/>
          <w:sz w:val="22"/>
          <w:szCs w:val="22"/>
        </w:rPr>
        <w:t>los niveles tisular</w:t>
      </w:r>
      <w:proofErr w:type="gramEnd"/>
      <w:r w:rsidRPr="0038397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8397E">
        <w:rPr>
          <w:rFonts w:ascii="Arial" w:hAnsi="Arial" w:cs="Arial"/>
          <w:sz w:val="22"/>
          <w:szCs w:val="22"/>
        </w:rPr>
        <w:t>organísmico</w:t>
      </w:r>
      <w:proofErr w:type="spellEnd"/>
      <w:r w:rsidRPr="0038397E">
        <w:rPr>
          <w:rFonts w:ascii="Arial" w:hAnsi="Arial" w:cs="Arial"/>
          <w:sz w:val="22"/>
          <w:szCs w:val="22"/>
        </w:rPr>
        <w:t xml:space="preserve">, analizando las características de los diferentes tipos de tejidos y de los sistemas de órganos, como así también la evolución de los mismos en el transcurso del tiempo, entendiendo a la diferenciación como una estrategia biológica para la supervivencia. Se propone así analizar los componentes, atributos y procesos característicos de cada nivel, de modo que el conocimiento de los niveles más simples, sustenten la comprensión de las estructuras y procesos emergentes en los niveles de mayor complejidad. </w:t>
      </w: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97E">
        <w:rPr>
          <w:rFonts w:ascii="Arial" w:hAnsi="Arial" w:cs="Arial"/>
          <w:sz w:val="22"/>
          <w:szCs w:val="22"/>
        </w:rPr>
        <w:t xml:space="preserve">Se consideran también los diferentes modelos de reproducción y desarrollo embrionario, analizando las posturas </w:t>
      </w:r>
      <w:proofErr w:type="spellStart"/>
      <w:r w:rsidRPr="0038397E">
        <w:rPr>
          <w:rFonts w:ascii="Arial" w:hAnsi="Arial" w:cs="Arial"/>
          <w:sz w:val="22"/>
          <w:szCs w:val="22"/>
        </w:rPr>
        <w:t>epigenista</w:t>
      </w:r>
      <w:proofErr w:type="spellEnd"/>
      <w:r w:rsidRPr="0038397E">
        <w:rPr>
          <w:rFonts w:ascii="Arial" w:hAnsi="Arial" w:cs="Arial"/>
          <w:sz w:val="22"/>
          <w:szCs w:val="22"/>
        </w:rPr>
        <w:t xml:space="preserve"> y preformista como punto de discusión científica durante largos años. </w:t>
      </w: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9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Alcance general de los contenidos </w:t>
      </w:r>
    </w:p>
    <w:p w:rsidR="00F4026F" w:rsidRPr="0038397E" w:rsidRDefault="00F4026F" w:rsidP="00610051">
      <w:pPr>
        <w:pStyle w:val="Default"/>
        <w:spacing w:line="360" w:lineRule="auto"/>
        <w:jc w:val="both"/>
        <w:rPr>
          <w:sz w:val="22"/>
          <w:szCs w:val="22"/>
          <w:u w:val="single"/>
        </w:rPr>
      </w:pP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97E">
        <w:rPr>
          <w:rFonts w:ascii="Arial" w:hAnsi="Arial" w:cs="Arial"/>
          <w:sz w:val="22"/>
          <w:szCs w:val="22"/>
        </w:rPr>
        <w:t xml:space="preserve">     Origen de la </w:t>
      </w:r>
      <w:proofErr w:type="spellStart"/>
      <w:r w:rsidRPr="0038397E">
        <w:rPr>
          <w:rFonts w:ascii="Arial" w:hAnsi="Arial" w:cs="Arial"/>
          <w:sz w:val="22"/>
          <w:szCs w:val="22"/>
        </w:rPr>
        <w:t>multicelularidad</w:t>
      </w:r>
      <w:proofErr w:type="spellEnd"/>
      <w:r w:rsidRPr="0038397E">
        <w:rPr>
          <w:rFonts w:ascii="Arial" w:hAnsi="Arial" w:cs="Arial"/>
          <w:sz w:val="22"/>
          <w:szCs w:val="22"/>
        </w:rPr>
        <w:t xml:space="preserve">. De órganos a sistemas de órganos. Evolución y niveles de organización. </w:t>
      </w: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97E">
        <w:rPr>
          <w:rFonts w:ascii="Arial" w:hAnsi="Arial" w:cs="Arial"/>
          <w:sz w:val="22"/>
          <w:szCs w:val="22"/>
        </w:rPr>
        <w:t xml:space="preserve">Tejidos y órganos. Sistemas de sostén, movimiento y coordinación en todos los Tipos animales. Evolución de dichos sistemas. Sistemas para la nutrición. Evolución de los mismos. </w:t>
      </w:r>
    </w:p>
    <w:p w:rsidR="00F4026F" w:rsidRPr="0038397E" w:rsidRDefault="00610051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continuidad de los animales</w:t>
      </w:r>
      <w:r w:rsidR="00F4026F" w:rsidRPr="0038397E">
        <w:rPr>
          <w:rFonts w:ascii="Arial" w:hAnsi="Arial" w:cs="Arial"/>
          <w:sz w:val="22"/>
          <w:szCs w:val="22"/>
        </w:rPr>
        <w:t xml:space="preserve">: Reproducción, formas, sexualidad, sistemas reproductores, modelos de reproducción, principales acontecimientos evolutivos en la reproducción. El desarrollo embrionario, preformistas y </w:t>
      </w:r>
      <w:proofErr w:type="spellStart"/>
      <w:r w:rsidR="00F4026F" w:rsidRPr="0038397E">
        <w:rPr>
          <w:rFonts w:ascii="Arial" w:hAnsi="Arial" w:cs="Arial"/>
          <w:sz w:val="22"/>
          <w:szCs w:val="22"/>
        </w:rPr>
        <w:t>epigenistas</w:t>
      </w:r>
      <w:proofErr w:type="spellEnd"/>
      <w:r w:rsidR="00F4026F" w:rsidRPr="0038397E">
        <w:rPr>
          <w:rFonts w:ascii="Arial" w:hAnsi="Arial" w:cs="Arial"/>
          <w:sz w:val="22"/>
          <w:szCs w:val="22"/>
        </w:rPr>
        <w:t xml:space="preserve">, la embriogénesis, embriología y evolución. </w:t>
      </w:r>
    </w:p>
    <w:p w:rsidR="00610051" w:rsidRDefault="00610051" w:rsidP="00F4026F">
      <w:pPr>
        <w:pStyle w:val="Default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4026F" w:rsidRPr="0038397E" w:rsidRDefault="0038397E" w:rsidP="00F4026F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97E"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Objetivos:</w:t>
      </w:r>
      <w:r w:rsidR="00F4026F" w:rsidRPr="003839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4026F" w:rsidRPr="00434442" w:rsidRDefault="00F4026F" w:rsidP="00F4026F">
      <w:pPr>
        <w:pStyle w:val="Default"/>
        <w:jc w:val="both"/>
        <w:rPr>
          <w:sz w:val="22"/>
          <w:szCs w:val="22"/>
          <w:u w:val="single"/>
        </w:rPr>
      </w:pPr>
    </w:p>
    <w:p w:rsidR="00F4026F" w:rsidRDefault="00F4026F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4442">
        <w:rPr>
          <w:rFonts w:ascii="Arial" w:hAnsi="Arial" w:cs="Arial"/>
          <w:sz w:val="22"/>
          <w:szCs w:val="22"/>
        </w:rPr>
        <w:t xml:space="preserve">Al finalizar el curso los alumnos serán capaces de: </w:t>
      </w:r>
    </w:p>
    <w:p w:rsidR="00F4026F" w:rsidRPr="00434442" w:rsidRDefault="00F4026F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Default="00F4026F" w:rsidP="001C34D4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34442">
        <w:rPr>
          <w:rFonts w:ascii="Arial" w:hAnsi="Arial" w:cs="Arial"/>
          <w:sz w:val="22"/>
          <w:szCs w:val="22"/>
        </w:rPr>
        <w:t xml:space="preserve">-Identificar en la diversidad de los seres vivos las características comunes que dan </w:t>
      </w:r>
      <w:r w:rsidR="0038397E">
        <w:rPr>
          <w:rFonts w:ascii="Arial" w:hAnsi="Arial" w:cs="Arial"/>
          <w:sz w:val="22"/>
          <w:szCs w:val="22"/>
        </w:rPr>
        <w:t>cuenta de la unidad de la vida de los animales.</w:t>
      </w:r>
    </w:p>
    <w:p w:rsidR="00F4026F" w:rsidRPr="00434442" w:rsidRDefault="00F4026F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Default="00F4026F" w:rsidP="001C34D4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34442">
        <w:rPr>
          <w:rFonts w:ascii="Arial" w:hAnsi="Arial" w:cs="Arial"/>
          <w:sz w:val="22"/>
          <w:szCs w:val="22"/>
        </w:rPr>
        <w:t>-Describir el funcionamiento de los diferentes organismos como sistemas integrados y coordinados.</w:t>
      </w:r>
    </w:p>
    <w:p w:rsidR="00F4026F" w:rsidRPr="00434442" w:rsidRDefault="00F4026F" w:rsidP="001C34D4">
      <w:pPr>
        <w:pStyle w:val="Default"/>
        <w:ind w:firstLine="60"/>
        <w:jc w:val="both"/>
        <w:rPr>
          <w:rFonts w:ascii="Arial" w:hAnsi="Arial" w:cs="Arial"/>
          <w:sz w:val="22"/>
          <w:szCs w:val="22"/>
        </w:rPr>
      </w:pPr>
    </w:p>
    <w:p w:rsidR="00F4026F" w:rsidRDefault="00F4026F" w:rsidP="001C34D4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34442">
        <w:rPr>
          <w:rFonts w:ascii="Arial" w:hAnsi="Arial" w:cs="Arial"/>
          <w:sz w:val="22"/>
          <w:szCs w:val="22"/>
        </w:rPr>
        <w:t xml:space="preserve">-Conocer y analizar la complejidad biológica actual. </w:t>
      </w:r>
    </w:p>
    <w:p w:rsidR="0038397E" w:rsidRDefault="0038397E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397E" w:rsidRPr="00610051" w:rsidRDefault="0038397E" w:rsidP="0038397E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Propósitos:</w:t>
      </w:r>
    </w:p>
    <w:p w:rsidR="0038397E" w:rsidRPr="00610051" w:rsidRDefault="0038397E" w:rsidP="0038397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8397E" w:rsidRPr="00610051" w:rsidRDefault="0038397E" w:rsidP="0038397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610051">
        <w:rPr>
          <w:rFonts w:cs="Arial"/>
          <w:color w:val="000000"/>
          <w:sz w:val="22"/>
          <w:szCs w:val="22"/>
          <w:shd w:val="clear" w:color="auto" w:fill="FFFFFF"/>
        </w:rPr>
        <w:t>Generar el interés de los alumnos para comprender, las características de los seres vivos, la estructura y función de la célula ofreciendo herramientas tecnológicas para su análisis.</w:t>
      </w:r>
    </w:p>
    <w:p w:rsidR="0038397E" w:rsidRPr="00610051" w:rsidRDefault="0038397E" w:rsidP="0038397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610051">
        <w:rPr>
          <w:rFonts w:cs="Arial"/>
          <w:color w:val="000000"/>
          <w:sz w:val="22"/>
          <w:szCs w:val="22"/>
          <w:shd w:val="clear" w:color="auto" w:fill="FFFFFF"/>
        </w:rPr>
        <w:t xml:space="preserve">Respaldar la construcción del conocimiento de este contenido relacionado con el contexto actual. </w:t>
      </w:r>
    </w:p>
    <w:p w:rsidR="0038397E" w:rsidRPr="00610051" w:rsidRDefault="0038397E" w:rsidP="0038397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0051">
        <w:rPr>
          <w:rFonts w:ascii="Arial" w:hAnsi="Arial" w:cs="Arial"/>
          <w:color w:val="000000"/>
          <w:shd w:val="clear" w:color="auto" w:fill="FFFFFF"/>
        </w:rPr>
        <w:t>Favorecer el uso y apropiación de herramientas TIC en el proceso enseñanza-aprendizaje</w:t>
      </w:r>
    </w:p>
    <w:p w:rsidR="0038397E" w:rsidRPr="00610051" w:rsidRDefault="0038397E" w:rsidP="0038397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610051">
        <w:rPr>
          <w:rFonts w:ascii="Arial" w:hAnsi="Arial" w:cs="Arial"/>
          <w:color w:val="000000"/>
          <w:shd w:val="clear" w:color="auto" w:fill="FFFFFF"/>
        </w:rPr>
        <w:lastRenderedPageBreak/>
        <w:t>Promover el trabajo en red y colaborativo, la discusión y el intercambio entre pares, la realización en conjunto de la propuesta, la autonomía de los alumnos y el rol del docente como orientador y facilitador del trabajo.</w:t>
      </w:r>
    </w:p>
    <w:p w:rsidR="0038397E" w:rsidRPr="00610051" w:rsidRDefault="0038397E" w:rsidP="0038397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  <w:color w:val="000000"/>
        </w:rPr>
        <w:t>Estimular la búsqueda y selección crítica de información proveniente de diferentes soportes, la evaluación y validación, el procesamiento, la jerarquización, la crítica y la interpretación.</w:t>
      </w:r>
    </w:p>
    <w:p w:rsidR="0038397E" w:rsidRPr="00610051" w:rsidRDefault="0038397E" w:rsidP="0038397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  <w:color w:val="000000"/>
        </w:rPr>
        <w:t xml:space="preserve">Fomentar -de modo </w:t>
      </w:r>
      <w:proofErr w:type="spellStart"/>
      <w:r w:rsidRPr="00610051">
        <w:rPr>
          <w:rFonts w:ascii="Arial" w:hAnsi="Arial" w:cs="Arial"/>
          <w:color w:val="000000"/>
        </w:rPr>
        <w:t>transdisciplinar</w:t>
      </w:r>
      <w:proofErr w:type="spellEnd"/>
      <w:r w:rsidRPr="00610051">
        <w:rPr>
          <w:rFonts w:ascii="Arial" w:hAnsi="Arial" w:cs="Arial"/>
          <w:color w:val="000000"/>
        </w:rPr>
        <w:t xml:space="preserve"> y dialéctico, desde el enfoque CTSA- la comprensión y debate sobre el vínculo sociedad-ambiente y dilemas inherentes, en el marco del desarrollo científico, tecnológico y socio-cultural actual.</w:t>
      </w:r>
    </w:p>
    <w:p w:rsidR="0038397E" w:rsidRPr="00610051" w:rsidRDefault="0038397E" w:rsidP="0038397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</w:rPr>
        <w:t xml:space="preserve">  </w:t>
      </w:r>
      <w:r w:rsidRPr="00610051">
        <w:rPr>
          <w:rFonts w:ascii="Arial" w:hAnsi="Arial" w:cs="Arial"/>
          <w:color w:val="000000"/>
        </w:rPr>
        <w:t>Suscitar la interiorización de nociones y herramientas para el desenvolvimiento ciudadano en relación con la temática y problemáticas.</w:t>
      </w:r>
    </w:p>
    <w:p w:rsidR="0038397E" w:rsidRPr="00610051" w:rsidRDefault="0038397E" w:rsidP="0038397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</w:rPr>
        <w:t xml:space="preserve"> </w:t>
      </w:r>
      <w:r w:rsidRPr="00610051">
        <w:rPr>
          <w:rFonts w:ascii="Arial" w:hAnsi="Arial" w:cs="Arial"/>
          <w:color w:val="000000"/>
        </w:rPr>
        <w:t>Propiciar la indagación, planteamiento, valoración y promoción de estrategias sustentables.</w:t>
      </w:r>
    </w:p>
    <w:p w:rsidR="0038397E" w:rsidRDefault="0038397E" w:rsidP="0038397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</w:rPr>
        <w:t xml:space="preserve"> </w:t>
      </w:r>
      <w:r w:rsidRPr="00610051">
        <w:rPr>
          <w:rFonts w:ascii="Arial" w:hAnsi="Arial" w:cs="Arial"/>
          <w:color w:val="000000"/>
        </w:rPr>
        <w:t>Favorecer la apropiación y utilización pertinente de las TIC, TAC y TEP en el desarrollo de la secuencia de actividades.</w:t>
      </w:r>
    </w:p>
    <w:p w:rsidR="004961B6" w:rsidRPr="004961B6" w:rsidRDefault="004961B6" w:rsidP="004961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 w:themeColor="text1"/>
          <w:u w:val="single"/>
          <w:shd w:val="clear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61B6">
        <w:rPr>
          <w:rFonts w:ascii="Arial" w:hAnsi="Arial" w:cs="Arial"/>
          <w:b/>
          <w:color w:val="000000" w:themeColor="text1"/>
          <w:u w:val="single"/>
          <w:shd w:val="clear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Saberes previos:</w:t>
      </w:r>
    </w:p>
    <w:p w:rsidR="004961B6" w:rsidRPr="004961B6" w:rsidRDefault="004961B6" w:rsidP="004961B6">
      <w:pPr>
        <w:jc w:val="both"/>
        <w:rPr>
          <w:rFonts w:ascii="Arial" w:hAnsi="Arial" w:cs="Arial"/>
        </w:rPr>
      </w:pPr>
      <w:r w:rsidRPr="004961B6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 respecto a la disciplina</w:t>
      </w:r>
      <w:r w:rsidRPr="004961B6">
        <w:rPr>
          <w:rFonts w:ascii="Arial" w:hAnsi="Arial" w:cs="Arial"/>
        </w:rPr>
        <w:t>:</w:t>
      </w:r>
    </w:p>
    <w:p w:rsidR="004961B6" w:rsidRPr="004961B6" w:rsidRDefault="004961B6" w:rsidP="004961B6">
      <w:pPr>
        <w:jc w:val="both"/>
        <w:rPr>
          <w:rFonts w:ascii="Arial" w:hAnsi="Arial" w:cs="Arial"/>
        </w:rPr>
      </w:pPr>
    </w:p>
    <w:p w:rsidR="004961B6" w:rsidRPr="004961B6" w:rsidRDefault="004961B6" w:rsidP="004961B6">
      <w:pPr>
        <w:pStyle w:val="Prrafodelista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4961B6">
        <w:rPr>
          <w:rFonts w:cs="Arial"/>
          <w:sz w:val="22"/>
          <w:szCs w:val="22"/>
        </w:rPr>
        <w:t>Niveles de organización en la naturaleza.</w:t>
      </w:r>
    </w:p>
    <w:p w:rsidR="004961B6" w:rsidRPr="004961B6" w:rsidRDefault="004961B6" w:rsidP="004961B6">
      <w:pPr>
        <w:pStyle w:val="Prrafodelista"/>
        <w:jc w:val="both"/>
        <w:rPr>
          <w:rFonts w:cs="Arial"/>
          <w:sz w:val="22"/>
          <w:szCs w:val="22"/>
        </w:rPr>
      </w:pPr>
    </w:p>
    <w:p w:rsidR="004961B6" w:rsidRDefault="004961B6" w:rsidP="004961B6">
      <w:pPr>
        <w:pStyle w:val="Prrafodelista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4961B6">
        <w:rPr>
          <w:rFonts w:cs="Arial"/>
          <w:sz w:val="22"/>
          <w:szCs w:val="22"/>
        </w:rPr>
        <w:t>Características básicas de los seres vivos.</w:t>
      </w:r>
    </w:p>
    <w:p w:rsidR="004961B6" w:rsidRPr="004961B6" w:rsidRDefault="004961B6" w:rsidP="004961B6">
      <w:pPr>
        <w:pStyle w:val="Prrafodelista"/>
        <w:rPr>
          <w:rFonts w:cs="Arial"/>
          <w:sz w:val="22"/>
          <w:szCs w:val="22"/>
        </w:rPr>
      </w:pPr>
    </w:p>
    <w:p w:rsidR="004961B6" w:rsidRPr="004961B6" w:rsidRDefault="004961B6" w:rsidP="004961B6">
      <w:pPr>
        <w:pStyle w:val="Prrafodelista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4961B6">
        <w:rPr>
          <w:rFonts w:cs="Arial"/>
          <w:sz w:val="22"/>
          <w:szCs w:val="22"/>
        </w:rPr>
        <w:t>La célula como unidad básica constituyente de los seres vivos, conceptos básicos.</w:t>
      </w:r>
    </w:p>
    <w:p w:rsidR="004961B6" w:rsidRPr="004961B6" w:rsidRDefault="004961B6" w:rsidP="004961B6">
      <w:pPr>
        <w:jc w:val="both"/>
        <w:rPr>
          <w:rFonts w:ascii="Arial" w:hAnsi="Arial" w:cs="Arial"/>
        </w:rPr>
      </w:pP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961B6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relación con las TIC:</w:t>
      </w: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961B6">
        <w:rPr>
          <w:rFonts w:ascii="Arial" w:hAnsi="Arial" w:cs="Arial"/>
          <w:color w:val="000000"/>
        </w:rPr>
        <w:t xml:space="preserve"> -  Uso de navegador, realización de búsquedas eficientes, criterios de valoración y selección de información digital. </w:t>
      </w: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4961B6">
        <w:rPr>
          <w:rFonts w:ascii="Arial" w:hAnsi="Arial" w:cs="Arial"/>
          <w:color w:val="000000"/>
        </w:rPr>
        <w:lastRenderedPageBreak/>
        <w:t xml:space="preserve">-   </w:t>
      </w:r>
      <w:proofErr w:type="spellStart"/>
      <w:r w:rsidRPr="004961B6">
        <w:rPr>
          <w:rFonts w:ascii="Arial" w:hAnsi="Arial" w:cs="Arial"/>
          <w:color w:val="000000"/>
          <w:lang w:val="en-US"/>
        </w:rPr>
        <w:t>Redes</w:t>
      </w:r>
      <w:proofErr w:type="spellEnd"/>
      <w:r w:rsidRPr="004961B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961B6">
        <w:rPr>
          <w:rFonts w:ascii="Arial" w:hAnsi="Arial" w:cs="Arial"/>
          <w:color w:val="000000"/>
          <w:lang w:val="en-US"/>
        </w:rPr>
        <w:t>sociales</w:t>
      </w:r>
      <w:proofErr w:type="spellEnd"/>
      <w:r w:rsidRPr="004961B6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4961B6">
        <w:rPr>
          <w:rFonts w:ascii="Arial" w:hAnsi="Arial" w:cs="Arial"/>
          <w:color w:val="000000"/>
          <w:lang w:val="en-US"/>
        </w:rPr>
        <w:t>correo</w:t>
      </w:r>
      <w:proofErr w:type="spellEnd"/>
      <w:r w:rsidRPr="004961B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961B6">
        <w:rPr>
          <w:rFonts w:ascii="Arial" w:hAnsi="Arial" w:cs="Arial"/>
          <w:color w:val="000000"/>
          <w:lang w:val="en-US"/>
        </w:rPr>
        <w:t>electrónico</w:t>
      </w:r>
      <w:proofErr w:type="spellEnd"/>
      <w:r w:rsidRPr="004961B6">
        <w:rPr>
          <w:rFonts w:ascii="Arial" w:hAnsi="Arial" w:cs="Arial"/>
          <w:color w:val="000000"/>
          <w:lang w:val="en-US"/>
        </w:rPr>
        <w:t>: Facebook; Gmail, Hotmail/Outlook.</w:t>
      </w: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961B6">
        <w:rPr>
          <w:rFonts w:ascii="Arial" w:hAnsi="Arial" w:cs="Arial"/>
          <w:color w:val="000000"/>
        </w:rPr>
        <w:t xml:space="preserve">-   Presentaciones audiovisuales: Google drive, </w:t>
      </w:r>
      <w:proofErr w:type="spellStart"/>
      <w:r w:rsidRPr="004961B6">
        <w:rPr>
          <w:rFonts w:ascii="Arial" w:hAnsi="Arial" w:cs="Arial"/>
          <w:color w:val="000000"/>
        </w:rPr>
        <w:t>Prezi</w:t>
      </w:r>
      <w:proofErr w:type="spellEnd"/>
      <w:r w:rsidRPr="004961B6">
        <w:rPr>
          <w:rFonts w:ascii="Arial" w:hAnsi="Arial" w:cs="Arial"/>
          <w:color w:val="000000"/>
        </w:rPr>
        <w:t xml:space="preserve">, </w:t>
      </w:r>
      <w:proofErr w:type="spellStart"/>
      <w:r w:rsidRPr="004961B6">
        <w:rPr>
          <w:rFonts w:ascii="Arial" w:hAnsi="Arial" w:cs="Arial"/>
          <w:color w:val="000000"/>
        </w:rPr>
        <w:t>Power</w:t>
      </w:r>
      <w:proofErr w:type="spellEnd"/>
      <w:r w:rsidRPr="004961B6">
        <w:rPr>
          <w:rFonts w:ascii="Arial" w:hAnsi="Arial" w:cs="Arial"/>
          <w:color w:val="000000"/>
        </w:rPr>
        <w:t xml:space="preserve"> Point.</w:t>
      </w:r>
    </w:p>
    <w:p w:rsidR="004961B6" w:rsidRPr="00610051" w:rsidRDefault="004961B6" w:rsidP="004961B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8397E" w:rsidRPr="00610051" w:rsidRDefault="0038397E" w:rsidP="0038397E">
      <w:pPr>
        <w:spacing w:line="360" w:lineRule="auto"/>
        <w:ind w:left="1080"/>
        <w:jc w:val="both"/>
        <w:rPr>
          <w:rFonts w:ascii="Arial" w:hAnsi="Arial" w:cs="Arial"/>
          <w:color w:val="000000"/>
        </w:rPr>
      </w:pPr>
    </w:p>
    <w:p w:rsidR="0038397E" w:rsidRPr="00610051" w:rsidRDefault="0038397E" w:rsidP="0038397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8397E" w:rsidRPr="00610051" w:rsidRDefault="0038397E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Pr="00610051" w:rsidRDefault="00F4026F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Pr="004961B6" w:rsidRDefault="0038397E" w:rsidP="00610051">
      <w:pPr>
        <w:pStyle w:val="Default"/>
        <w:pageBreakBefore/>
        <w:spacing w:before="100" w:beforeAutospacing="1" w:line="36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97E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CONTENIDOS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C81EDA" w:rsidRPr="00C81EDA">
        <w:rPr>
          <w:rFonts w:ascii="Arial" w:hAnsi="Arial" w:cs="Arial"/>
          <w:b/>
          <w:bCs/>
          <w:sz w:val="23"/>
          <w:szCs w:val="23"/>
        </w:rPr>
        <w:t xml:space="preserve">      </w:t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 w:rsidRPr="00C81EDA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C81EDA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      </w:t>
      </w:r>
      <w:r w:rsidR="00C81EDA" w:rsidRPr="00C81EDA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                                                                     </w:t>
      </w:r>
      <w:r w:rsidR="00F4026F"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Eje: Los </w:t>
      </w:r>
      <w:proofErr w:type="spellStart"/>
      <w:r w:rsidR="00F4026F"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Phyla</w:t>
      </w:r>
      <w:proofErr w:type="spellEnd"/>
      <w:r w:rsidR="00F4026F"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Reino Animal</w:t>
      </w:r>
      <w:r w:rsidR="00F4026F" w:rsidRPr="004961B6">
        <w:rPr>
          <w:rFonts w:ascii="Arial" w:hAnsi="Arial" w:cs="Arial"/>
          <w:b/>
          <w:bCs/>
          <w:color w:val="000000" w:themeColor="text1"/>
          <w:sz w:val="23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4026F" w:rsidRDefault="00F4026F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Principales </w:t>
      </w:r>
      <w:proofErr w:type="spellStart"/>
      <w:r>
        <w:rPr>
          <w:rFonts w:ascii="Arial" w:hAnsi="Arial" w:cs="Arial"/>
          <w:sz w:val="23"/>
          <w:szCs w:val="23"/>
        </w:rPr>
        <w:t>Phyla</w:t>
      </w:r>
      <w:proofErr w:type="spellEnd"/>
      <w:r>
        <w:rPr>
          <w:rFonts w:ascii="Arial" w:hAnsi="Arial" w:cs="Arial"/>
          <w:sz w:val="23"/>
          <w:szCs w:val="23"/>
        </w:rPr>
        <w:t xml:space="preserve"> animales. Clasificación taxonómica. Comparaciones Taxonómicas. Estructuras fundamentales: Nivel de organización. Simetría. Disposición fundamental del sistema digestivo. Mesodermo y celoma, otras características. </w:t>
      </w:r>
    </w:p>
    <w:p w:rsidR="00F4026F" w:rsidRPr="004961B6" w:rsidRDefault="00F4026F" w:rsidP="00610051">
      <w:pPr>
        <w:pStyle w:val="Default"/>
        <w:spacing w:before="100" w:beforeAutospacing="1" w:line="360" w:lineRule="auto"/>
        <w:jc w:val="both"/>
        <w:rPr>
          <w:b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Eje 2: Funciones de nutrición </w:t>
      </w:r>
    </w:p>
    <w:p w:rsidR="00F4026F" w:rsidRDefault="00F4026F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Nutrición: Concepto amplio. Tipos de digestión a la escala zoológica. Sistemas digestivos: relación con las formas de digestión. Sistema respiratorio. Adaptaciones a los diferentes medios. Sistemas respiratorios en vertebrados e invertebrados. Evolución de los pulmones. Circulación en animales </w:t>
      </w:r>
      <w:proofErr w:type="spellStart"/>
      <w:r>
        <w:rPr>
          <w:rFonts w:ascii="Arial" w:hAnsi="Arial" w:cs="Arial"/>
          <w:sz w:val="23"/>
          <w:szCs w:val="23"/>
        </w:rPr>
        <w:t>acelomadaos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pseudocelomados</w:t>
      </w:r>
      <w:proofErr w:type="spellEnd"/>
      <w:r>
        <w:rPr>
          <w:rFonts w:ascii="Arial" w:hAnsi="Arial" w:cs="Arial"/>
          <w:sz w:val="23"/>
          <w:szCs w:val="23"/>
        </w:rPr>
        <w:t xml:space="preserve"> y celomados. Fluidos circulatorios. Gases respiratorios. Corazones en vertebrados. Excreción: concepto y procesos. Sistemas excretores en invertebrados. Sistemas excretores en vertebrados. Adaptación de los sistemas excretores a los distintos medios. Regulación del equilibrio hídrico y salino. Animales </w:t>
      </w:r>
      <w:proofErr w:type="spellStart"/>
      <w:r>
        <w:rPr>
          <w:rFonts w:ascii="Arial" w:hAnsi="Arial" w:cs="Arial"/>
          <w:sz w:val="23"/>
          <w:szCs w:val="23"/>
        </w:rPr>
        <w:t>amoniotélicos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Ureotéicos</w:t>
      </w:r>
      <w:proofErr w:type="spellEnd"/>
      <w:r>
        <w:rPr>
          <w:rFonts w:ascii="Arial" w:hAnsi="Arial" w:cs="Arial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sz w:val="23"/>
          <w:szCs w:val="23"/>
        </w:rPr>
        <w:t>uricotélicos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F4026F" w:rsidRPr="004961B6" w:rsidRDefault="00F4026F" w:rsidP="004961B6">
      <w:pPr>
        <w:pStyle w:val="Default"/>
        <w:tabs>
          <w:tab w:val="left" w:pos="6345"/>
        </w:tabs>
        <w:spacing w:before="100" w:beforeAutospacing="1" w:line="360" w:lineRule="auto"/>
        <w:jc w:val="both"/>
        <w:rPr>
          <w:b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Eje 3: Fun</w:t>
      </w:r>
      <w:r w:rsid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ciones de Relación con el medio</w:t>
      </w:r>
    </w:p>
    <w:p w:rsidR="00F4026F" w:rsidRDefault="00F4026F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Sostén, movimiento y Coordinación. Sistemas tegumentarios: epidermis y dermis. Formaciones epidérmicas y dérmicas en invertebrados y vertebrados. Sistemas esqueléticos: exoesqueletos y endoesqueletos. </w:t>
      </w:r>
    </w:p>
    <w:p w:rsidR="00F4026F" w:rsidRDefault="00F4026F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Sistema nervios. Evolución del sistema nervioso en la escala zoológica. Vías nerviosas. Impulsos nerviosos. Centros nerviosos. Receptores nerviosos. Sistemas endocrinos. </w:t>
      </w:r>
    </w:p>
    <w:p w:rsidR="00610051" w:rsidRDefault="00610051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10051" w:rsidRDefault="00610051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F4026F" w:rsidRPr="004961B6" w:rsidRDefault="00F4026F" w:rsidP="00610051">
      <w:pPr>
        <w:pStyle w:val="Default"/>
        <w:spacing w:before="100" w:beforeAutospacing="1" w:line="360" w:lineRule="auto"/>
        <w:jc w:val="both"/>
        <w:rPr>
          <w:b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Eje 4: La continuidad de los animales </w:t>
      </w:r>
    </w:p>
    <w:p w:rsidR="00F4026F" w:rsidRDefault="00F4026F" w:rsidP="00610051">
      <w:pPr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Reproducción: formas de reproducción. Reproducción vegetativa y reproducción </w:t>
      </w:r>
      <w:proofErr w:type="spellStart"/>
      <w:r>
        <w:rPr>
          <w:rFonts w:ascii="Arial" w:hAnsi="Arial" w:cs="Arial"/>
          <w:sz w:val="23"/>
          <w:szCs w:val="23"/>
        </w:rPr>
        <w:t>gamética</w:t>
      </w:r>
      <w:proofErr w:type="spellEnd"/>
      <w:r>
        <w:rPr>
          <w:rFonts w:ascii="Arial" w:hAnsi="Arial" w:cs="Arial"/>
          <w:sz w:val="23"/>
          <w:szCs w:val="23"/>
        </w:rPr>
        <w:t>. Función del sexo. Meiosis y ciclo biológico. Sistemas reproductores. Tendencias evolutivas. Modelos de reproducción. Huevos no acuáticos y gestación.</w:t>
      </w:r>
    </w:p>
    <w:p w:rsidR="00610051" w:rsidRDefault="00610051" w:rsidP="00610051">
      <w:pPr>
        <w:spacing w:line="360" w:lineRule="auto"/>
        <w:jc w:val="both"/>
        <w:rPr>
          <w:rFonts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Encuadre metodológico</w:t>
      </w:r>
    </w:p>
    <w:p w:rsidR="00610051" w:rsidRPr="00610051" w:rsidRDefault="00610051" w:rsidP="0061005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cs="Arial"/>
          <w:sz w:val="22"/>
          <w:szCs w:val="22"/>
        </w:rPr>
        <w:t xml:space="preserve">Manejo de aula </w:t>
      </w:r>
      <w:proofErr w:type="spellStart"/>
      <w:r w:rsidRPr="00610051">
        <w:rPr>
          <w:rFonts w:cs="Arial"/>
          <w:sz w:val="22"/>
          <w:szCs w:val="22"/>
        </w:rPr>
        <w:t>vitual</w:t>
      </w:r>
      <w:proofErr w:type="spellEnd"/>
      <w:r w:rsidRPr="00610051">
        <w:rPr>
          <w:rFonts w:cs="Arial"/>
          <w:sz w:val="22"/>
          <w:szCs w:val="22"/>
        </w:rPr>
        <w:t>, plataforma e-</w:t>
      </w:r>
      <w:proofErr w:type="spellStart"/>
      <w:r w:rsidRPr="00610051">
        <w:rPr>
          <w:rFonts w:cs="Arial"/>
          <w:sz w:val="22"/>
          <w:szCs w:val="22"/>
        </w:rPr>
        <w:t>learning</w:t>
      </w:r>
      <w:proofErr w:type="spellEnd"/>
      <w:r w:rsidRPr="00610051">
        <w:rPr>
          <w:rFonts w:cs="Arial"/>
          <w:sz w:val="22"/>
          <w:szCs w:val="22"/>
        </w:rPr>
        <w:t xml:space="preserve"> educativa, donde los alumnos encontrarán las clases y sus materiales</w:t>
      </w:r>
      <w:r w:rsidRPr="00610051">
        <w:rPr>
          <w:rFonts w:cs="Arial"/>
        </w:rPr>
        <w:t>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Selección, recolección y registro organizado de la Información.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Interpretación de la Información.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Formulación de preguntas e hipótesis.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Resolución de problemas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Elaboración de conclusiones.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Comunicación de las producciones.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Reflexión crítica sobre lo producido y sobre las estrategias que se emplean.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Respeto por el pensamiento ajeno y la valoración del intercambio de ideas.</w:t>
      </w:r>
    </w:p>
    <w:p w:rsidR="00610051" w:rsidRDefault="00610051" w:rsidP="00610051">
      <w:pPr>
        <w:pStyle w:val="Textoindependient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10051" w:rsidRDefault="00610051" w:rsidP="00610051">
      <w:pPr>
        <w:spacing w:line="360" w:lineRule="auto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spacing w:line="360" w:lineRule="auto"/>
        <w:rPr>
          <w:rFonts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spacing w:line="360" w:lineRule="auto"/>
        <w:rPr>
          <w:rFonts w:cs="Arial"/>
          <w:b/>
          <w:u w:val="single"/>
        </w:rPr>
      </w:pPr>
    </w:p>
    <w:p w:rsidR="00610051" w:rsidRDefault="00610051" w:rsidP="00610051">
      <w:pPr>
        <w:pStyle w:val="Ttulo2"/>
        <w:rPr>
          <w:rFonts w:ascii="Arial" w:hAnsi="Arial" w:cs="Arial"/>
          <w:i w:val="0"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Temporalización</w:t>
      </w:r>
    </w:p>
    <w:p w:rsidR="00610051" w:rsidRDefault="00610051" w:rsidP="00610051">
      <w:pPr>
        <w:pStyle w:val="Prrafodelista"/>
        <w:rPr>
          <w:rFonts w:ascii="Times New Roman" w:hAnsi="Times New Roman"/>
          <w:sz w:val="24"/>
          <w:szCs w:val="24"/>
        </w:rPr>
      </w:pPr>
    </w:p>
    <w:p w:rsidR="00610051" w:rsidRDefault="00610051" w:rsidP="00610051">
      <w:pPr>
        <w:pStyle w:val="Prrafodelista"/>
        <w:numPr>
          <w:ilvl w:val="1"/>
          <w:numId w:val="11"/>
        </w:numPr>
        <w:spacing w:line="360" w:lineRule="auto"/>
        <w:ind w:left="143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Unidad I: Abril- Mayo</w:t>
      </w:r>
    </w:p>
    <w:p w:rsidR="00610051" w:rsidRDefault="00610051" w:rsidP="00610051">
      <w:pPr>
        <w:pStyle w:val="Prrafodelista"/>
        <w:numPr>
          <w:ilvl w:val="1"/>
          <w:numId w:val="11"/>
        </w:numPr>
        <w:spacing w:line="360" w:lineRule="auto"/>
        <w:ind w:left="143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Unidad II: Junio</w:t>
      </w:r>
    </w:p>
    <w:p w:rsidR="00610051" w:rsidRPr="00610051" w:rsidRDefault="00610051" w:rsidP="00610051">
      <w:pPr>
        <w:pStyle w:val="Prrafodelista"/>
        <w:numPr>
          <w:ilvl w:val="1"/>
          <w:numId w:val="11"/>
        </w:numPr>
        <w:spacing w:line="360" w:lineRule="auto"/>
        <w:ind w:left="1434" w:hanging="357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Unid</w:t>
      </w:r>
      <w:r>
        <w:rPr>
          <w:rFonts w:cs="Arial"/>
          <w:sz w:val="22"/>
          <w:szCs w:val="22"/>
        </w:rPr>
        <w:t>ad II: Julio- Agosto-Septiembre</w:t>
      </w:r>
    </w:p>
    <w:p w:rsidR="00610051" w:rsidRDefault="00610051" w:rsidP="00610051">
      <w:pPr>
        <w:pStyle w:val="Prrafodelista"/>
        <w:numPr>
          <w:ilvl w:val="1"/>
          <w:numId w:val="11"/>
        </w:numPr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Unidad IV: </w:t>
      </w:r>
      <w:r>
        <w:rPr>
          <w:rFonts w:cs="Arial"/>
          <w:sz w:val="22"/>
          <w:szCs w:val="22"/>
        </w:rPr>
        <w:t>Octubre-Noviembre</w:t>
      </w:r>
    </w:p>
    <w:p w:rsidR="00610051" w:rsidRDefault="00610051" w:rsidP="00610051">
      <w:pPr>
        <w:spacing w:line="360" w:lineRule="auto"/>
        <w:rPr>
          <w:rFonts w:cs="Arial"/>
          <w:b/>
          <w:u w:val="single"/>
        </w:rPr>
      </w:pPr>
    </w:p>
    <w:p w:rsidR="00610051" w:rsidRDefault="00610051" w:rsidP="00610051">
      <w:pPr>
        <w:spacing w:line="360" w:lineRule="auto"/>
        <w:rPr>
          <w:rFonts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Pr="00610051" w:rsidRDefault="00610051" w:rsidP="00610051">
      <w:pPr>
        <w:spacing w:line="360" w:lineRule="auto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Evaluación:</w:t>
      </w:r>
    </w:p>
    <w:p w:rsidR="00610051" w:rsidRPr="00610051" w:rsidRDefault="00610051" w:rsidP="00610051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“Es más fácil alcanzar los propósitos y las metas de un ejercicio, cuando conocemos dichos propósitos y lo que se espera de nosotros en cada actividad”.</w:t>
      </w:r>
    </w:p>
    <w:p w:rsidR="00610051" w:rsidRPr="00610051" w:rsidRDefault="00610051" w:rsidP="00610051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Para evaluar las actividades que realizarán los alumnos durante el presente año lectivo se tomarán en cuenta las siguientes tres modalidades.</w:t>
      </w:r>
    </w:p>
    <w:p w:rsidR="00610051" w:rsidRPr="00610051" w:rsidRDefault="00610051" w:rsidP="00610051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610051" w:rsidRPr="00610051" w:rsidRDefault="00610051" w:rsidP="0061005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Autoevaluación</w:t>
      </w:r>
      <w:r w:rsidRPr="00610051">
        <w:rPr>
          <w:rFonts w:ascii="Arial" w:hAnsi="Arial" w:cs="Arial"/>
          <w:b/>
          <w:bCs/>
          <w:i/>
          <w:iCs/>
        </w:rPr>
        <w:t xml:space="preserve">. </w:t>
      </w:r>
      <w:r w:rsidRPr="00610051">
        <w:rPr>
          <w:rFonts w:ascii="Arial" w:hAnsi="Arial" w:cs="Arial"/>
        </w:rPr>
        <w:t>Es la evaluación que el educando hace de sí mismo. Producto de su reflexión profunda acerca de lo que se logró con respecto a los propósitos expresados inicialmente.</w:t>
      </w:r>
    </w:p>
    <w:p w:rsidR="00610051" w:rsidRPr="00610051" w:rsidRDefault="00610051" w:rsidP="0061005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Coevaluación.</w:t>
      </w:r>
      <w:r w:rsidRPr="00610051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10051">
        <w:rPr>
          <w:rFonts w:ascii="Arial" w:hAnsi="Arial" w:cs="Arial"/>
        </w:rPr>
        <w:t>Es la evaluación que los compañeros del grupo hacen acerca de nuestra participación y nuestros trabajos.</w:t>
      </w:r>
    </w:p>
    <w:p w:rsidR="00610051" w:rsidRPr="00610051" w:rsidRDefault="00610051" w:rsidP="0061005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Evaluación del profesor. </w:t>
      </w:r>
      <w:r w:rsidRPr="00610051">
        <w:rPr>
          <w:rFonts w:ascii="Arial" w:hAnsi="Arial" w:cs="Arial"/>
        </w:rPr>
        <w:t>Es la evaluación que el docente o facilitador del curso realiza de cada uno de los educandos.</w:t>
      </w:r>
    </w:p>
    <w:p w:rsidR="00610051" w:rsidRPr="00610051" w:rsidRDefault="00610051" w:rsidP="0061005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saber:</w:t>
      </w:r>
    </w:p>
    <w:p w:rsidR="00610051" w:rsidRPr="00610051" w:rsidRDefault="00610051" w:rsidP="00610051">
      <w:pPr>
        <w:spacing w:line="360" w:lineRule="auto"/>
        <w:ind w:left="720"/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b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* </w:t>
      </w:r>
      <w:r w:rsidRPr="00610051">
        <w:rPr>
          <w:rFonts w:ascii="Arial" w:hAnsi="Arial" w:cs="Arial"/>
          <w:b/>
          <w:color w:val="000000" w:themeColor="text1"/>
          <w:u w:val="single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Inicial o diagnóstica</w:t>
      </w:r>
      <w:r w:rsidRPr="00610051">
        <w:rPr>
          <w:rFonts w:ascii="Arial" w:hAnsi="Arial" w:cs="Arial"/>
          <w:b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Pr="00610051">
        <w:rPr>
          <w:rFonts w:ascii="Arial" w:hAnsi="Arial" w:cs="Arial"/>
          <w:lang w:val="es-ES_tradnl"/>
        </w:rPr>
        <w:t>Permite determinar las características de la situación inicial de los saberes y competencias que poseen los alumnos para la puesta en marcha de una secuencia futura de aprendizaje. La información obtenida sirve de base para la programación del proceso didáctico.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 xml:space="preserve"> 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 xml:space="preserve">        * </w:t>
      </w:r>
      <w:r w:rsidRPr="00610051">
        <w:rPr>
          <w:rFonts w:ascii="Arial" w:hAnsi="Arial" w:cs="Arial"/>
          <w:b/>
          <w:color w:val="000000" w:themeColor="text1"/>
          <w:u w:val="single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seguimiento</w:t>
      </w:r>
      <w:r w:rsidRPr="00610051">
        <w:rPr>
          <w:rFonts w:ascii="Arial" w:hAnsi="Arial" w:cs="Arial"/>
          <w:b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Pr="00610051">
        <w:rPr>
          <w:rFonts w:ascii="Arial" w:hAnsi="Arial" w:cs="Arial"/>
          <w:lang w:val="es-ES_tradnl"/>
        </w:rPr>
        <w:t>Orienta sobre los procesos didácticos y posibilita la toma de decisiones sobre el desarrollo de los mismos. La información obtenida permite fundamentar las acciones pedagógicas que se adopten, especialmente en relación a las expectativas de logro, la selección de contenidos y las estrategias pedagógicas utilizadas. Posibilita mejorar los procesos de enseñanza y de aprendizaje ya que es inherente a los mismos.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10051" w:rsidRPr="00610051" w:rsidRDefault="00610051" w:rsidP="00610051">
      <w:pPr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 xml:space="preserve">   </w:t>
      </w:r>
      <w:r w:rsidRPr="00610051">
        <w:rPr>
          <w:rFonts w:ascii="Arial" w:hAnsi="Arial" w:cs="Arial"/>
          <w:lang w:val="es-ES_tradnl"/>
        </w:rPr>
        <w:t>Criterios generales para la evaluación del proceso:</w:t>
      </w:r>
    </w:p>
    <w:p w:rsidR="00610051" w:rsidRPr="00610051" w:rsidRDefault="00610051" w:rsidP="00610051">
      <w:pPr>
        <w:jc w:val="both"/>
        <w:rPr>
          <w:rFonts w:ascii="Arial" w:hAnsi="Arial" w:cs="Arial"/>
          <w:lang w:val="es-ES_tradnl"/>
        </w:rPr>
      </w:pPr>
    </w:p>
    <w:p w:rsidR="00610051" w:rsidRPr="00610051" w:rsidRDefault="00610051" w:rsidP="00610051">
      <w:pPr>
        <w:pStyle w:val="Prrafodelista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s-ES_tradnl"/>
        </w:rPr>
      </w:pPr>
      <w:r w:rsidRPr="00610051">
        <w:rPr>
          <w:rFonts w:cs="Arial"/>
          <w:sz w:val="22"/>
          <w:szCs w:val="22"/>
          <w:lang w:val="es-ES_tradnl"/>
        </w:rPr>
        <w:t>Comprensión y relación de conceptos.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Capacidad para integrar aspectos teóricos – prácticos.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Dominio de vocabulario científico.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Desenvolvimiento en el desarrollo de las actividades.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Autonomía individual y grupal.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Actitud responsable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Entrega en tiempo y forma de trabajos prácticos solicitados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Transposición didáctica acorde al nivel de los alumnos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Ortografía y gramática. Respeto por las normativas del idioma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Claridad de expresión. Coherencia</w:t>
      </w:r>
    </w:p>
    <w:p w:rsidR="00610051" w:rsidRPr="00610051" w:rsidRDefault="00610051" w:rsidP="00610051">
      <w:pPr>
        <w:pStyle w:val="Listaconvietas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10051">
        <w:rPr>
          <w:rFonts w:ascii="Arial" w:hAnsi="Arial" w:cs="Arial"/>
          <w:sz w:val="22"/>
          <w:szCs w:val="22"/>
        </w:rPr>
        <w:t>Habilidad para la búsqueda y utilización adecuada de la información</w:t>
      </w:r>
    </w:p>
    <w:p w:rsidR="00610051" w:rsidRPr="00610051" w:rsidRDefault="00610051" w:rsidP="00610051">
      <w:pPr>
        <w:pStyle w:val="Listaconvietas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10051">
        <w:rPr>
          <w:rFonts w:ascii="Arial" w:hAnsi="Arial" w:cs="Arial"/>
          <w:sz w:val="22"/>
          <w:szCs w:val="22"/>
        </w:rPr>
        <w:t>Manejo pertinente de datos</w:t>
      </w:r>
    </w:p>
    <w:p w:rsidR="00610051" w:rsidRPr="00610051" w:rsidRDefault="00610051" w:rsidP="00610051">
      <w:pPr>
        <w:pStyle w:val="Listaconvietas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10051">
        <w:rPr>
          <w:rFonts w:ascii="Arial" w:hAnsi="Arial" w:cs="Arial"/>
          <w:sz w:val="22"/>
          <w:szCs w:val="22"/>
        </w:rPr>
        <w:t>Capacidad para la integración de contenidos</w:t>
      </w:r>
    </w:p>
    <w:p w:rsidR="00610051" w:rsidRPr="00610051" w:rsidRDefault="00610051" w:rsidP="00610051">
      <w:pPr>
        <w:pStyle w:val="Listaconvietas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10051">
        <w:rPr>
          <w:rFonts w:ascii="Arial" w:hAnsi="Arial" w:cs="Arial"/>
          <w:sz w:val="22"/>
          <w:szCs w:val="22"/>
        </w:rPr>
        <w:t>Transferencia del aprendizaje construido a nuevas situaciones</w:t>
      </w:r>
    </w:p>
    <w:p w:rsidR="00610051" w:rsidRPr="00610051" w:rsidRDefault="00610051" w:rsidP="00610051">
      <w:pPr>
        <w:ind w:left="1305"/>
        <w:jc w:val="both"/>
        <w:rPr>
          <w:rFonts w:ascii="Arial" w:hAnsi="Arial" w:cs="Arial"/>
          <w:lang w:val="es-ES_tradnl"/>
        </w:rPr>
      </w:pPr>
    </w:p>
    <w:p w:rsidR="00610051" w:rsidRPr="00610051" w:rsidRDefault="00610051" w:rsidP="00610051">
      <w:pPr>
        <w:jc w:val="both"/>
        <w:rPr>
          <w:rFonts w:ascii="Arial" w:hAnsi="Arial" w:cs="Arial"/>
          <w:lang w:val="es-ES_tradnl"/>
        </w:rPr>
      </w:pPr>
    </w:p>
    <w:p w:rsidR="00610051" w:rsidRDefault="00610051" w:rsidP="004961B6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lang w:val="es-ES_tradnl"/>
        </w:rPr>
        <w:t xml:space="preserve">        </w:t>
      </w:r>
      <w:r w:rsidRPr="00610051">
        <w:rPr>
          <w:rFonts w:ascii="Arial" w:hAnsi="Arial" w:cs="Arial"/>
          <w:b/>
          <w:color w:val="000000" w:themeColor="text1"/>
          <w:u w:val="single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 Final:</w:t>
      </w:r>
      <w:r w:rsidRPr="00610051">
        <w:rPr>
          <w:rFonts w:ascii="Arial" w:hAnsi="Arial" w:cs="Arial"/>
          <w:b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 xml:space="preserve">Permite analizar el desarrollo de una manera global. A través de ella se constata lo que se ha conseguido y se determina aquello que se podría y debería mejorar en el futuro. 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 xml:space="preserve">          La misma se llevará a cabo a través de:</w:t>
      </w:r>
    </w:p>
    <w:p w:rsidR="00610051" w:rsidRPr="00610051" w:rsidRDefault="00610051" w:rsidP="004961B6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 xml:space="preserve">Parcial en el mes de julio y noviembre, con dos instancias </w:t>
      </w:r>
      <w:proofErr w:type="spellStart"/>
      <w:r w:rsidRPr="00610051">
        <w:rPr>
          <w:rFonts w:ascii="Arial" w:hAnsi="Arial" w:cs="Arial"/>
          <w:lang w:val="es-ES_tradnl"/>
        </w:rPr>
        <w:t>recuperatorias</w:t>
      </w:r>
      <w:proofErr w:type="spellEnd"/>
      <w:r w:rsidRPr="00610051">
        <w:rPr>
          <w:rFonts w:ascii="Arial" w:hAnsi="Arial" w:cs="Arial"/>
          <w:lang w:val="es-ES_tradnl"/>
        </w:rPr>
        <w:t xml:space="preserve"> a establecer</w:t>
      </w:r>
    </w:p>
    <w:p w:rsidR="00610051" w:rsidRPr="00610051" w:rsidRDefault="00610051" w:rsidP="004961B6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Trabajos prácticos y actividades de ensayo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lastRenderedPageBreak/>
        <w:t>Para regularizar la materia los alumnos deben cumplir con las siguientes condiciones:</w:t>
      </w:r>
    </w:p>
    <w:p w:rsidR="00610051" w:rsidRPr="00610051" w:rsidRDefault="00610051" w:rsidP="004961B6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75%de asistencia por cuatrimestre o 60% presentando constancia de trabajo</w:t>
      </w:r>
    </w:p>
    <w:p w:rsidR="00610051" w:rsidRPr="00610051" w:rsidRDefault="00610051" w:rsidP="004961B6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70% de los trabajos prácticos aprobados</w:t>
      </w:r>
    </w:p>
    <w:p w:rsidR="00610051" w:rsidRPr="00610051" w:rsidRDefault="00610051" w:rsidP="004961B6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Un parcial escrito aprobado, o recuperado</w:t>
      </w:r>
    </w:p>
    <w:p w:rsidR="00610051" w:rsidRPr="005A0E43" w:rsidRDefault="00610051" w:rsidP="00610051">
      <w:pPr>
        <w:ind w:left="945"/>
        <w:jc w:val="both"/>
        <w:rPr>
          <w:rFonts w:ascii="Arial" w:hAnsi="Arial" w:cs="Arial"/>
          <w:lang w:val="es-ES_tradnl"/>
        </w:rPr>
      </w:pPr>
    </w:p>
    <w:p w:rsidR="005A0E43" w:rsidRDefault="005A0E43" w:rsidP="00F4026F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A0E43" w:rsidRDefault="005A0E43" w:rsidP="00F4026F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A0E43" w:rsidRDefault="005A0E43" w:rsidP="00F4026F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8397E" w:rsidRPr="005A0E43" w:rsidRDefault="00F4026F" w:rsidP="00F4026F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0E4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Bibliografía</w:t>
      </w:r>
      <w:r w:rsidR="00610051" w:rsidRPr="005A0E4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obligatoria</w:t>
      </w:r>
      <w:r w:rsidRPr="005A0E4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1C34D4" w:rsidRPr="005A0E43" w:rsidRDefault="001C34D4" w:rsidP="00F4026F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0E43"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4026F" w:rsidRPr="005A0E43" w:rsidRDefault="00F4026F" w:rsidP="00F4026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4026F" w:rsidRPr="005A0E43" w:rsidRDefault="00F4026F" w:rsidP="00F4026F">
      <w:pPr>
        <w:pStyle w:val="Default"/>
        <w:rPr>
          <w:rFonts w:ascii="Arial" w:hAnsi="Arial" w:cs="Arial"/>
          <w:sz w:val="22"/>
          <w:szCs w:val="22"/>
        </w:rPr>
      </w:pPr>
    </w:p>
    <w:p w:rsidR="00F4026F" w:rsidRPr="005A0E43" w:rsidRDefault="00F4026F" w:rsidP="000C4468">
      <w:pPr>
        <w:pStyle w:val="Default"/>
        <w:numPr>
          <w:ilvl w:val="0"/>
          <w:numId w:val="16"/>
        </w:numPr>
        <w:spacing w:after="23" w:line="360" w:lineRule="auto"/>
        <w:ind w:left="1434" w:hanging="357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Baker,J</w:t>
      </w:r>
      <w:proofErr w:type="spellEnd"/>
      <w:proofErr w:type="gramStart"/>
      <w:r w:rsidRPr="005A0E43">
        <w:rPr>
          <w:rFonts w:ascii="Arial" w:hAnsi="Arial" w:cs="Arial"/>
          <w:sz w:val="22"/>
          <w:szCs w:val="22"/>
        </w:rPr>
        <w:t>,,</w:t>
      </w:r>
      <w:proofErr w:type="gramEnd"/>
      <w:r w:rsidRPr="005A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E43">
        <w:rPr>
          <w:rFonts w:ascii="Arial" w:hAnsi="Arial" w:cs="Arial"/>
          <w:sz w:val="22"/>
          <w:szCs w:val="22"/>
        </w:rPr>
        <w:t>Allen,G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y otros.1970. </w:t>
      </w:r>
      <w:r w:rsidRPr="005A0E43">
        <w:rPr>
          <w:rFonts w:ascii="Arial" w:hAnsi="Arial" w:cs="Arial"/>
          <w:i/>
          <w:iCs/>
          <w:sz w:val="22"/>
          <w:szCs w:val="22"/>
        </w:rPr>
        <w:t>Biología e investigación científica</w:t>
      </w:r>
      <w:r w:rsidRPr="005A0E43">
        <w:rPr>
          <w:rFonts w:ascii="Arial" w:hAnsi="Arial" w:cs="Arial"/>
          <w:sz w:val="22"/>
          <w:szCs w:val="22"/>
        </w:rPr>
        <w:t xml:space="preserve">. Fondo Educativo Interamericano: USA. </w:t>
      </w:r>
    </w:p>
    <w:p w:rsidR="00F4026F" w:rsidRPr="005A0E43" w:rsidRDefault="00F4026F" w:rsidP="000C4468">
      <w:pPr>
        <w:pStyle w:val="Default"/>
        <w:numPr>
          <w:ilvl w:val="0"/>
          <w:numId w:val="16"/>
        </w:numPr>
        <w:spacing w:after="23" w:line="360" w:lineRule="auto"/>
        <w:ind w:left="1434" w:hanging="357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Bermudez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Meneses, M. 1991. </w:t>
      </w:r>
      <w:r w:rsidRPr="005A0E43">
        <w:rPr>
          <w:rFonts w:ascii="Arial" w:hAnsi="Arial" w:cs="Arial"/>
          <w:i/>
          <w:iCs/>
          <w:sz w:val="22"/>
          <w:szCs w:val="22"/>
        </w:rPr>
        <w:t>Los seres vivos</w:t>
      </w:r>
      <w:r w:rsidRPr="005A0E43">
        <w:rPr>
          <w:rFonts w:ascii="Arial" w:hAnsi="Arial" w:cs="Arial"/>
          <w:sz w:val="22"/>
          <w:szCs w:val="22"/>
        </w:rPr>
        <w:t>. Madrid: Granada</w:t>
      </w:r>
      <w:proofErr w:type="gramStart"/>
      <w:r w:rsidRPr="005A0E43">
        <w:rPr>
          <w:rFonts w:ascii="Arial" w:hAnsi="Arial" w:cs="Arial"/>
          <w:sz w:val="22"/>
          <w:szCs w:val="22"/>
        </w:rPr>
        <w:t>..</w:t>
      </w:r>
      <w:proofErr w:type="gramEnd"/>
      <w:r w:rsidRPr="005A0E43">
        <w:rPr>
          <w:rFonts w:ascii="Arial" w:hAnsi="Arial" w:cs="Arial"/>
          <w:sz w:val="22"/>
          <w:szCs w:val="22"/>
        </w:rPr>
        <w:t xml:space="preserve"> </w:t>
      </w:r>
    </w:p>
    <w:p w:rsidR="00F4026F" w:rsidRPr="005A0E43" w:rsidRDefault="00F4026F" w:rsidP="000C4468">
      <w:pPr>
        <w:pStyle w:val="Default"/>
        <w:numPr>
          <w:ilvl w:val="0"/>
          <w:numId w:val="16"/>
        </w:numPr>
        <w:spacing w:after="23" w:line="360" w:lineRule="auto"/>
        <w:ind w:left="1434" w:hanging="357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Capozzo</w:t>
      </w:r>
      <w:proofErr w:type="gramStart"/>
      <w:r w:rsidRPr="005A0E43">
        <w:rPr>
          <w:rFonts w:ascii="Arial" w:hAnsi="Arial" w:cs="Arial"/>
          <w:sz w:val="22"/>
          <w:szCs w:val="22"/>
        </w:rPr>
        <w:t>,A</w:t>
      </w:r>
      <w:proofErr w:type="spellEnd"/>
      <w:proofErr w:type="gramEnd"/>
      <w:r w:rsidRPr="005A0E43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A0E43">
        <w:rPr>
          <w:rFonts w:ascii="Arial" w:hAnsi="Arial" w:cs="Arial"/>
          <w:sz w:val="22"/>
          <w:szCs w:val="22"/>
        </w:rPr>
        <w:t>Fernández,A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1997</w:t>
      </w:r>
      <w:r w:rsidRPr="005A0E43">
        <w:rPr>
          <w:rFonts w:ascii="Arial" w:hAnsi="Arial" w:cs="Arial"/>
          <w:i/>
          <w:iCs/>
          <w:sz w:val="22"/>
          <w:szCs w:val="22"/>
        </w:rPr>
        <w:t xml:space="preserve">. Mitosis y meiosis. </w:t>
      </w:r>
      <w:r w:rsidRPr="005A0E43">
        <w:rPr>
          <w:rFonts w:ascii="Arial" w:hAnsi="Arial" w:cs="Arial"/>
          <w:sz w:val="22"/>
          <w:szCs w:val="22"/>
        </w:rPr>
        <w:t xml:space="preserve">Buenos Aires: </w:t>
      </w:r>
      <w:proofErr w:type="spellStart"/>
      <w:r w:rsidRPr="005A0E43">
        <w:rPr>
          <w:rFonts w:ascii="Arial" w:hAnsi="Arial" w:cs="Arial"/>
          <w:sz w:val="22"/>
          <w:szCs w:val="22"/>
        </w:rPr>
        <w:t>Eudeba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. </w:t>
      </w:r>
    </w:p>
    <w:p w:rsidR="00F4026F" w:rsidRPr="005A0E43" w:rsidRDefault="00F4026F" w:rsidP="000C4468">
      <w:pPr>
        <w:pStyle w:val="Default"/>
        <w:numPr>
          <w:ilvl w:val="0"/>
          <w:numId w:val="16"/>
        </w:numPr>
        <w:spacing w:after="23" w:line="360" w:lineRule="auto"/>
        <w:ind w:left="1434" w:hanging="357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Capozzo</w:t>
      </w:r>
      <w:proofErr w:type="gramStart"/>
      <w:r w:rsidRPr="005A0E43">
        <w:rPr>
          <w:rFonts w:ascii="Arial" w:hAnsi="Arial" w:cs="Arial"/>
          <w:sz w:val="22"/>
          <w:szCs w:val="22"/>
        </w:rPr>
        <w:t>,A</w:t>
      </w:r>
      <w:proofErr w:type="spellEnd"/>
      <w:proofErr w:type="gramEnd"/>
      <w:r w:rsidRPr="005A0E43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A0E43">
        <w:rPr>
          <w:rFonts w:ascii="Arial" w:hAnsi="Arial" w:cs="Arial"/>
          <w:sz w:val="22"/>
          <w:szCs w:val="22"/>
        </w:rPr>
        <w:t>Fernández,A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1997.</w:t>
      </w:r>
      <w:r w:rsidRPr="005A0E43">
        <w:rPr>
          <w:rFonts w:ascii="Arial" w:hAnsi="Arial" w:cs="Arial"/>
          <w:i/>
          <w:iCs/>
          <w:sz w:val="22"/>
          <w:szCs w:val="22"/>
        </w:rPr>
        <w:t>Reproducción</w:t>
      </w:r>
      <w:r w:rsidRPr="005A0E43">
        <w:rPr>
          <w:rFonts w:ascii="Arial" w:hAnsi="Arial" w:cs="Arial"/>
          <w:sz w:val="22"/>
          <w:szCs w:val="22"/>
        </w:rPr>
        <w:t xml:space="preserve">. Buenos Aires: </w:t>
      </w:r>
      <w:proofErr w:type="spellStart"/>
      <w:r w:rsidRPr="005A0E43">
        <w:rPr>
          <w:rFonts w:ascii="Arial" w:hAnsi="Arial" w:cs="Arial"/>
          <w:sz w:val="22"/>
          <w:szCs w:val="22"/>
        </w:rPr>
        <w:t>Eudeba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. </w:t>
      </w:r>
    </w:p>
    <w:p w:rsidR="00F4026F" w:rsidRPr="005A0E43" w:rsidRDefault="00F4026F" w:rsidP="000C4468">
      <w:pPr>
        <w:pStyle w:val="Default"/>
        <w:numPr>
          <w:ilvl w:val="0"/>
          <w:numId w:val="16"/>
        </w:numPr>
        <w:spacing w:after="23" w:line="360" w:lineRule="auto"/>
        <w:ind w:left="1434" w:hanging="357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 xml:space="preserve">Carranza, M., Celaya G., </w:t>
      </w:r>
      <w:proofErr w:type="spellStart"/>
      <w:r w:rsidRPr="005A0E43">
        <w:rPr>
          <w:rFonts w:ascii="Arial" w:hAnsi="Arial" w:cs="Arial"/>
          <w:sz w:val="22"/>
          <w:szCs w:val="22"/>
        </w:rPr>
        <w:t>Carrezzano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F., </w:t>
      </w:r>
      <w:proofErr w:type="spellStart"/>
      <w:r w:rsidRPr="005A0E43">
        <w:rPr>
          <w:rFonts w:ascii="Arial" w:hAnsi="Arial" w:cs="Arial"/>
          <w:sz w:val="22"/>
          <w:szCs w:val="22"/>
        </w:rPr>
        <w:t>Bistoni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M., 2008. </w:t>
      </w:r>
      <w:r w:rsidRPr="005A0E43">
        <w:rPr>
          <w:rFonts w:ascii="Arial" w:hAnsi="Arial" w:cs="Arial"/>
          <w:i/>
          <w:iCs/>
          <w:sz w:val="22"/>
          <w:szCs w:val="22"/>
        </w:rPr>
        <w:t xml:space="preserve">Morfología de los animales. Visión funcional y adaptativa. Córdoba. SIMA Editora. </w:t>
      </w:r>
    </w:p>
    <w:p w:rsidR="00F4026F" w:rsidRPr="005A0E43" w:rsidRDefault="00F4026F" w:rsidP="000C4468">
      <w:pPr>
        <w:pStyle w:val="Default"/>
        <w:numPr>
          <w:ilvl w:val="0"/>
          <w:numId w:val="16"/>
        </w:numPr>
        <w:spacing w:after="23" w:line="360" w:lineRule="auto"/>
        <w:ind w:left="1434" w:hanging="357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 xml:space="preserve">Carretero, M. 1996. </w:t>
      </w:r>
      <w:r w:rsidRPr="005A0E43">
        <w:rPr>
          <w:rFonts w:ascii="Arial" w:hAnsi="Arial" w:cs="Arial"/>
          <w:i/>
          <w:iCs/>
          <w:sz w:val="22"/>
          <w:szCs w:val="22"/>
        </w:rPr>
        <w:t>Construir y enseñar las ciencias experimentales</w:t>
      </w:r>
      <w:r w:rsidRPr="005A0E4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0E43">
        <w:rPr>
          <w:rFonts w:ascii="Arial" w:hAnsi="Arial" w:cs="Arial"/>
          <w:sz w:val="22"/>
          <w:szCs w:val="22"/>
        </w:rPr>
        <w:t>Aique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. Bs. As </w:t>
      </w:r>
    </w:p>
    <w:p w:rsidR="00F4026F" w:rsidRPr="005A0E43" w:rsidRDefault="00F4026F" w:rsidP="000C4468">
      <w:pPr>
        <w:pStyle w:val="Default"/>
        <w:numPr>
          <w:ilvl w:val="0"/>
          <w:numId w:val="16"/>
        </w:numPr>
        <w:spacing w:after="23" w:line="360" w:lineRule="auto"/>
        <w:ind w:left="1434" w:hanging="357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Castro</w:t>
      </w:r>
      <w:proofErr w:type="gramStart"/>
      <w:r w:rsidRPr="005A0E43">
        <w:rPr>
          <w:rFonts w:ascii="Arial" w:hAnsi="Arial" w:cs="Arial"/>
          <w:sz w:val="22"/>
          <w:szCs w:val="22"/>
        </w:rPr>
        <w:t>,R</w:t>
      </w:r>
      <w:proofErr w:type="spellEnd"/>
      <w:proofErr w:type="gramEnd"/>
      <w:r w:rsidRPr="005A0E43">
        <w:rPr>
          <w:rFonts w:ascii="Arial" w:hAnsi="Arial" w:cs="Arial"/>
          <w:sz w:val="22"/>
          <w:szCs w:val="22"/>
        </w:rPr>
        <w:t xml:space="preserve">. y otros.1996. </w:t>
      </w:r>
      <w:r w:rsidRPr="005A0E43">
        <w:rPr>
          <w:rFonts w:ascii="Arial" w:hAnsi="Arial" w:cs="Arial"/>
          <w:i/>
          <w:iCs/>
          <w:sz w:val="22"/>
          <w:szCs w:val="22"/>
        </w:rPr>
        <w:t>Actualizaciones en Biología</w:t>
      </w:r>
      <w:r w:rsidRPr="005A0E43">
        <w:rPr>
          <w:rFonts w:ascii="Arial" w:hAnsi="Arial" w:cs="Arial"/>
          <w:sz w:val="22"/>
          <w:szCs w:val="22"/>
        </w:rPr>
        <w:t xml:space="preserve">. Bs. As: </w:t>
      </w:r>
      <w:proofErr w:type="spellStart"/>
      <w:r w:rsidRPr="005A0E43">
        <w:rPr>
          <w:rFonts w:ascii="Arial" w:hAnsi="Arial" w:cs="Arial"/>
          <w:sz w:val="22"/>
          <w:szCs w:val="22"/>
        </w:rPr>
        <w:t>Eudeba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</w:t>
      </w:r>
    </w:p>
    <w:p w:rsidR="00F4026F" w:rsidRPr="005A0E43" w:rsidRDefault="00F4026F" w:rsidP="000C4468">
      <w:pPr>
        <w:pStyle w:val="Default"/>
        <w:numPr>
          <w:ilvl w:val="0"/>
          <w:numId w:val="16"/>
        </w:numPr>
        <w:spacing w:line="360" w:lineRule="auto"/>
        <w:ind w:left="1434" w:hanging="357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Claxton</w:t>
      </w:r>
      <w:proofErr w:type="gramStart"/>
      <w:r w:rsidRPr="005A0E43">
        <w:rPr>
          <w:rFonts w:ascii="Arial" w:hAnsi="Arial" w:cs="Arial"/>
          <w:sz w:val="22"/>
          <w:szCs w:val="22"/>
        </w:rPr>
        <w:t>,G</w:t>
      </w:r>
      <w:proofErr w:type="spellEnd"/>
      <w:proofErr w:type="gramEnd"/>
      <w:r w:rsidRPr="005A0E43">
        <w:rPr>
          <w:rFonts w:ascii="Arial" w:hAnsi="Arial" w:cs="Arial"/>
          <w:sz w:val="22"/>
          <w:szCs w:val="22"/>
        </w:rPr>
        <w:t xml:space="preserve">. 1994. </w:t>
      </w:r>
      <w:r w:rsidRPr="005A0E43">
        <w:rPr>
          <w:rFonts w:ascii="Arial" w:hAnsi="Arial" w:cs="Arial"/>
          <w:i/>
          <w:iCs/>
          <w:sz w:val="22"/>
          <w:szCs w:val="22"/>
        </w:rPr>
        <w:t>Educar mentes curiosas: el reto de la ciencia</w:t>
      </w:r>
      <w:r w:rsidRPr="005A0E43">
        <w:rPr>
          <w:rFonts w:ascii="Arial" w:hAnsi="Arial" w:cs="Arial"/>
          <w:sz w:val="22"/>
          <w:szCs w:val="22"/>
        </w:rPr>
        <w:t xml:space="preserve">. Visor: Madrid </w:t>
      </w:r>
    </w:p>
    <w:p w:rsidR="001C34D4" w:rsidRDefault="001C34D4" w:rsidP="000C4468">
      <w:pPr>
        <w:pStyle w:val="Default"/>
        <w:numPr>
          <w:ilvl w:val="0"/>
          <w:numId w:val="16"/>
        </w:numPr>
        <w:spacing w:line="360" w:lineRule="auto"/>
        <w:ind w:left="1434" w:hanging="357"/>
        <w:rPr>
          <w:rFonts w:ascii="Arial" w:hAnsi="Arial" w:cs="Arial"/>
          <w:bCs/>
          <w:sz w:val="22"/>
          <w:szCs w:val="22"/>
        </w:rPr>
      </w:pPr>
      <w:proofErr w:type="spellStart"/>
      <w:r w:rsidRPr="005A0E43">
        <w:rPr>
          <w:rFonts w:ascii="Arial" w:hAnsi="Arial" w:cs="Arial"/>
          <w:bCs/>
          <w:sz w:val="22"/>
          <w:szCs w:val="22"/>
        </w:rPr>
        <w:t>Hickman</w:t>
      </w:r>
      <w:proofErr w:type="spellEnd"/>
      <w:r w:rsidRPr="005A0E43">
        <w:rPr>
          <w:rFonts w:ascii="Arial" w:hAnsi="Arial" w:cs="Arial"/>
          <w:bCs/>
          <w:sz w:val="22"/>
          <w:szCs w:val="22"/>
        </w:rPr>
        <w:t>, C.13ª ed.2006591/H4, Principios integrales de Zoología. Mc Graw Hill.</w:t>
      </w:r>
      <w:r w:rsidR="005A0E43">
        <w:rPr>
          <w:rFonts w:ascii="Arial" w:hAnsi="Arial" w:cs="Arial"/>
          <w:bCs/>
          <w:sz w:val="22"/>
          <w:szCs w:val="22"/>
        </w:rPr>
        <w:t xml:space="preserve"> </w:t>
      </w:r>
      <w:r w:rsidRPr="005A0E43">
        <w:rPr>
          <w:rFonts w:ascii="Arial" w:hAnsi="Arial" w:cs="Arial"/>
          <w:bCs/>
          <w:sz w:val="22"/>
          <w:szCs w:val="22"/>
        </w:rPr>
        <w:t>Interamericana.</w:t>
      </w:r>
    </w:p>
    <w:p w:rsidR="005A0E43" w:rsidRDefault="005A0E43" w:rsidP="005A0E43">
      <w:pPr>
        <w:pStyle w:val="Default"/>
        <w:spacing w:line="360" w:lineRule="auto"/>
        <w:ind w:left="1440"/>
        <w:rPr>
          <w:rFonts w:ascii="Arial" w:hAnsi="Arial" w:cs="Arial"/>
          <w:bCs/>
          <w:sz w:val="22"/>
          <w:szCs w:val="22"/>
        </w:rPr>
      </w:pPr>
    </w:p>
    <w:p w:rsidR="005A0E43" w:rsidRDefault="005A0E43" w:rsidP="005A0E43">
      <w:pPr>
        <w:pStyle w:val="Default"/>
        <w:spacing w:line="360" w:lineRule="auto"/>
        <w:ind w:left="1440"/>
        <w:rPr>
          <w:rFonts w:ascii="Arial" w:hAnsi="Arial" w:cs="Arial"/>
          <w:bCs/>
          <w:sz w:val="22"/>
          <w:szCs w:val="22"/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A0E43" w:rsidRDefault="005A0E43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Trabajos Prácticos Obligatorios</w:t>
      </w:r>
    </w:p>
    <w:p w:rsidR="005A0E43" w:rsidRDefault="005A0E43" w:rsidP="005A0E43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Tema: </w:t>
      </w:r>
      <w:r w:rsidRPr="005A0E43">
        <w:rPr>
          <w:rFonts w:ascii="Arial" w:hAnsi="Arial" w:cs="Arial"/>
        </w:rPr>
        <w:t>C</w:t>
      </w:r>
      <w:r w:rsidRPr="005A0E43">
        <w:rPr>
          <w:rFonts w:ascii="Arial" w:hAnsi="Arial" w:cs="Arial"/>
        </w:rPr>
        <w:t>aracterística del Reino Animal</w:t>
      </w: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Método</w:t>
      </w:r>
      <w:r w:rsidRPr="005A0E43">
        <w:rPr>
          <w:rFonts w:ascii="Arial" w:hAnsi="Arial" w:cs="Arial"/>
        </w:rPr>
        <w:t>: Presentación multimedia a partir de una problemática planteada por los estudiantes (grupal)</w:t>
      </w: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Evaluación</w:t>
      </w:r>
      <w:r w:rsidRPr="005A0E43">
        <w:rPr>
          <w:rFonts w:ascii="Arial" w:hAnsi="Arial" w:cs="Arial"/>
        </w:rPr>
        <w:t xml:space="preserve">: Coevaluación aplicando la escalera de retroalimentación de Daniel Wilson.      </w:t>
      </w:r>
    </w:p>
    <w:p w:rsidR="005A0E43" w:rsidRPr="000C4468" w:rsidRDefault="005A0E43" w:rsidP="000C4468">
      <w:pPr>
        <w:spacing w:line="360" w:lineRule="auto"/>
        <w:rPr>
          <w:rFonts w:cs="Arial"/>
        </w:rPr>
      </w:pPr>
      <w:r w:rsidRPr="000C4468">
        <w:rPr>
          <w:rFonts w:cs="Arial"/>
        </w:rPr>
        <w:t>Criterios:</w:t>
      </w:r>
    </w:p>
    <w:p w:rsidR="005A0E43" w:rsidRPr="005A0E43" w:rsidRDefault="005A0E43" w:rsidP="005A0E43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>Presentación informe y elaboración de esquemas.</w:t>
      </w:r>
    </w:p>
    <w:p w:rsidR="005A0E43" w:rsidRPr="005A0E43" w:rsidRDefault="005A0E43" w:rsidP="005A0E43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>Exposición oral en aula.</w:t>
      </w:r>
    </w:p>
    <w:p w:rsidR="005A0E43" w:rsidRPr="000C4468" w:rsidRDefault="005A0E43" w:rsidP="000C4468">
      <w:pPr>
        <w:spacing w:line="360" w:lineRule="auto"/>
        <w:rPr>
          <w:rFonts w:cs="Arial"/>
        </w:rPr>
      </w:pPr>
      <w:r w:rsidRPr="000C4468">
        <w:rPr>
          <w:rFonts w:cs="Arial"/>
        </w:rPr>
        <w:t>Instrumentos:</w:t>
      </w:r>
    </w:p>
    <w:p w:rsidR="005A0E43" w:rsidRPr="005A0E43" w:rsidRDefault="005A0E43" w:rsidP="005A0E43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Cs w:val="20"/>
        </w:rPr>
      </w:pPr>
      <w:r w:rsidRPr="005A0E43">
        <w:rPr>
          <w:rFonts w:ascii="Arial" w:hAnsi="Arial" w:cs="Arial"/>
          <w:sz w:val="22"/>
          <w:szCs w:val="22"/>
        </w:rPr>
        <w:t> Presentación multimedia. (</w:t>
      </w:r>
      <w:proofErr w:type="spellStart"/>
      <w:r w:rsidRPr="005A0E43">
        <w:rPr>
          <w:rFonts w:ascii="Arial" w:hAnsi="Arial" w:cs="Arial"/>
          <w:sz w:val="22"/>
          <w:szCs w:val="22"/>
        </w:rPr>
        <w:t>Power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Point, </w:t>
      </w:r>
      <w:proofErr w:type="spellStart"/>
      <w:r w:rsidRPr="005A0E43">
        <w:rPr>
          <w:rFonts w:ascii="Arial" w:hAnsi="Arial" w:cs="Arial"/>
          <w:sz w:val="22"/>
          <w:szCs w:val="22"/>
        </w:rPr>
        <w:t>Prezzi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0E43">
        <w:rPr>
          <w:rFonts w:ascii="Arial" w:hAnsi="Arial" w:cs="Arial"/>
          <w:sz w:val="22"/>
          <w:szCs w:val="22"/>
        </w:rPr>
        <w:t>Movie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E43">
        <w:rPr>
          <w:rFonts w:ascii="Arial" w:hAnsi="Arial" w:cs="Arial"/>
          <w:sz w:val="22"/>
          <w:szCs w:val="22"/>
        </w:rPr>
        <w:t>Maker</w:t>
      </w:r>
      <w:proofErr w:type="spellEnd"/>
      <w:r w:rsidRPr="005A0E43">
        <w:rPr>
          <w:rFonts w:ascii="Arial" w:hAnsi="Arial" w:cs="Arial"/>
          <w:sz w:val="22"/>
          <w:szCs w:val="22"/>
        </w:rPr>
        <w:t>)            </w:t>
      </w:r>
      <w:r w:rsidRPr="005A0E43">
        <w:rPr>
          <w:rFonts w:ascii="Arial" w:hAnsi="Arial" w:cs="Arial"/>
          <w:szCs w:val="20"/>
        </w:rPr>
        <w:t xml:space="preserve"> </w:t>
      </w:r>
    </w:p>
    <w:p w:rsidR="005A0E43" w:rsidRPr="005A0E43" w:rsidRDefault="005A0E43" w:rsidP="005A0E43">
      <w:pPr>
        <w:spacing w:line="360" w:lineRule="auto"/>
        <w:ind w:firstLine="60"/>
        <w:rPr>
          <w:rFonts w:ascii="Arial" w:hAnsi="Arial" w:cs="Arial"/>
          <w:sz w:val="20"/>
          <w:szCs w:val="20"/>
        </w:rPr>
      </w:pPr>
    </w:p>
    <w:p w:rsidR="005A0E43" w:rsidRPr="005A0E43" w:rsidRDefault="005A0E43" w:rsidP="005A0E43">
      <w:pPr>
        <w:pStyle w:val="Textoindependiente"/>
        <w:spacing w:line="360" w:lineRule="auto"/>
        <w:rPr>
          <w:rFonts w:ascii="Arial" w:hAnsi="Arial" w:cs="Arial"/>
          <w:b/>
          <w:sz w:val="20"/>
          <w:u w:val="single"/>
        </w:rPr>
      </w:pP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Tema: </w:t>
      </w:r>
      <w:r w:rsidRPr="005A0E43">
        <w:rPr>
          <w:rFonts w:ascii="Arial" w:hAnsi="Arial" w:cs="Arial"/>
        </w:rPr>
        <w:t xml:space="preserve">Sistemas de nutrición disecciones de </w:t>
      </w:r>
      <w:proofErr w:type="spellStart"/>
      <w:r w:rsidRPr="005A0E43">
        <w:rPr>
          <w:rFonts w:ascii="Arial" w:hAnsi="Arial" w:cs="Arial"/>
        </w:rPr>
        <w:t>sitemas</w:t>
      </w:r>
      <w:proofErr w:type="spellEnd"/>
      <w:r w:rsidRPr="005A0E43">
        <w:rPr>
          <w:rFonts w:ascii="Arial" w:hAnsi="Arial" w:cs="Arial"/>
        </w:rPr>
        <w:t xml:space="preserve"> digestivos, respiratorios y excretor en mamíferos y aves. Branquias en peces. </w:t>
      </w: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Método</w:t>
      </w:r>
      <w:r w:rsidRPr="005A0E43">
        <w:rPr>
          <w:rFonts w:ascii="Arial" w:hAnsi="Arial" w:cs="Arial"/>
        </w:rPr>
        <w:t>: Trabajo práctico en el laboratorio</w:t>
      </w:r>
    </w:p>
    <w:p w:rsidR="005A0E43" w:rsidRPr="005A0E43" w:rsidRDefault="005A0E43" w:rsidP="005A0E43">
      <w:pPr>
        <w:pStyle w:val="Prrafodelista"/>
        <w:spacing w:line="360" w:lineRule="auto"/>
        <w:rPr>
          <w:rFonts w:cs="Arial"/>
          <w:sz w:val="22"/>
          <w:szCs w:val="22"/>
        </w:rPr>
      </w:pPr>
      <w:r w:rsidRPr="005A0E43">
        <w:rPr>
          <w:rFonts w:cs="Arial"/>
          <w:sz w:val="22"/>
          <w:szCs w:val="22"/>
        </w:rPr>
        <w:t>.   </w:t>
      </w:r>
    </w:p>
    <w:p w:rsidR="005A0E43" w:rsidRPr="005A0E43" w:rsidRDefault="005A0E43" w:rsidP="005A0E43">
      <w:pPr>
        <w:pStyle w:val="Prrafodelista"/>
        <w:spacing w:line="360" w:lineRule="auto"/>
        <w:rPr>
          <w:rFonts w:cs="Arial"/>
          <w:sz w:val="22"/>
          <w:szCs w:val="22"/>
        </w:rPr>
      </w:pPr>
      <w:r w:rsidRPr="005A0E43">
        <w:rPr>
          <w:rFonts w:cs="Arial"/>
          <w:sz w:val="22"/>
          <w:szCs w:val="22"/>
        </w:rPr>
        <w:t xml:space="preserve">   </w:t>
      </w: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Tema: </w:t>
      </w:r>
      <w:r w:rsidRPr="005A0E43">
        <w:rPr>
          <w:rFonts w:ascii="Arial" w:hAnsi="Arial" w:cs="Arial"/>
        </w:rPr>
        <w:t xml:space="preserve">Funciones de nutrición y relación en los diferentes </w:t>
      </w:r>
      <w:proofErr w:type="spellStart"/>
      <w:r w:rsidRPr="005A0E43">
        <w:rPr>
          <w:rFonts w:ascii="Arial" w:hAnsi="Arial" w:cs="Arial"/>
        </w:rPr>
        <w:t>Phylum</w:t>
      </w:r>
      <w:proofErr w:type="spellEnd"/>
      <w:r w:rsidRPr="005A0E43">
        <w:rPr>
          <w:rFonts w:ascii="Arial" w:hAnsi="Arial" w:cs="Arial"/>
        </w:rPr>
        <w:t xml:space="preserve"> de animales.</w:t>
      </w:r>
    </w:p>
    <w:p w:rsidR="000C4468" w:rsidRPr="005A0E43" w:rsidRDefault="000C4468" w:rsidP="000C4468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Método</w:t>
      </w:r>
      <w:r w:rsidRPr="005A0E43">
        <w:rPr>
          <w:rFonts w:ascii="Arial" w:hAnsi="Arial" w:cs="Arial"/>
        </w:rPr>
        <w:t>: Presentación multimedia a partir de una problemática planteada por los estudiantes (grupal)</w:t>
      </w:r>
    </w:p>
    <w:p w:rsidR="000C4468" w:rsidRPr="005A0E43" w:rsidRDefault="000C4468" w:rsidP="000C4468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Evaluación</w:t>
      </w:r>
      <w:r w:rsidRPr="005A0E43">
        <w:rPr>
          <w:rFonts w:ascii="Arial" w:hAnsi="Arial" w:cs="Arial"/>
        </w:rPr>
        <w:t xml:space="preserve">: Coevaluación aplicando la escalera de retroalimentación de Daniel Wilson.      </w:t>
      </w:r>
    </w:p>
    <w:p w:rsidR="000C4468" w:rsidRPr="000C4468" w:rsidRDefault="000C4468" w:rsidP="000C4468">
      <w:pPr>
        <w:spacing w:line="360" w:lineRule="auto"/>
        <w:rPr>
          <w:rFonts w:cs="Arial"/>
        </w:rPr>
      </w:pPr>
      <w:r w:rsidRPr="000C4468">
        <w:rPr>
          <w:rFonts w:cs="Arial"/>
        </w:rPr>
        <w:t>Criterios:</w:t>
      </w:r>
    </w:p>
    <w:p w:rsidR="000C4468" w:rsidRPr="005A0E43" w:rsidRDefault="000C4468" w:rsidP="000C4468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>Presentación informe y elaboración de esquemas.</w:t>
      </w:r>
    </w:p>
    <w:p w:rsidR="000C4468" w:rsidRPr="005A0E43" w:rsidRDefault="000C4468" w:rsidP="000C4468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>Exposición oral en aula.</w:t>
      </w:r>
    </w:p>
    <w:p w:rsidR="000C4468" w:rsidRPr="000C4468" w:rsidRDefault="000C4468" w:rsidP="000C4468">
      <w:pPr>
        <w:spacing w:line="360" w:lineRule="auto"/>
        <w:rPr>
          <w:rFonts w:cs="Arial"/>
        </w:rPr>
      </w:pPr>
      <w:r w:rsidRPr="000C4468">
        <w:rPr>
          <w:rFonts w:cs="Arial"/>
        </w:rPr>
        <w:t>Instrumentos:</w:t>
      </w:r>
    </w:p>
    <w:p w:rsidR="00352DC9" w:rsidRPr="00352DC9" w:rsidRDefault="000C4468" w:rsidP="000C4468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Cs w:val="20"/>
        </w:rPr>
      </w:pPr>
      <w:r w:rsidRPr="005A0E43">
        <w:rPr>
          <w:rFonts w:ascii="Arial" w:hAnsi="Arial" w:cs="Arial"/>
          <w:sz w:val="22"/>
          <w:szCs w:val="22"/>
        </w:rPr>
        <w:t> Presentación multimedia. (</w:t>
      </w:r>
      <w:proofErr w:type="spellStart"/>
      <w:r w:rsidRPr="005A0E43">
        <w:rPr>
          <w:rFonts w:ascii="Arial" w:hAnsi="Arial" w:cs="Arial"/>
          <w:sz w:val="22"/>
          <w:szCs w:val="22"/>
        </w:rPr>
        <w:t>Power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Point, </w:t>
      </w:r>
      <w:proofErr w:type="spellStart"/>
      <w:r w:rsidRPr="005A0E43">
        <w:rPr>
          <w:rFonts w:ascii="Arial" w:hAnsi="Arial" w:cs="Arial"/>
          <w:sz w:val="22"/>
          <w:szCs w:val="22"/>
        </w:rPr>
        <w:t>Prezzi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0E43">
        <w:rPr>
          <w:rFonts w:ascii="Arial" w:hAnsi="Arial" w:cs="Arial"/>
          <w:sz w:val="22"/>
          <w:szCs w:val="22"/>
        </w:rPr>
        <w:t>Movie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E43">
        <w:rPr>
          <w:rFonts w:ascii="Arial" w:hAnsi="Arial" w:cs="Arial"/>
          <w:sz w:val="22"/>
          <w:szCs w:val="22"/>
        </w:rPr>
        <w:t>Maker</w:t>
      </w:r>
      <w:proofErr w:type="spellEnd"/>
      <w:r w:rsidRPr="005A0E43">
        <w:rPr>
          <w:rFonts w:ascii="Arial" w:hAnsi="Arial" w:cs="Arial"/>
          <w:sz w:val="22"/>
          <w:szCs w:val="22"/>
        </w:rPr>
        <w:t>)      </w:t>
      </w:r>
    </w:p>
    <w:p w:rsidR="00352DC9" w:rsidRPr="00352DC9" w:rsidRDefault="00352DC9" w:rsidP="00352DC9">
      <w:pPr>
        <w:pStyle w:val="Listaconvietas2"/>
        <w:pageBreakBefore/>
        <w:numPr>
          <w:ilvl w:val="0"/>
          <w:numId w:val="0"/>
        </w:numPr>
        <w:tabs>
          <w:tab w:val="left" w:pos="708"/>
        </w:tabs>
        <w:spacing w:line="360" w:lineRule="auto"/>
        <w:ind w:left="664"/>
        <w:rPr>
          <w:rFonts w:ascii="Arial" w:hAnsi="Arial" w:cs="Arial"/>
          <w:b/>
          <w:bCs/>
          <w:sz w:val="22"/>
          <w:szCs w:val="22"/>
        </w:rPr>
      </w:pPr>
      <w:r w:rsidRPr="00352DC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FECHAS DE LOS TRABAJOS PRÁCTICOS A ENTREGAR</w:t>
      </w:r>
      <w:r w:rsidRPr="00352DC9"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352DC9">
        <w:rPr>
          <w:rFonts w:ascii="Arial" w:hAnsi="Arial" w:cs="Arial"/>
          <w:b/>
          <w:bCs/>
          <w:sz w:val="22"/>
          <w:szCs w:val="22"/>
        </w:rPr>
        <w:tab/>
      </w:r>
      <w:r w:rsidRPr="00352DC9">
        <w:rPr>
          <w:rFonts w:ascii="Arial" w:hAnsi="Arial" w:cs="Arial"/>
          <w:b/>
          <w:bCs/>
          <w:sz w:val="22"/>
          <w:szCs w:val="22"/>
        </w:rPr>
        <w:tab/>
      </w:r>
      <w:r w:rsidRPr="00352DC9">
        <w:rPr>
          <w:rFonts w:ascii="Arial" w:hAnsi="Arial" w:cs="Arial"/>
          <w:b/>
          <w:bCs/>
          <w:sz w:val="22"/>
          <w:szCs w:val="22"/>
        </w:rPr>
        <w:tab/>
      </w:r>
      <w:r w:rsidRPr="00352DC9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Pr="00352DC9">
        <w:rPr>
          <w:rFonts w:ascii="Arial" w:hAnsi="Arial" w:cs="Arial"/>
          <w:b/>
          <w:bCs/>
          <w:sz w:val="22"/>
          <w:szCs w:val="22"/>
        </w:rPr>
        <w:t xml:space="preserve">Los </w:t>
      </w:r>
      <w:proofErr w:type="spellStart"/>
      <w:r w:rsidRPr="00352DC9">
        <w:rPr>
          <w:rFonts w:ascii="Arial" w:hAnsi="Arial" w:cs="Arial"/>
          <w:b/>
          <w:bCs/>
          <w:sz w:val="22"/>
          <w:szCs w:val="22"/>
        </w:rPr>
        <w:t>Phyla</w:t>
      </w:r>
      <w:proofErr w:type="spellEnd"/>
      <w:r w:rsidRPr="00352DC9">
        <w:rPr>
          <w:rFonts w:ascii="Arial" w:hAnsi="Arial" w:cs="Arial"/>
          <w:b/>
          <w:bCs/>
          <w:sz w:val="22"/>
          <w:szCs w:val="22"/>
        </w:rPr>
        <w:t xml:space="preserve"> del Reino </w:t>
      </w:r>
      <w:proofErr w:type="spellStart"/>
      <w:r w:rsidRPr="00352DC9">
        <w:rPr>
          <w:rFonts w:ascii="Arial" w:hAnsi="Arial" w:cs="Arial"/>
          <w:b/>
          <w:bCs/>
          <w:sz w:val="22"/>
          <w:szCs w:val="22"/>
        </w:rPr>
        <w:t>Animal</w:t>
      </w:r>
      <w:proofErr w:type="gramStart"/>
      <w:r w:rsidRPr="00352DC9">
        <w:rPr>
          <w:rFonts w:ascii="Arial" w:hAnsi="Arial" w:cs="Arial"/>
          <w:b/>
          <w:bCs/>
          <w:sz w:val="22"/>
          <w:szCs w:val="22"/>
        </w:rPr>
        <w:t>:</w:t>
      </w:r>
      <w:r w:rsidRPr="00352DC9">
        <w:rPr>
          <w:rFonts w:ascii="Arial" w:hAnsi="Arial" w:cs="Arial"/>
          <w:sz w:val="22"/>
          <w:szCs w:val="22"/>
        </w:rPr>
        <w:t>Principales</w:t>
      </w:r>
      <w:proofErr w:type="spellEnd"/>
      <w:proofErr w:type="gramEnd"/>
      <w:r w:rsidRPr="00352D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DC9">
        <w:rPr>
          <w:rFonts w:ascii="Arial" w:hAnsi="Arial" w:cs="Arial"/>
          <w:sz w:val="22"/>
          <w:szCs w:val="22"/>
        </w:rPr>
        <w:t>Phyla</w:t>
      </w:r>
      <w:proofErr w:type="spellEnd"/>
      <w:r w:rsidRPr="00352DC9">
        <w:rPr>
          <w:rFonts w:ascii="Arial" w:hAnsi="Arial" w:cs="Arial"/>
          <w:sz w:val="22"/>
          <w:szCs w:val="22"/>
        </w:rPr>
        <w:t xml:space="preserve"> animales. Clasificación taxonómica. Comparaciones Taxonómicas. Estructuras fundamentales: Nivel de organización. Simetría. Disposición fundamental del sistema digestivo. Mesodermo y celoma, otras características.                                                                                                                                                                                     </w:t>
      </w:r>
      <w:r w:rsidRPr="00352DC9">
        <w:rPr>
          <w:rFonts w:ascii="Arial" w:hAnsi="Arial" w:cs="Arial"/>
          <w:sz w:val="22"/>
          <w:szCs w:val="22"/>
        </w:rPr>
        <w:tab/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</w:rPr>
        <w:t>Fecha:</w:t>
      </w:r>
      <w:r w:rsidRPr="00352DC9">
        <w:rPr>
          <w:rFonts w:ascii="Arial" w:hAnsi="Arial" w:cs="Arial"/>
        </w:rPr>
        <w:t xml:space="preserve"> 3 de mayo</w:t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  <w:u w:val="single"/>
        </w:rPr>
        <w:t>Funciones de Nutrición</w:t>
      </w:r>
      <w:r w:rsidRPr="00352DC9">
        <w:rPr>
          <w:rFonts w:ascii="Arial" w:hAnsi="Arial" w:cs="Arial"/>
        </w:rPr>
        <w:t xml:space="preserve">: Circulación en animales </w:t>
      </w:r>
      <w:proofErr w:type="spellStart"/>
      <w:r w:rsidRPr="00352DC9">
        <w:rPr>
          <w:rFonts w:ascii="Arial" w:hAnsi="Arial" w:cs="Arial"/>
        </w:rPr>
        <w:t>acelomados</w:t>
      </w:r>
      <w:proofErr w:type="spellEnd"/>
      <w:r w:rsidRPr="00352DC9">
        <w:rPr>
          <w:rFonts w:ascii="Arial" w:hAnsi="Arial" w:cs="Arial"/>
        </w:rPr>
        <w:t xml:space="preserve">, </w:t>
      </w:r>
      <w:proofErr w:type="spellStart"/>
      <w:r w:rsidRPr="00352DC9">
        <w:rPr>
          <w:rFonts w:ascii="Arial" w:hAnsi="Arial" w:cs="Arial"/>
        </w:rPr>
        <w:t>pseudoselomados</w:t>
      </w:r>
      <w:proofErr w:type="spellEnd"/>
      <w:r w:rsidRPr="00352DC9">
        <w:rPr>
          <w:rFonts w:ascii="Arial" w:hAnsi="Arial" w:cs="Arial"/>
        </w:rPr>
        <w:t xml:space="preserve"> y celomados.  </w:t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</w:rPr>
        <w:t>Fecha:</w:t>
      </w:r>
      <w:r w:rsidRPr="00352DC9">
        <w:rPr>
          <w:rFonts w:ascii="Arial" w:hAnsi="Arial" w:cs="Arial"/>
        </w:rPr>
        <w:t xml:space="preserve"> 24 de mayo.</w:t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  <w:u w:val="single"/>
        </w:rPr>
        <w:t>Funciones de Nutrición:</w:t>
      </w:r>
      <w:r w:rsidRPr="00352DC9">
        <w:rPr>
          <w:rFonts w:ascii="Arial" w:hAnsi="Arial" w:cs="Arial"/>
        </w:rPr>
        <w:t xml:space="preserve"> Tipos de digestión a la escala zoológica. Sistemas digestivos: relación con las formas de digestión.   </w:t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</w:rPr>
        <w:t>Fecha:</w:t>
      </w:r>
      <w:r w:rsidRPr="00352DC9">
        <w:rPr>
          <w:rFonts w:ascii="Arial" w:hAnsi="Arial" w:cs="Arial"/>
        </w:rPr>
        <w:t xml:space="preserve"> 7 de junio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  <w:u w:val="single"/>
        </w:rPr>
        <w:t>Funciones de Nutrición:</w:t>
      </w:r>
      <w:r w:rsidRPr="00352DC9">
        <w:rPr>
          <w:rFonts w:ascii="Arial" w:hAnsi="Arial" w:cs="Arial"/>
          <w:sz w:val="22"/>
          <w:szCs w:val="22"/>
        </w:rPr>
        <w:t xml:space="preserve"> Sistema respiratorio. Adaptaciones a los diferentes medios. Sistemas respiratorios en vertebrados e invertebrados. Sistemas excretores en invertebrados. Sistemas excretores en vertebrados. Adaptación de los sistemas excretores a los distintos medios. Regulación del equilibrio hídrico y salino. Animales </w:t>
      </w:r>
      <w:proofErr w:type="spellStart"/>
      <w:r w:rsidRPr="00352DC9">
        <w:rPr>
          <w:rFonts w:ascii="Arial" w:hAnsi="Arial" w:cs="Arial"/>
          <w:sz w:val="22"/>
          <w:szCs w:val="22"/>
        </w:rPr>
        <w:t>amoniotélicos</w:t>
      </w:r>
      <w:proofErr w:type="spellEnd"/>
      <w:r w:rsidRPr="00352DC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2DC9">
        <w:rPr>
          <w:rFonts w:ascii="Arial" w:hAnsi="Arial" w:cs="Arial"/>
          <w:sz w:val="22"/>
          <w:szCs w:val="22"/>
        </w:rPr>
        <w:t>Ureotéicos</w:t>
      </w:r>
      <w:proofErr w:type="spellEnd"/>
      <w:r w:rsidRPr="00352DC9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52DC9">
        <w:rPr>
          <w:rFonts w:ascii="Arial" w:hAnsi="Arial" w:cs="Arial"/>
          <w:sz w:val="22"/>
          <w:szCs w:val="22"/>
        </w:rPr>
        <w:t>uricotélicos</w:t>
      </w:r>
      <w:proofErr w:type="spellEnd"/>
      <w:r w:rsidRPr="00352DC9">
        <w:rPr>
          <w:rFonts w:ascii="Arial" w:hAnsi="Arial" w:cs="Arial"/>
          <w:sz w:val="22"/>
          <w:szCs w:val="22"/>
        </w:rPr>
        <w:t xml:space="preserve">.  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 xml:space="preserve"> </w:t>
      </w:r>
      <w:r w:rsidRPr="00352DC9">
        <w:rPr>
          <w:rFonts w:ascii="Arial" w:hAnsi="Arial" w:cs="Arial"/>
          <w:sz w:val="22"/>
          <w:szCs w:val="22"/>
        </w:rPr>
        <w:t>28 de junio.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DC9">
        <w:rPr>
          <w:rFonts w:ascii="Arial" w:hAnsi="Arial" w:cs="Arial"/>
          <w:b/>
          <w:bCs/>
          <w:sz w:val="22"/>
          <w:szCs w:val="22"/>
          <w:u w:val="single"/>
        </w:rPr>
        <w:t>Funciones de Relación con el medio</w:t>
      </w:r>
      <w:r w:rsidRPr="00352DC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52DC9">
        <w:rPr>
          <w:rFonts w:ascii="Arial" w:hAnsi="Arial" w:cs="Arial"/>
          <w:sz w:val="22"/>
          <w:szCs w:val="22"/>
        </w:rPr>
        <w:t xml:space="preserve">Sostén, movimiento y Coordinación. Sistemas tegumentarios: epidermis y dermis. Formaciones epidérmicas y dérmicas en invertebrados y vertebrados. Sistemas esqueléticos: exoesqueletos y endoesqueletos. 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 xml:space="preserve">   24 </w:t>
      </w:r>
      <w:r w:rsidRPr="00352DC9">
        <w:rPr>
          <w:rFonts w:ascii="Arial" w:hAnsi="Arial" w:cs="Arial"/>
          <w:sz w:val="22"/>
          <w:szCs w:val="22"/>
        </w:rPr>
        <w:t>de agosto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  <w:u w:val="single"/>
        </w:rPr>
        <w:lastRenderedPageBreak/>
        <w:t>Funciones de Relación con el medio:</w:t>
      </w:r>
      <w:r w:rsidRPr="00352DC9">
        <w:rPr>
          <w:rFonts w:ascii="Arial" w:hAnsi="Arial" w:cs="Arial"/>
          <w:b/>
          <w:sz w:val="22"/>
          <w:szCs w:val="22"/>
        </w:rPr>
        <w:t xml:space="preserve"> </w:t>
      </w:r>
      <w:r w:rsidRPr="00352DC9">
        <w:rPr>
          <w:rFonts w:ascii="Arial" w:hAnsi="Arial" w:cs="Arial"/>
          <w:sz w:val="22"/>
          <w:szCs w:val="22"/>
        </w:rPr>
        <w:t xml:space="preserve">Sistema nervios. Evolución del sistema nervioso en la escala zoológica. Vías nerviosas. Impulsos nerviosos. Centros nerviosos. Receptores nerviosos. Sistemas endocrinos.                                                             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sz w:val="22"/>
          <w:szCs w:val="22"/>
        </w:rPr>
        <w:t xml:space="preserve">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</w:rPr>
        <w:t>Fecha:</w:t>
      </w:r>
      <w:r w:rsidRPr="00352DC9">
        <w:rPr>
          <w:rFonts w:ascii="Arial" w:hAnsi="Arial" w:cs="Arial"/>
          <w:sz w:val="22"/>
          <w:szCs w:val="22"/>
        </w:rPr>
        <w:t xml:space="preserve"> 20 de septiembre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bCs/>
          <w:sz w:val="22"/>
          <w:szCs w:val="22"/>
          <w:u w:val="single"/>
        </w:rPr>
        <w:t xml:space="preserve"> La continuidad de los animales: </w:t>
      </w:r>
      <w:r w:rsidRPr="00352DC9">
        <w:rPr>
          <w:rFonts w:ascii="Arial" w:hAnsi="Arial" w:cs="Arial"/>
          <w:sz w:val="22"/>
          <w:szCs w:val="22"/>
        </w:rPr>
        <w:t xml:space="preserve">Reproducción: formas de reproducción. Reproducción vegetativa y reproducción </w:t>
      </w:r>
      <w:proofErr w:type="spellStart"/>
      <w:r w:rsidRPr="00352DC9">
        <w:rPr>
          <w:rFonts w:ascii="Arial" w:hAnsi="Arial" w:cs="Arial"/>
          <w:sz w:val="22"/>
          <w:szCs w:val="22"/>
        </w:rPr>
        <w:t>gamética</w:t>
      </w:r>
      <w:proofErr w:type="spellEnd"/>
      <w:r w:rsidRPr="00352DC9">
        <w:rPr>
          <w:rFonts w:ascii="Arial" w:hAnsi="Arial" w:cs="Arial"/>
          <w:sz w:val="22"/>
          <w:szCs w:val="22"/>
        </w:rPr>
        <w:t>. Función del sexo. Meiosis y ciclo biológico. Sistemas reproductores. Tendencias evolutivas. Modelos de reproducción. Huevos no acuáticos y gestación.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352DC9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 xml:space="preserve"> </w:t>
      </w:r>
      <w:r w:rsidRPr="00352DC9">
        <w:rPr>
          <w:rFonts w:ascii="Arial" w:hAnsi="Arial" w:cs="Arial"/>
          <w:sz w:val="22"/>
          <w:szCs w:val="22"/>
        </w:rPr>
        <w:t>25 de octubre</w:t>
      </w:r>
    </w:p>
    <w:p w:rsidR="000C4468" w:rsidRPr="00352DC9" w:rsidRDefault="000C4468" w:rsidP="00352DC9">
      <w:pPr>
        <w:pStyle w:val="Listaconvietas2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rFonts w:ascii="Arial" w:hAnsi="Arial" w:cs="Arial"/>
          <w:szCs w:val="20"/>
        </w:rPr>
      </w:pPr>
      <w:r w:rsidRPr="00352DC9">
        <w:rPr>
          <w:rFonts w:ascii="Arial" w:hAnsi="Arial" w:cs="Arial"/>
          <w:sz w:val="22"/>
          <w:szCs w:val="22"/>
        </w:rPr>
        <w:t>      </w:t>
      </w:r>
      <w:r w:rsidRPr="00352DC9">
        <w:rPr>
          <w:rFonts w:ascii="Arial" w:hAnsi="Arial" w:cs="Arial"/>
          <w:szCs w:val="20"/>
        </w:rPr>
        <w:t xml:space="preserve"> </w:t>
      </w:r>
    </w:p>
    <w:p w:rsidR="000C4468" w:rsidRPr="00352DC9" w:rsidRDefault="000C4468" w:rsidP="00352DC9">
      <w:pPr>
        <w:pStyle w:val="Textoindependiente"/>
        <w:spacing w:line="360" w:lineRule="auto"/>
        <w:rPr>
          <w:rFonts w:ascii="Arial" w:hAnsi="Arial" w:cs="Arial"/>
          <w:b/>
          <w:sz w:val="20"/>
          <w:u w:val="single"/>
        </w:rPr>
      </w:pPr>
    </w:p>
    <w:p w:rsidR="005A0E43" w:rsidRPr="00352DC9" w:rsidRDefault="005A0E43" w:rsidP="00352DC9">
      <w:pPr>
        <w:spacing w:line="360" w:lineRule="auto"/>
        <w:rPr>
          <w:rFonts w:ascii="Arial" w:hAnsi="Arial" w:cs="Arial"/>
        </w:rPr>
      </w:pPr>
    </w:p>
    <w:p w:rsidR="005A0E43" w:rsidRPr="00352DC9" w:rsidRDefault="005A0E43" w:rsidP="00352DC9">
      <w:pPr>
        <w:pStyle w:val="Listaconvietas2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5A0E43" w:rsidRPr="00352DC9" w:rsidRDefault="005A0E43" w:rsidP="00352DC9">
      <w:pPr>
        <w:pStyle w:val="Listaconvietas2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5A0E43" w:rsidRPr="00352DC9" w:rsidRDefault="005A0E43" w:rsidP="00352DC9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A0E43" w:rsidRPr="00352DC9" w:rsidRDefault="005A0E43" w:rsidP="00352DC9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Pr="00352DC9">
        <w:rPr>
          <w:rFonts w:ascii="Arial" w:hAnsi="Arial" w:cs="Arial"/>
          <w:sz w:val="22"/>
          <w:szCs w:val="22"/>
        </w:rPr>
        <w:t xml:space="preserve">                  </w:t>
      </w:r>
    </w:p>
    <w:p w:rsidR="005A0E43" w:rsidRPr="00352DC9" w:rsidRDefault="005A0E43" w:rsidP="00352DC9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352DC9" w:rsidRPr="00352DC9">
        <w:rPr>
          <w:rFonts w:ascii="Arial" w:hAnsi="Arial" w:cs="Arial"/>
          <w:sz w:val="22"/>
          <w:szCs w:val="22"/>
        </w:rPr>
        <w:t xml:space="preserve">                       </w:t>
      </w:r>
    </w:p>
    <w:p w:rsidR="005A0E43" w:rsidRPr="00352DC9" w:rsidRDefault="005A0E43" w:rsidP="00352DC9">
      <w:pPr>
        <w:pStyle w:val="Default"/>
        <w:spacing w:line="360" w:lineRule="auto"/>
        <w:ind w:left="1440"/>
        <w:rPr>
          <w:rFonts w:ascii="Arial" w:hAnsi="Arial" w:cs="Arial"/>
          <w:bCs/>
          <w:sz w:val="22"/>
          <w:szCs w:val="22"/>
        </w:rPr>
      </w:pPr>
    </w:p>
    <w:p w:rsidR="001C34D4" w:rsidRPr="00352DC9" w:rsidRDefault="00352DC9" w:rsidP="00352DC9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Profesora Sandra Rosa Vila</w:t>
      </w:r>
    </w:p>
    <w:p w:rsidR="00C81EDA" w:rsidRPr="00352DC9" w:rsidRDefault="00C81EDA" w:rsidP="00352DC9">
      <w:pPr>
        <w:spacing w:line="360" w:lineRule="auto"/>
        <w:ind w:left="8496"/>
        <w:rPr>
          <w:rFonts w:ascii="Arial" w:hAnsi="Arial" w:cs="Arial"/>
          <w:sz w:val="23"/>
          <w:szCs w:val="23"/>
        </w:rPr>
      </w:pPr>
    </w:p>
    <w:p w:rsidR="006938A9" w:rsidRPr="00352DC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Pr="00352DC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Pr="00352DC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Pr="00352DC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Default="006938A9" w:rsidP="00C81EDA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8068C" w:rsidRDefault="0088068C" w:rsidP="006938A9">
      <w:pPr>
        <w:pStyle w:val="Default"/>
        <w:pageBreakBefore/>
        <w:rPr>
          <w:rFonts w:ascii="Arial" w:hAnsi="Arial" w:cs="Arial"/>
          <w:b/>
          <w:bCs/>
          <w:sz w:val="23"/>
          <w:szCs w:val="23"/>
          <w:u w:val="single"/>
        </w:rPr>
      </w:pPr>
    </w:p>
    <w:p w:rsidR="006938A9" w:rsidRPr="006938A9" w:rsidRDefault="006938A9" w:rsidP="006938A9">
      <w:pPr>
        <w:pStyle w:val="Default"/>
        <w:pageBreakBefore/>
        <w:rPr>
          <w:rFonts w:ascii="Arial" w:hAnsi="Arial" w:cs="Arial"/>
          <w:b/>
          <w:bCs/>
          <w:sz w:val="23"/>
          <w:szCs w:val="23"/>
        </w:rPr>
      </w:pPr>
      <w:r w:rsidRPr="006938A9">
        <w:rPr>
          <w:rFonts w:ascii="Arial" w:hAnsi="Arial" w:cs="Arial"/>
          <w:b/>
          <w:bCs/>
          <w:sz w:val="23"/>
          <w:szCs w:val="23"/>
          <w:u w:val="single"/>
        </w:rPr>
        <w:lastRenderedPageBreak/>
        <w:t>FECHAS DE LOS TRABAJOS PRÁCTICOS A ENTREGAR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                                               Los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Phyla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del Reino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Animal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>Principales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Phyla</w:t>
      </w:r>
      <w:proofErr w:type="spellEnd"/>
      <w:r>
        <w:rPr>
          <w:rFonts w:ascii="Arial" w:hAnsi="Arial" w:cs="Arial"/>
          <w:sz w:val="23"/>
          <w:szCs w:val="23"/>
        </w:rPr>
        <w:t xml:space="preserve"> animales. Clasificación taxonómica. Comparaciones Taxonómicas. Estructuras fundamentales: Nivel de organización. Simetría. Disposición fundamental del sistema digestivo. Mesodermo y celoma, otras características.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3"/>
          <w:szCs w:val="23"/>
        </w:rPr>
        <w:tab/>
      </w:r>
    </w:p>
    <w:p w:rsidR="00C81EDA" w:rsidRDefault="006938A9" w:rsidP="00C81ED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Fecha:</w:t>
      </w:r>
      <w:r w:rsidR="00C81EDA">
        <w:rPr>
          <w:rFonts w:ascii="Arial" w:hAnsi="Arial" w:cs="Arial"/>
          <w:sz w:val="23"/>
          <w:szCs w:val="23"/>
        </w:rPr>
        <w:t xml:space="preserve"> 3 de mayo</w:t>
      </w:r>
    </w:p>
    <w:p w:rsidR="006938A9" w:rsidRDefault="00EE280B" w:rsidP="00EE280B">
      <w:pPr>
        <w:jc w:val="both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  <w:u w:val="single"/>
        </w:rPr>
        <w:t>Funciones de Nutrición</w:t>
      </w:r>
      <w:r>
        <w:rPr>
          <w:rFonts w:ascii="Arial" w:hAnsi="Arial" w:cs="Arial"/>
          <w:sz w:val="23"/>
          <w:szCs w:val="23"/>
        </w:rPr>
        <w:t xml:space="preserve">: Circulación en animales </w:t>
      </w:r>
      <w:proofErr w:type="spellStart"/>
      <w:r>
        <w:rPr>
          <w:rFonts w:ascii="Arial" w:hAnsi="Arial" w:cs="Arial"/>
          <w:sz w:val="23"/>
          <w:szCs w:val="23"/>
        </w:rPr>
        <w:t>acelomados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pseudoselomados</w:t>
      </w:r>
      <w:proofErr w:type="spellEnd"/>
      <w:r>
        <w:rPr>
          <w:rFonts w:ascii="Arial" w:hAnsi="Arial" w:cs="Arial"/>
          <w:sz w:val="23"/>
          <w:szCs w:val="23"/>
        </w:rPr>
        <w:t xml:space="preserve"> y celomados.  </w:t>
      </w:r>
    </w:p>
    <w:p w:rsidR="007E1D19" w:rsidRDefault="006938A9" w:rsidP="00EE280B">
      <w:pPr>
        <w:jc w:val="both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Fecha:</w:t>
      </w:r>
      <w:r w:rsidR="00EE280B">
        <w:rPr>
          <w:rFonts w:ascii="Arial" w:hAnsi="Arial" w:cs="Arial"/>
          <w:sz w:val="23"/>
          <w:szCs w:val="23"/>
        </w:rPr>
        <w:t xml:space="preserve"> 24 de mayo.</w:t>
      </w:r>
    </w:p>
    <w:p w:rsidR="006938A9" w:rsidRDefault="00EE280B" w:rsidP="00EE280B">
      <w:pPr>
        <w:jc w:val="both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  <w:u w:val="single"/>
        </w:rPr>
        <w:t>Funciones de Nutrición:</w:t>
      </w:r>
      <w:r>
        <w:rPr>
          <w:rFonts w:ascii="Arial" w:hAnsi="Arial" w:cs="Arial"/>
          <w:sz w:val="23"/>
          <w:szCs w:val="23"/>
        </w:rPr>
        <w:t xml:space="preserve"> Tipos de digestión a la escala zoológica. Sistemas digestivos: relación con las formas de digestión.   </w:t>
      </w:r>
    </w:p>
    <w:p w:rsidR="00EE280B" w:rsidRDefault="006938A9" w:rsidP="00EE280B">
      <w:pPr>
        <w:jc w:val="both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Fecha:</w:t>
      </w:r>
      <w:r w:rsidR="00EE280B">
        <w:rPr>
          <w:rFonts w:ascii="Arial" w:hAnsi="Arial" w:cs="Arial"/>
          <w:sz w:val="23"/>
          <w:szCs w:val="23"/>
        </w:rPr>
        <w:t xml:space="preserve"> 7 de junio</w:t>
      </w:r>
    </w:p>
    <w:p w:rsidR="006938A9" w:rsidRDefault="00EE280B" w:rsidP="00EE280B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  <w:u w:val="single"/>
        </w:rPr>
        <w:t>Funciones de Nutrición:</w:t>
      </w:r>
      <w:r>
        <w:rPr>
          <w:rFonts w:ascii="Arial" w:hAnsi="Arial" w:cs="Arial"/>
          <w:sz w:val="23"/>
          <w:szCs w:val="23"/>
        </w:rPr>
        <w:t xml:space="preserve"> Sistema respiratorio. Adaptaciones a los diferentes medios. Sistemas respiratorios en vertebrados e invertebrados.</w:t>
      </w:r>
      <w:r w:rsidRPr="00EE28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Sistemas excretores en invertebrados. Sistemas excretores en vertebrados. Adaptación de los sistemas excretores a los distintos medios. Regulación del equilibrio hídrico y salino. Animales </w:t>
      </w:r>
      <w:proofErr w:type="spellStart"/>
      <w:r>
        <w:rPr>
          <w:rFonts w:ascii="Arial" w:hAnsi="Arial" w:cs="Arial"/>
          <w:sz w:val="23"/>
          <w:szCs w:val="23"/>
        </w:rPr>
        <w:t>amoniotélicos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Ureotéicos</w:t>
      </w:r>
      <w:proofErr w:type="spellEnd"/>
      <w:r>
        <w:rPr>
          <w:rFonts w:ascii="Arial" w:hAnsi="Arial" w:cs="Arial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sz w:val="23"/>
          <w:szCs w:val="23"/>
        </w:rPr>
        <w:t>uricotélicos</w:t>
      </w:r>
      <w:proofErr w:type="spellEnd"/>
      <w:r>
        <w:rPr>
          <w:rFonts w:ascii="Arial" w:hAnsi="Arial" w:cs="Arial"/>
          <w:sz w:val="23"/>
          <w:szCs w:val="23"/>
        </w:rPr>
        <w:t xml:space="preserve">.   </w:t>
      </w:r>
    </w:p>
    <w:p w:rsidR="006938A9" w:rsidRDefault="006938A9" w:rsidP="00EE280B">
      <w:pPr>
        <w:pStyle w:val="Default"/>
        <w:rPr>
          <w:rFonts w:ascii="Arial" w:hAnsi="Arial" w:cs="Arial"/>
          <w:sz w:val="23"/>
          <w:szCs w:val="23"/>
        </w:rPr>
      </w:pPr>
    </w:p>
    <w:p w:rsidR="00EE280B" w:rsidRDefault="006938A9" w:rsidP="00EE280B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</w:t>
      </w:r>
      <w:proofErr w:type="gramStart"/>
      <w:r w:rsidRPr="006938A9">
        <w:rPr>
          <w:rFonts w:ascii="Arial" w:hAnsi="Arial" w:cs="Arial"/>
          <w:b/>
          <w:sz w:val="23"/>
          <w:szCs w:val="23"/>
        </w:rPr>
        <w:t>:</w:t>
      </w:r>
      <w:r w:rsidR="00EE280B">
        <w:rPr>
          <w:rFonts w:ascii="Arial" w:hAnsi="Arial" w:cs="Arial"/>
          <w:sz w:val="23"/>
          <w:szCs w:val="23"/>
        </w:rPr>
        <w:t xml:space="preserve">  28</w:t>
      </w:r>
      <w:proofErr w:type="gramEnd"/>
      <w:r w:rsidR="00EE280B">
        <w:rPr>
          <w:rFonts w:ascii="Arial" w:hAnsi="Arial" w:cs="Arial"/>
          <w:sz w:val="23"/>
          <w:szCs w:val="23"/>
        </w:rPr>
        <w:t xml:space="preserve"> de junio.</w:t>
      </w:r>
    </w:p>
    <w:p w:rsidR="00EE280B" w:rsidRDefault="00EE280B" w:rsidP="00EE280B">
      <w:pPr>
        <w:pStyle w:val="Default"/>
        <w:rPr>
          <w:rFonts w:ascii="Arial" w:hAnsi="Arial" w:cs="Arial"/>
          <w:sz w:val="23"/>
          <w:szCs w:val="23"/>
        </w:rPr>
      </w:pPr>
    </w:p>
    <w:p w:rsidR="006938A9" w:rsidRDefault="00EE280B" w:rsidP="00EE28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6938A9">
        <w:rPr>
          <w:rFonts w:ascii="Arial" w:hAnsi="Arial" w:cs="Arial"/>
          <w:b/>
          <w:bCs/>
          <w:sz w:val="23"/>
          <w:szCs w:val="23"/>
          <w:u w:val="single"/>
        </w:rPr>
        <w:t>Funciones de Relación con el medio</w:t>
      </w:r>
      <w:proofErr w:type="gramStart"/>
      <w:r w:rsidR="006938A9"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6938A9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Sostén</w:t>
      </w:r>
      <w:proofErr w:type="gramEnd"/>
      <w:r>
        <w:rPr>
          <w:rFonts w:ascii="Arial" w:hAnsi="Arial" w:cs="Arial"/>
          <w:sz w:val="23"/>
          <w:szCs w:val="23"/>
        </w:rPr>
        <w:t xml:space="preserve">, movimiento y Coordinación. Sistemas tegumentarios: epidermis y dermis. Formaciones epidérmicas y dérmicas en invertebrados y vertebrados. Sistemas esqueléticos: exoesqueletos y endoesqueletos.  </w:t>
      </w:r>
    </w:p>
    <w:p w:rsidR="00EE280B" w:rsidRPr="006938A9" w:rsidRDefault="00EE280B" w:rsidP="00EE280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</w:t>
      </w:r>
    </w:p>
    <w:p w:rsidR="00EE280B" w:rsidRDefault="006938A9" w:rsidP="00EE280B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Fecha:</w:t>
      </w:r>
      <w:r w:rsidR="00EE280B">
        <w:rPr>
          <w:rFonts w:ascii="Arial" w:hAnsi="Arial" w:cs="Arial"/>
          <w:sz w:val="23"/>
          <w:szCs w:val="23"/>
        </w:rPr>
        <w:t xml:space="preserve">   </w:t>
      </w:r>
      <w:proofErr w:type="gramStart"/>
      <w:r w:rsidR="00EE280B">
        <w:rPr>
          <w:rFonts w:ascii="Arial" w:hAnsi="Arial" w:cs="Arial"/>
          <w:sz w:val="23"/>
          <w:szCs w:val="23"/>
        </w:rPr>
        <w:t>24  de</w:t>
      </w:r>
      <w:proofErr w:type="gramEnd"/>
      <w:r w:rsidR="00EE280B">
        <w:rPr>
          <w:rFonts w:ascii="Arial" w:hAnsi="Arial" w:cs="Arial"/>
          <w:sz w:val="23"/>
          <w:szCs w:val="23"/>
        </w:rPr>
        <w:t xml:space="preserve"> agosto</w:t>
      </w:r>
    </w:p>
    <w:p w:rsidR="00EE280B" w:rsidRDefault="00EE280B" w:rsidP="00EE280B">
      <w:pPr>
        <w:pStyle w:val="Default"/>
        <w:rPr>
          <w:rFonts w:ascii="Arial" w:hAnsi="Arial" w:cs="Arial"/>
          <w:sz w:val="23"/>
          <w:szCs w:val="23"/>
        </w:rPr>
      </w:pPr>
    </w:p>
    <w:p w:rsidR="00EE280B" w:rsidRPr="006938A9" w:rsidRDefault="00EE280B" w:rsidP="00EE280B">
      <w:pPr>
        <w:pStyle w:val="Default"/>
        <w:rPr>
          <w:rFonts w:ascii="Arial" w:hAnsi="Arial" w:cs="Arial"/>
          <w:b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  <w:u w:val="single"/>
        </w:rPr>
        <w:t>Funciones de Relación con el medio</w:t>
      </w:r>
      <w:r w:rsidR="006938A9" w:rsidRPr="006938A9">
        <w:rPr>
          <w:rFonts w:ascii="Arial" w:hAnsi="Arial" w:cs="Arial"/>
          <w:b/>
          <w:sz w:val="23"/>
          <w:szCs w:val="23"/>
          <w:u w:val="single"/>
        </w:rPr>
        <w:t>:</w:t>
      </w:r>
      <w:r w:rsidR="006938A9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Sistema nervios. Evolución del sistema nervioso en la escala zoológica. Vías nerviosas. Impulsos nerviosos. Centros nerviosos. Receptores nerviosos. Sistemas endocrinos.                                                              </w:t>
      </w:r>
    </w:p>
    <w:p w:rsidR="006938A9" w:rsidRDefault="006938A9" w:rsidP="00EE28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EE280B" w:rsidRDefault="006938A9" w:rsidP="00EE280B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Fecha:</w:t>
      </w:r>
      <w:r>
        <w:rPr>
          <w:rFonts w:ascii="Arial" w:hAnsi="Arial" w:cs="Arial"/>
          <w:sz w:val="23"/>
          <w:szCs w:val="23"/>
        </w:rPr>
        <w:t xml:space="preserve"> </w:t>
      </w:r>
      <w:r w:rsidR="00EE280B">
        <w:rPr>
          <w:rFonts w:ascii="Arial" w:hAnsi="Arial" w:cs="Arial"/>
          <w:sz w:val="23"/>
          <w:szCs w:val="23"/>
        </w:rPr>
        <w:t>20 de septiembre</w:t>
      </w:r>
    </w:p>
    <w:p w:rsidR="00EE280B" w:rsidRPr="006938A9" w:rsidRDefault="00EE280B" w:rsidP="00EE280B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</w:p>
    <w:p w:rsidR="00EE280B" w:rsidRDefault="00EE280B" w:rsidP="006938A9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bCs/>
          <w:sz w:val="23"/>
          <w:szCs w:val="23"/>
          <w:u w:val="single"/>
        </w:rPr>
        <w:t xml:space="preserve"> La continuidad de los animales</w:t>
      </w:r>
      <w:proofErr w:type="gramStart"/>
      <w:r w:rsidR="006938A9" w:rsidRPr="006938A9">
        <w:rPr>
          <w:rFonts w:ascii="Arial" w:hAnsi="Arial" w:cs="Arial"/>
          <w:b/>
          <w:bCs/>
          <w:sz w:val="23"/>
          <w:szCs w:val="23"/>
          <w:u w:val="single"/>
        </w:rPr>
        <w:t>:</w:t>
      </w:r>
      <w:r w:rsidRPr="006938A9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6938A9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</w:rPr>
        <w:t>Reproducción</w:t>
      </w:r>
      <w:proofErr w:type="gramEnd"/>
      <w:r>
        <w:rPr>
          <w:rFonts w:ascii="Arial" w:hAnsi="Arial" w:cs="Arial"/>
          <w:sz w:val="23"/>
          <w:szCs w:val="23"/>
        </w:rPr>
        <w:t xml:space="preserve">: formas de reproducción. Reproducción vegetativa y reproducción </w:t>
      </w:r>
      <w:proofErr w:type="spellStart"/>
      <w:r>
        <w:rPr>
          <w:rFonts w:ascii="Arial" w:hAnsi="Arial" w:cs="Arial"/>
          <w:sz w:val="23"/>
          <w:szCs w:val="23"/>
        </w:rPr>
        <w:t>gamética</w:t>
      </w:r>
      <w:proofErr w:type="spellEnd"/>
      <w:r>
        <w:rPr>
          <w:rFonts w:ascii="Arial" w:hAnsi="Arial" w:cs="Arial"/>
          <w:sz w:val="23"/>
          <w:szCs w:val="23"/>
        </w:rPr>
        <w:t>. Función del sexo. Meiosis y ciclo biológico. Sistemas reproductores. Tendencias evolutivas. Modelos de reproducción. Huevos no acuáticos y gestación.</w:t>
      </w:r>
    </w:p>
    <w:p w:rsidR="006938A9" w:rsidRDefault="006938A9" w:rsidP="006938A9">
      <w:pPr>
        <w:pStyle w:val="Default"/>
        <w:rPr>
          <w:rFonts w:ascii="Arial" w:hAnsi="Arial" w:cs="Arial"/>
          <w:sz w:val="23"/>
          <w:szCs w:val="23"/>
        </w:rPr>
      </w:pPr>
    </w:p>
    <w:p w:rsidR="006938A9" w:rsidRPr="006938A9" w:rsidRDefault="006938A9" w:rsidP="006938A9">
      <w:pPr>
        <w:pStyle w:val="Default"/>
        <w:rPr>
          <w:b/>
          <w:sz w:val="23"/>
          <w:szCs w:val="23"/>
          <w:u w:val="single"/>
        </w:rPr>
      </w:pPr>
      <w:r w:rsidRPr="006938A9">
        <w:rPr>
          <w:rFonts w:ascii="Arial" w:hAnsi="Arial" w:cs="Arial"/>
          <w:b/>
          <w:sz w:val="23"/>
          <w:szCs w:val="23"/>
        </w:rPr>
        <w:t>Fecha</w:t>
      </w:r>
      <w:proofErr w:type="gramStart"/>
      <w:r w:rsidRPr="006938A9"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 25</w:t>
      </w:r>
      <w:proofErr w:type="gramEnd"/>
      <w:r>
        <w:rPr>
          <w:rFonts w:ascii="Arial" w:hAnsi="Arial" w:cs="Arial"/>
          <w:sz w:val="23"/>
          <w:szCs w:val="23"/>
        </w:rPr>
        <w:t xml:space="preserve"> de octubre</w:t>
      </w:r>
    </w:p>
    <w:p w:rsidR="00EE280B" w:rsidRDefault="00EE280B" w:rsidP="00EE28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                 </w:t>
      </w:r>
    </w:p>
    <w:p w:rsidR="00EE280B" w:rsidRPr="00EE280B" w:rsidRDefault="00EE280B" w:rsidP="00EE280B">
      <w:pPr>
        <w:jc w:val="both"/>
        <w:rPr>
          <w:rFonts w:ascii="Arial" w:hAnsi="Arial" w:cs="Arial"/>
          <w:sz w:val="23"/>
          <w:szCs w:val="23"/>
        </w:rPr>
      </w:pPr>
    </w:p>
    <w:sectPr w:rsidR="00EE280B" w:rsidRPr="00EE280B" w:rsidSect="00214C6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95" w:rsidRDefault="00854495" w:rsidP="00F4026F">
      <w:pPr>
        <w:spacing w:after="0" w:line="240" w:lineRule="auto"/>
      </w:pPr>
      <w:r>
        <w:separator/>
      </w:r>
    </w:p>
  </w:endnote>
  <w:endnote w:type="continuationSeparator" w:id="0">
    <w:p w:rsidR="00854495" w:rsidRDefault="00854495" w:rsidP="00F4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38904"/>
      <w:docPartObj>
        <w:docPartGallery w:val="Page Numbers (Bottom of Page)"/>
        <w:docPartUnique/>
      </w:docPartObj>
    </w:sdtPr>
    <w:sdtEndPr/>
    <w:sdtContent>
      <w:p w:rsidR="0067462A" w:rsidRDefault="0067462A" w:rsidP="006746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B6" w:rsidRPr="004961B6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95" w:rsidRDefault="00854495" w:rsidP="00F4026F">
      <w:pPr>
        <w:spacing w:after="0" w:line="240" w:lineRule="auto"/>
      </w:pPr>
      <w:r>
        <w:separator/>
      </w:r>
    </w:p>
  </w:footnote>
  <w:footnote w:type="continuationSeparator" w:id="0">
    <w:p w:rsidR="00854495" w:rsidRDefault="00854495" w:rsidP="00F4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6F" w:rsidRDefault="00F4026F" w:rsidP="00F4026F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71E4CDF6" wp14:editId="71BE3F30">
          <wp:extent cx="5612130" cy="890551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9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26F" w:rsidRDefault="00F402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C80"/>
    <w:multiLevelType w:val="hybridMultilevel"/>
    <w:tmpl w:val="482ACB7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013"/>
    <w:multiLevelType w:val="hybridMultilevel"/>
    <w:tmpl w:val="85548ED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5D0"/>
    <w:multiLevelType w:val="hybridMultilevel"/>
    <w:tmpl w:val="4AAC33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A84"/>
    <w:multiLevelType w:val="hybridMultilevel"/>
    <w:tmpl w:val="D5DAA9D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86415"/>
    <w:multiLevelType w:val="hybridMultilevel"/>
    <w:tmpl w:val="7FF66DBA"/>
    <w:lvl w:ilvl="0" w:tplc="1ED672D2">
      <w:numFmt w:val="bullet"/>
      <w:lvlText w:val=""/>
      <w:lvlJc w:val="left"/>
      <w:pPr>
        <w:ind w:left="720" w:hanging="360"/>
      </w:pPr>
      <w:rPr>
        <w:rFonts w:ascii="Lucida Bright" w:eastAsiaTheme="minorHAnsi" w:hAnsi="Lucida Bright" w:cs="Lucida Br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6603"/>
    <w:multiLevelType w:val="hybridMultilevel"/>
    <w:tmpl w:val="27D46258"/>
    <w:lvl w:ilvl="0" w:tplc="75D4A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62F99"/>
    <w:multiLevelType w:val="hybridMultilevel"/>
    <w:tmpl w:val="B2E6C322"/>
    <w:lvl w:ilvl="0" w:tplc="0F64E606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35246327"/>
    <w:multiLevelType w:val="hybridMultilevel"/>
    <w:tmpl w:val="5B08AB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B053A"/>
    <w:multiLevelType w:val="hybridMultilevel"/>
    <w:tmpl w:val="89E81B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62D5"/>
    <w:multiLevelType w:val="hybridMultilevel"/>
    <w:tmpl w:val="8084B6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90116"/>
    <w:multiLevelType w:val="hybridMultilevel"/>
    <w:tmpl w:val="B80E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C1A9B"/>
    <w:multiLevelType w:val="hybridMultilevel"/>
    <w:tmpl w:val="FA0AFD4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D9508E"/>
    <w:multiLevelType w:val="hybridMultilevel"/>
    <w:tmpl w:val="52B67C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86683"/>
    <w:multiLevelType w:val="hybridMultilevel"/>
    <w:tmpl w:val="FEACD9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8132C"/>
    <w:multiLevelType w:val="multilevel"/>
    <w:tmpl w:val="3F0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F5D04"/>
    <w:multiLevelType w:val="hybridMultilevel"/>
    <w:tmpl w:val="DB784B2E"/>
    <w:lvl w:ilvl="0" w:tplc="A4F005EA">
      <w:start w:val="1"/>
      <w:numFmt w:val="bullet"/>
      <w:pStyle w:val="Listaconvietas2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827"/>
        </w:tabs>
        <w:ind w:left="8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47"/>
        </w:tabs>
        <w:ind w:left="154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67"/>
        </w:tabs>
        <w:ind w:left="226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87"/>
        </w:tabs>
        <w:ind w:left="298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07"/>
        </w:tabs>
        <w:ind w:left="370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47"/>
        </w:tabs>
        <w:ind w:left="514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67"/>
        </w:tabs>
        <w:ind w:left="5867" w:hanging="360"/>
      </w:pPr>
      <w:rPr>
        <w:rFonts w:ascii="Wingdings" w:hAnsi="Wingdings" w:hint="default"/>
      </w:rPr>
    </w:lvl>
  </w:abstractNum>
  <w:abstractNum w:abstractNumId="16">
    <w:nsid w:val="7D1602B8"/>
    <w:multiLevelType w:val="hybridMultilevel"/>
    <w:tmpl w:val="FA40216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9"/>
  </w:num>
  <w:num w:numId="16">
    <w:abstractNumId w:val="0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6F"/>
    <w:rsid w:val="000C4468"/>
    <w:rsid w:val="001C34D4"/>
    <w:rsid w:val="00214C6F"/>
    <w:rsid w:val="00233A59"/>
    <w:rsid w:val="002C2993"/>
    <w:rsid w:val="00352DC9"/>
    <w:rsid w:val="0038397E"/>
    <w:rsid w:val="003F28BC"/>
    <w:rsid w:val="004961B6"/>
    <w:rsid w:val="004A11CB"/>
    <w:rsid w:val="005A0E43"/>
    <w:rsid w:val="00610051"/>
    <w:rsid w:val="00655CB2"/>
    <w:rsid w:val="0067462A"/>
    <w:rsid w:val="006938A9"/>
    <w:rsid w:val="007A578B"/>
    <w:rsid w:val="007E1D19"/>
    <w:rsid w:val="00854495"/>
    <w:rsid w:val="0088068C"/>
    <w:rsid w:val="009F1ECA"/>
    <w:rsid w:val="00C81EDA"/>
    <w:rsid w:val="00EE280B"/>
    <w:rsid w:val="00F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0E1A68-EE6C-4226-AA25-10E4C43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00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6F"/>
  </w:style>
  <w:style w:type="paragraph" w:styleId="Piedepgina">
    <w:name w:val="footer"/>
    <w:basedOn w:val="Normal"/>
    <w:link w:val="PiedepginaCar"/>
    <w:uiPriority w:val="99"/>
    <w:unhideWhenUsed/>
    <w:rsid w:val="00F40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6F"/>
  </w:style>
  <w:style w:type="paragraph" w:styleId="Textodeglobo">
    <w:name w:val="Balloon Text"/>
    <w:basedOn w:val="Normal"/>
    <w:link w:val="TextodegloboCar"/>
    <w:uiPriority w:val="99"/>
    <w:semiHidden/>
    <w:unhideWhenUsed/>
    <w:rsid w:val="00F4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2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2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214C6F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4C6F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38397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val="es-ES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0051"/>
    <w:rPr>
      <w:rFonts w:ascii="Cambria" w:eastAsia="Times New Roman" w:hAnsi="Cambria" w:cs="Times New Roman"/>
      <w:b/>
      <w:bCs/>
      <w:i/>
      <w:iCs/>
      <w:sz w:val="28"/>
      <w:szCs w:val="28"/>
      <w:lang w:val="es-ES" w:eastAsia="es-AR"/>
    </w:rPr>
  </w:style>
  <w:style w:type="paragraph" w:styleId="Listaconvietas2">
    <w:name w:val="List Bullet 2"/>
    <w:basedOn w:val="Normal"/>
    <w:unhideWhenUsed/>
    <w:rsid w:val="00610051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10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0051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4A106A13A48A2B257C094B234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1671-B69B-4519-A0CE-6C3140491BFD}"/>
      </w:docPartPr>
      <w:docPartBody>
        <w:p w:rsidR="002B543A" w:rsidRDefault="00056F68" w:rsidP="00056F68">
          <w:pPr>
            <w:pStyle w:val="42B4A106A13A48A2B257C094B2345843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val="es-ES"/>
            </w:rPr>
            <w:t>[Año]</w:t>
          </w:r>
        </w:p>
      </w:docPartBody>
    </w:docPart>
    <w:docPart>
      <w:docPartPr>
        <w:name w:val="D505CF2D04694982BAF9A92E5CB5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4969-E08E-4C30-B548-7765F12EE575}"/>
      </w:docPartPr>
      <w:docPartBody>
        <w:p w:rsidR="002B543A" w:rsidRDefault="00056F68" w:rsidP="00056F68">
          <w:pPr>
            <w:pStyle w:val="D505CF2D04694982BAF9A92E5CB5541A"/>
          </w:pPr>
          <w:r>
            <w:rPr>
              <w:color w:val="7B7B7B" w:themeColor="accent3" w:themeShade="BF"/>
              <w:lang w:val="es-ES"/>
            </w:rPr>
            <w:t>[Escriba el nombre del autor]</w:t>
          </w:r>
        </w:p>
      </w:docPartBody>
    </w:docPart>
    <w:docPart>
      <w:docPartPr>
        <w:name w:val="0A416CDFFDD84D36A99BDF7D1A12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E4F0-C0DF-4AD2-BB94-5E872845DB7F}"/>
      </w:docPartPr>
      <w:docPartBody>
        <w:p w:rsidR="002B543A" w:rsidRDefault="00056F68" w:rsidP="00056F68">
          <w:pPr>
            <w:pStyle w:val="0A416CDFFDD84D36A99BDF7D1A1212EE"/>
          </w:pPr>
          <w:r>
            <w:rPr>
              <w:b/>
              <w:bCs/>
              <w:caps/>
              <w:sz w:val="72"/>
              <w:szCs w:val="72"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68"/>
    <w:rsid w:val="000072CF"/>
    <w:rsid w:val="00056F68"/>
    <w:rsid w:val="002B543A"/>
    <w:rsid w:val="009016BC"/>
    <w:rsid w:val="009F24FE"/>
    <w:rsid w:val="00AC0D56"/>
    <w:rsid w:val="00B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2CF548F9BD1409A92E3D84BEBB027AD">
    <w:name w:val="62CF548F9BD1409A92E3D84BEBB027AD"/>
    <w:rsid w:val="00056F68"/>
  </w:style>
  <w:style w:type="paragraph" w:customStyle="1" w:styleId="42B4A106A13A48A2B257C094B2345843">
    <w:name w:val="42B4A106A13A48A2B257C094B2345843"/>
    <w:rsid w:val="00056F68"/>
  </w:style>
  <w:style w:type="paragraph" w:customStyle="1" w:styleId="D44CD76D84F0426C963E11ECDD614508">
    <w:name w:val="D44CD76D84F0426C963E11ECDD614508"/>
    <w:rsid w:val="00056F68"/>
  </w:style>
  <w:style w:type="paragraph" w:customStyle="1" w:styleId="D505CF2D04694982BAF9A92E5CB5541A">
    <w:name w:val="D505CF2D04694982BAF9A92E5CB5541A"/>
    <w:rsid w:val="00056F68"/>
  </w:style>
  <w:style w:type="paragraph" w:customStyle="1" w:styleId="0A416CDFFDD84D36A99BDF7D1A1212EE">
    <w:name w:val="0A416CDFFDD84D36A99BDF7D1A1212EE"/>
    <w:rsid w:val="00056F68"/>
  </w:style>
  <w:style w:type="paragraph" w:customStyle="1" w:styleId="0C4C76CF0024473B9C525436C4B7012A">
    <w:name w:val="0C4C76CF0024473B9C525436C4B7012A"/>
    <w:rsid w:val="00056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  3º Año                                                                    Docente: Sandra Rosa Vila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5ED82-E1D6-402F-92E9-BEAF38C5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2492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BIOLOGIA ANIMAL</vt:lpstr>
    </vt:vector>
  </TitlesOfParts>
  <Company>Instituto Superior del Profesorado Nº 7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 ANIMAL</dc:title>
  <dc:creator>Carrera del  Profesorado en Ciencias Biológicas</dc:creator>
  <cp:lastModifiedBy>Sandra Vila</cp:lastModifiedBy>
  <cp:revision>6</cp:revision>
  <dcterms:created xsi:type="dcterms:W3CDTF">2015-05-19T19:58:00Z</dcterms:created>
  <dcterms:modified xsi:type="dcterms:W3CDTF">2015-05-20T14:22:00Z</dcterms:modified>
</cp:coreProperties>
</file>