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342900</wp:posOffset>
                </wp:positionH>
                <wp:positionV relativeFrom="page">
                  <wp:posOffset>10085705</wp:posOffset>
                </wp:positionV>
                <wp:extent cx="6878320" cy="533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8320" cy="53340"/>
                        </a:xfrm>
                        <a:custGeom>
                          <a:avLst/>
                          <a:gdLst>
                            <a:gd fmla="+- 0 11372 540" name="T0"/>
                            <a:gd fmla="*/ T0 w 10832" name="T1"/>
                            <a:gd fmla="+- 0 15956 15883" name="T2"/>
                            <a:gd fmla="*/ 15956 h 84" name="T3"/>
                            <a:gd fmla="+- 0 540 540" name="T4"/>
                            <a:gd fmla="*/ T4 w 10832" name="T5"/>
                            <a:gd fmla="+- 0 15956 15883" name="T6"/>
                            <a:gd fmla="*/ 15956 h 84" name="T7"/>
                            <a:gd fmla="+- 0 540 540" name="T8"/>
                            <a:gd fmla="*/ T8 w 10832" name="T9"/>
                            <a:gd fmla="+- 0 15967 15883" name="T10"/>
                            <a:gd fmla="*/ 15967 h 84" name="T11"/>
                            <a:gd fmla="+- 0 11372 540" name="T12"/>
                            <a:gd fmla="*/ T12 w 10832" name="T13"/>
                            <a:gd fmla="+- 0 15967 15883" name="T14"/>
                            <a:gd fmla="*/ 15967 h 84" name="T15"/>
                            <a:gd fmla="+- 0 11372 540" name="T16"/>
                            <a:gd fmla="*/ T16 w 10832" name="T17"/>
                            <a:gd fmla="+- 0 15956 15883" name="T18"/>
                            <a:gd fmla="*/ 15956 h 84" name="T19"/>
                            <a:gd fmla="+- 0 11372 540" name="T20"/>
                            <a:gd fmla="*/ T20 w 10832" name="T21"/>
                            <a:gd fmla="+- 0 15883 15883" name="T22"/>
                            <a:gd fmla="*/ 15883 h 84" name="T23"/>
                            <a:gd fmla="+- 0 540 540" name="T24"/>
                            <a:gd fmla="*/ T24 w 10832" name="T25"/>
                            <a:gd fmla="+- 0 15883 15883" name="T26"/>
                            <a:gd fmla="*/ 15883 h 84" name="T27"/>
                            <a:gd fmla="+- 0 540 540" name="T28"/>
                            <a:gd fmla="*/ T28 w 10832" name="T29"/>
                            <a:gd fmla="+- 0 15943 15883" name="T30"/>
                            <a:gd fmla="*/ 15943 h 84" name="T31"/>
                            <a:gd fmla="+- 0 11372 540" name="T32"/>
                            <a:gd fmla="*/ T32 w 10832" name="T33"/>
                            <a:gd fmla="+- 0 15943 15883" name="T34"/>
                            <a:gd fmla="*/ 15943 h 84" name="T35"/>
                            <a:gd fmla="+- 0 11372 540" name="T36"/>
                            <a:gd fmla="*/ T36 w 10832" name="T37"/>
                            <a:gd fmla="+- 0 15883 15883" name="T38"/>
                            <a:gd fmla="*/ 15883 h 84" name="T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b="b" l="0" r="r" t="0"/>
                          <a:pathLst>
                            <a:path h="84" w="10832">
                              <a:moveTo>
                                <a:pt x="10832" y="73"/>
                              </a:moveTo>
                              <a:lnTo>
                                <a:pt x="0" y="73"/>
                              </a:lnTo>
                              <a:lnTo>
                                <a:pt x="0" y="84"/>
                              </a:lnTo>
                              <a:lnTo>
                                <a:pt x="10832" y="84"/>
                              </a:lnTo>
                              <a:lnTo>
                                <a:pt x="10832" y="73"/>
                              </a:lnTo>
                              <a:close/>
                              <a:moveTo>
                                <a:pt x="10832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832" y="60"/>
                              </a:lnTo>
                              <a:lnTo>
                                <a:pt x="10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342900</wp:posOffset>
                </wp:positionH>
                <wp:positionV relativeFrom="page">
                  <wp:posOffset>10085705</wp:posOffset>
                </wp:positionV>
                <wp:extent cx="6878320" cy="5334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8320" cy="53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79117" cy="53606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9117" cy="5360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3" w:line="252.00000000000003" w:lineRule="auto"/>
        <w:ind w:left="3088" w:right="270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DE EDUCACIÓN SUPERIOR Nº7</w:t>
      </w:r>
    </w:p>
    <w:p w:rsidR="00000000" w:rsidDel="00000000" w:rsidP="00000000" w:rsidRDefault="00000000" w:rsidRPr="00000000" w14:paraId="00000003">
      <w:pPr>
        <w:spacing w:line="252.00000000000003" w:lineRule="auto"/>
        <w:ind w:left="3088" w:right="2698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Brigadier Estanislao López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3088" w:right="2703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Profesorado de </w:t>
      </w:r>
      <w:r w:rsidDel="00000000" w:rsidR="00000000" w:rsidRPr="00000000">
        <w:rPr>
          <w:sz w:val="24"/>
          <w:szCs w:val="24"/>
          <w:rtl w:val="0"/>
        </w:rPr>
        <w:t xml:space="preserve">Biología.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36" w:lineRule="auto"/>
        <w:ind w:left="376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Año lectivo</w:t>
      </w:r>
      <w:r w:rsidDel="00000000" w:rsidR="00000000" w:rsidRPr="00000000">
        <w:rPr>
          <w:sz w:val="24"/>
          <w:szCs w:val="24"/>
          <w:rtl w:val="0"/>
        </w:rPr>
        <w:t xml:space="preserve">: 2023.</w:t>
      </w:r>
    </w:p>
    <w:p w:rsidR="00000000" w:rsidDel="00000000" w:rsidP="00000000" w:rsidRDefault="00000000" w:rsidRPr="00000000" w14:paraId="00000007">
      <w:pPr>
        <w:spacing w:before="141" w:lineRule="auto"/>
        <w:ind w:left="376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Unidad curricular</w:t>
      </w:r>
      <w:r w:rsidDel="00000000" w:rsidR="00000000" w:rsidRPr="00000000">
        <w:rPr>
          <w:sz w:val="24"/>
          <w:szCs w:val="24"/>
          <w:rtl w:val="0"/>
        </w:rPr>
        <w:t xml:space="preserve">: Psicología y Educación.</w:t>
      </w:r>
    </w:p>
    <w:p w:rsidR="00000000" w:rsidDel="00000000" w:rsidP="00000000" w:rsidRDefault="00000000" w:rsidRPr="00000000" w14:paraId="00000008">
      <w:pPr>
        <w:spacing w:before="136" w:line="360" w:lineRule="auto"/>
        <w:ind w:left="376" w:right="6973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Formato curricular</w:t>
      </w:r>
      <w:r w:rsidDel="00000000" w:rsidR="00000000" w:rsidRPr="00000000">
        <w:rPr>
          <w:sz w:val="24"/>
          <w:szCs w:val="24"/>
          <w:rtl w:val="0"/>
        </w:rPr>
        <w:t xml:space="preserve">: materia.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Régimen de cursado</w:t>
      </w:r>
      <w:r w:rsidDel="00000000" w:rsidR="00000000" w:rsidRPr="00000000">
        <w:rPr>
          <w:sz w:val="24"/>
          <w:szCs w:val="24"/>
          <w:rtl w:val="0"/>
        </w:rPr>
        <w:t xml:space="preserve">: anual</w:t>
      </w:r>
    </w:p>
    <w:p w:rsidR="00000000" w:rsidDel="00000000" w:rsidP="00000000" w:rsidRDefault="00000000" w:rsidRPr="00000000" w14:paraId="00000009">
      <w:pPr>
        <w:spacing w:before="136" w:line="360" w:lineRule="auto"/>
        <w:ind w:left="376" w:right="365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Vigencia de la regularidad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3 años (hasta mesas examinadoras febrero/marzo 2027)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36" w:line="360" w:lineRule="auto"/>
        <w:ind w:left="376" w:right="2066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Curso</w:t>
      </w:r>
      <w:r w:rsidDel="00000000" w:rsidR="00000000" w:rsidRPr="00000000">
        <w:rPr>
          <w:sz w:val="24"/>
          <w:szCs w:val="24"/>
          <w:rtl w:val="0"/>
        </w:rPr>
        <w:t xml:space="preserve">: 2* año.</w:t>
      </w:r>
    </w:p>
    <w:p w:rsidR="00000000" w:rsidDel="00000000" w:rsidP="00000000" w:rsidRDefault="00000000" w:rsidRPr="00000000" w14:paraId="0000000B">
      <w:pPr>
        <w:spacing w:before="2" w:lineRule="auto"/>
        <w:ind w:left="376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Carga horaria semanal</w:t>
      </w:r>
      <w:r w:rsidDel="00000000" w:rsidR="00000000" w:rsidRPr="00000000">
        <w:rPr>
          <w:sz w:val="24"/>
          <w:szCs w:val="24"/>
          <w:rtl w:val="0"/>
        </w:rPr>
        <w:t xml:space="preserve">: 4 hs cátedra.</w:t>
      </w:r>
    </w:p>
    <w:p w:rsidR="00000000" w:rsidDel="00000000" w:rsidP="00000000" w:rsidRDefault="00000000" w:rsidRPr="00000000" w14:paraId="0000000C">
      <w:pPr>
        <w:spacing w:before="136" w:lineRule="auto"/>
        <w:ind w:left="37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Profesora: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Marcela Kowszyk.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0" w:firstLine="0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1" w:lineRule="auto"/>
        <w:ind w:firstLine="376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PROGRAMA DE EXAMEN 2023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before="1" w:lineRule="auto"/>
        <w:ind w:firstLine="376"/>
        <w:rPr>
          <w:rFonts w:ascii="Arial MT" w:cs="Arial MT" w:eastAsia="Arial MT" w:hAnsi="Arial MT"/>
          <w:b w:val="0"/>
        </w:rPr>
      </w:pPr>
      <w:r w:rsidDel="00000000" w:rsidR="00000000" w:rsidRPr="00000000">
        <w:rPr>
          <w:rtl w:val="0"/>
        </w:rPr>
        <w:t xml:space="preserve">Contenidos</w:t>
      </w: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:</w:t>
      </w:r>
    </w:p>
    <w:p w:rsidR="00000000" w:rsidDel="00000000" w:rsidP="00000000" w:rsidRDefault="00000000" w:rsidRPr="00000000" w14:paraId="00000017">
      <w:pPr>
        <w:pStyle w:val="Heading1"/>
        <w:spacing w:before="75" w:lineRule="auto"/>
        <w:ind w:left="0" w:firstLine="0"/>
        <w:rPr/>
      </w:pPr>
      <w:r w:rsidDel="00000000" w:rsidR="00000000" w:rsidRPr="00000000">
        <w:rPr>
          <w:rtl w:val="0"/>
        </w:rPr>
        <w:t xml:space="preserve">. Perspectivas histórico-epistemologicas en el campo de la Psicología: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Surgimiento de la Psicología como ciencia. Principales corrientes y sus representantes. Supuestos psicológicos, derivaciones didácticas y críticas de las diferentes teorías psicológicas.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Psicología Educacional y aprendizaje: </w:t>
      </w:r>
      <w:r w:rsidDel="00000000" w:rsidR="00000000" w:rsidRPr="00000000">
        <w:rPr>
          <w:rtl w:val="0"/>
        </w:rPr>
        <w:t xml:space="preserve">objeto de estudio y problemáticas de la disciplina. Relaciones entre Psicología y Educación y su incidencia en los procesos de constitución humana y en el devenir como sujeto social.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El sujeto de aprendizaje: perspectiva epistemológica, psicológica y social.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Las particularidades del aprendizaje y la construcción del conocimiento en la escuela: vínculo docente-alumno e interacciones didácticas.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La escuela y el aula como contextos del aprendizaje: nuevos sentidos del sujeto que aprende.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El impacto de la tecnología y de las redes sociales en los procesos educativos.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pacing w:before="75" w:lineRule="auto"/>
        <w:ind w:firstLine="3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before="75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83" w:right="2703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83" w:right="2703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10" w:orient="portrait"/>
      <w:pgMar w:bottom="840" w:top="1040" w:left="900" w:right="580" w:header="0" w:footer="6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c00000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6042660</wp:posOffset>
              </wp:positionH>
              <wp:positionV relativeFrom="paragraph">
                <wp:posOffset>0</wp:posOffset>
              </wp:positionV>
              <wp:extent cx="400050" cy="125095"/>
              <wp:effectExtent b="0" l="381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000000" w:rsidDel="00000000" w:rsidP="00000000" w:rsidRDefault="00000000" w:rsidRPr="00000000" w14:paraId="66571281" w14:textId="7777777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 w:rsidDel="00000000" w:rsidR="00000000" w:rsidRPr="00000000">
                            <w:rPr>
                              <w:sz w:val="14"/>
                            </w:rPr>
                            <w:t>Página</w:t>
                          </w:r>
                          <w:r w:rsidDel="00000000" w:rsidR="00000000" w:rsidRPr="00000000"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 w:rsidDel="00000000" w:rsidR="00000000" w:rsidRPr="00000000">
                            <w:fldChar w:fldCharType="begin"/>
                          </w:r>
                          <w:r w:rsidDel="00000000" w:rsidR="00000000" w:rsidRPr="00000000">
                            <w:rPr>
                              <w:sz w:val="14"/>
                            </w:rPr>
                            <w:instrText xml:space="preserve"> PAGE </w:instrText>
                          </w:r>
                          <w:r w:rsidDel="00000000" w:rsidR="00000000" w:rsidRPr="00000000">
                            <w:fldChar w:fldCharType="separate"/>
                          </w:r>
                          <w:r w:rsidDel="00000000" w:rsidR="00000000" w:rsidRPr="00000000">
                            <w:t>1</w:t>
                          </w:r>
                          <w:r w:rsidDel="00000000" w:rsidR="00000000" w:rsidRPr="00000000">
                            <w:fldChar w:fldCharType="end"/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6042660</wp:posOffset>
              </wp:positionH>
              <wp:positionV relativeFrom="paragraph">
                <wp:posOffset>0</wp:posOffset>
              </wp:positionV>
              <wp:extent cx="403860" cy="1250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860" cy="125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76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