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D9D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ESTABLECIMIENTO: Instituto de Educación Superior Nº7</w:t>
      </w:r>
      <w:r w:rsidRPr="0085071D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4F6F78AD" wp14:editId="0275680F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“Brigadier E. López”</w:t>
      </w:r>
    </w:p>
    <w:p w14:paraId="0210D486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CARRERA: Profesorado en BIOLOGÍA</w:t>
      </w:r>
    </w:p>
    <w:p w14:paraId="5AB5CCE7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DISEÑO Nº:696/01</w:t>
      </w:r>
    </w:p>
    <w:p w14:paraId="0B82AAEA" w14:textId="0F72BDE0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AÑO LECTIVO: 202</w:t>
      </w:r>
      <w:r w:rsidR="00F85B1E" w:rsidRPr="0085071D">
        <w:rPr>
          <w:rFonts w:ascii="Arial" w:eastAsia="Times New Roman" w:hAnsi="Arial" w:cs="Arial"/>
          <w:sz w:val="20"/>
          <w:szCs w:val="20"/>
          <w:lang w:val="es-ES" w:eastAsia="es-ES"/>
        </w:rPr>
        <w:t>2</w:t>
      </w:r>
    </w:p>
    <w:p w14:paraId="2EE39A31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ASIGNATURA: Historia y Política de la Educación Argentina.</w:t>
      </w:r>
    </w:p>
    <w:p w14:paraId="6C9F12B4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FORMATO: Materia</w:t>
      </w:r>
    </w:p>
    <w:p w14:paraId="2D9D797B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RÉGIMEN DE CURSADO: Anual</w:t>
      </w:r>
    </w:p>
    <w:p w14:paraId="0D4A215A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CURSO: 3º</w:t>
      </w:r>
    </w:p>
    <w:p w14:paraId="6FEE3FFA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HORAS SEMANALES: 3</w:t>
      </w:r>
    </w:p>
    <w:p w14:paraId="22194233" w14:textId="77777777" w:rsidR="00187E49" w:rsidRPr="0085071D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PROFESORA: Cudugnello Mariela</w:t>
      </w:r>
    </w:p>
    <w:p w14:paraId="3E0D530D" w14:textId="77777777" w:rsidR="00187E49" w:rsidRPr="00D43675" w:rsidRDefault="00187E49" w:rsidP="00187E49">
      <w:pPr>
        <w:rPr>
          <w:rFonts w:ascii="Arial" w:hAnsi="Arial" w:cs="Arial"/>
          <w:sz w:val="24"/>
          <w:szCs w:val="24"/>
        </w:rPr>
      </w:pPr>
    </w:p>
    <w:p w14:paraId="2038003A" w14:textId="77777777" w:rsidR="00187E49" w:rsidRPr="00D43675" w:rsidRDefault="00187E49" w:rsidP="00187E49">
      <w:pPr>
        <w:rPr>
          <w:rFonts w:ascii="Arial" w:hAnsi="Arial" w:cs="Arial"/>
          <w:sz w:val="24"/>
          <w:szCs w:val="24"/>
        </w:rPr>
      </w:pPr>
      <w:r w:rsidRPr="00D43675">
        <w:rPr>
          <w:rFonts w:ascii="Arial" w:hAnsi="Arial" w:cs="Arial"/>
          <w:sz w:val="24"/>
          <w:szCs w:val="24"/>
        </w:rPr>
        <w:t xml:space="preserve">                                       PLANIFICACIÓN ANUAL</w:t>
      </w:r>
    </w:p>
    <w:p w14:paraId="1F6D7721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MARCO REFERENCIAL:</w:t>
      </w:r>
    </w:p>
    <w:p w14:paraId="45800075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9E6FAE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Conocer y comprender el recorrido histórico de nuestro país, lleva a analizar y reflexionar sobre los procesos acontecidos, para interpretar críticamente la actualidad. Cada etapa se caracterizó en un contexto determinado, atravesados por múltiples aspectos, en los que el modelo de Estado y gobierno imperante accionó demandando a través de los lineamientos político-educativos, al sistema educativo, la formación de determinado perfil de ciudadano.</w:t>
      </w:r>
    </w:p>
    <w:p w14:paraId="0B2F44A0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Por ello, la educación ha tenido desde la conformación, expansión y consolidación de los sistemas de enseñanza pública, la función social de una época histórica.</w:t>
      </w:r>
    </w:p>
    <w:p w14:paraId="2F685C82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La conformación de la política de la educación, tanto en el campo académico como en su enseñanza, siguió caminos parecidos a los de la historia de la educación.</w:t>
      </w:r>
    </w:p>
    <w:p w14:paraId="51B1AB69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“De acuerdo a Norma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Paviglianiti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, la política educativa surgió originariamente dentro del propio sistema educativo estatal, y sus primeras acciones se ordenaron a la compilación de digestos y normativas sobre temáticas de legislación, organización y administración escolar”.</w:t>
      </w:r>
    </w:p>
    <w:p w14:paraId="2809C039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Esta unidad curricular tiene como finalidad brindar contenidos para que los alumnos y alumnas, futuros docentes, a través del análisis de distintos autores y posicionamientos ideológicos establezcan relaciones, a partir de un pensamiento crítico y fundamentado.</w:t>
      </w:r>
    </w:p>
    <w:p w14:paraId="192025D3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El cursado de la unidad curricular es anual, con formato materia y tiene modalidad presencial, semipresencial y libre.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0157BE56" w14:textId="45790954" w:rsidR="00187E49" w:rsidRDefault="00187E49" w:rsidP="00187E49">
      <w:pPr>
        <w:spacing w:after="200" w:line="276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bookmarkStart w:id="0" w:name="_Hlk99990955"/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Se publicarán</w:t>
      </w:r>
      <w:r w:rsidR="00B216B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en la plataforma </w:t>
      </w:r>
      <w:proofErr w:type="spellStart"/>
      <w:r w:rsidR="00B216B8"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: el programa </w:t>
      </w:r>
      <w:r w:rsidR="00F85B1E">
        <w:rPr>
          <w:rFonts w:ascii="Arial" w:eastAsiaTheme="minorEastAsia" w:hAnsi="Arial" w:cs="Arial"/>
          <w:sz w:val="24"/>
          <w:szCs w:val="24"/>
          <w:lang w:val="es-ES" w:eastAsia="es-ES"/>
        </w:rPr>
        <w:t>anual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del espacio curricular, las unidades con los contenidos a desarrollarse, </w:t>
      </w:r>
      <w:r w:rsidR="00C03F8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consignas de 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trabajo</w:t>
      </w:r>
      <w:r w:rsidR="00C03F86">
        <w:rPr>
          <w:rFonts w:ascii="Arial" w:eastAsiaTheme="minorEastAsia" w:hAnsi="Arial" w:cs="Arial"/>
          <w:sz w:val="24"/>
          <w:szCs w:val="24"/>
          <w:lang w:val="es-ES" w:eastAsia="es-ES"/>
        </w:rPr>
        <w:t>s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, guías de análisis</w:t>
      </w:r>
      <w:r w:rsidR="00C03F86">
        <w:rPr>
          <w:rFonts w:ascii="Arial" w:eastAsiaTheme="minorEastAsia" w:hAnsi="Arial" w:cs="Arial"/>
          <w:sz w:val="24"/>
          <w:szCs w:val="24"/>
          <w:lang w:val="es-ES" w:eastAsia="es-ES"/>
        </w:rPr>
        <w:t>, entregas,</w:t>
      </w:r>
      <w:r w:rsidR="00B216B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y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todo material que se constituya en apoyo pedagógico de andamiaje para los aprendizajes de los y las estudiantes, e información de interés.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También se utilizará para transmitir, recibir información, envío, recepción y corrección de trabajos, el grupo de WhatsApp y correo electrónico.</w:t>
      </w:r>
    </w:p>
    <w:p w14:paraId="085DDC65" w14:textId="4C50B334" w:rsidR="00F44350" w:rsidRPr="00D43675" w:rsidRDefault="00F44350" w:rsidP="00187E49">
      <w:pPr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Se ofrecerán consultas virtuales a través de la plataforma Meet.</w:t>
      </w:r>
    </w:p>
    <w:bookmarkEnd w:id="0"/>
    <w:p w14:paraId="1E2DA2F0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7D0A5C8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PROPÓSITOS:</w:t>
      </w:r>
    </w:p>
    <w:p w14:paraId="7A74D1C4" w14:textId="229F0163" w:rsidR="00187E49" w:rsidRPr="00D43675" w:rsidRDefault="00187E49" w:rsidP="00187E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Promover la comprensión de las distintas etapas que caracterizaron</w:t>
      </w:r>
      <w:r w:rsidR="00077D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hechos y procesos en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77D21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historia y la política de la educación argentina.</w:t>
      </w:r>
    </w:p>
    <w:p w14:paraId="6EA04822" w14:textId="711AFDE4" w:rsidR="00187E49" w:rsidRPr="00D43675" w:rsidRDefault="00077D21" w:rsidP="00187E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Organizar la realización de videos</w:t>
      </w:r>
      <w:r w:rsidR="00187E49"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virtuales posibilitando la utilización de distintas plataformas y herramientas </w:t>
      </w:r>
      <w:r w:rsidR="00C03F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las nuevas </w:t>
      </w:r>
      <w:r w:rsidR="00187E49" w:rsidRPr="00D43675">
        <w:rPr>
          <w:rFonts w:ascii="Arial" w:eastAsia="Times New Roman" w:hAnsi="Arial" w:cs="Arial"/>
          <w:sz w:val="24"/>
          <w:szCs w:val="24"/>
          <w:lang w:val="es-ES" w:eastAsia="es-ES"/>
        </w:rPr>
        <w:t>tecnol</w:t>
      </w:r>
      <w:r w:rsidR="00C03F86">
        <w:rPr>
          <w:rFonts w:ascii="Arial" w:eastAsia="Times New Roman" w:hAnsi="Arial" w:cs="Arial"/>
          <w:sz w:val="24"/>
          <w:szCs w:val="24"/>
          <w:lang w:val="es-ES" w:eastAsia="es-ES"/>
        </w:rPr>
        <w:t>ogías</w:t>
      </w:r>
      <w:r w:rsidR="00187E49"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promuevan el vínculo grupal.</w:t>
      </w:r>
    </w:p>
    <w:p w14:paraId="15FC2AFA" w14:textId="77777777" w:rsidR="00187E49" w:rsidRPr="00D43675" w:rsidRDefault="00187E49" w:rsidP="00187E4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6097E95" w14:textId="77777777" w:rsidR="00187E49" w:rsidRPr="00D43675" w:rsidRDefault="00187E49" w:rsidP="00187E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Propiciar estrategias para establecer relaciones conceptuales.</w:t>
      </w:r>
    </w:p>
    <w:p w14:paraId="3549D1BA" w14:textId="77777777" w:rsidR="00187E49" w:rsidRPr="00D43675" w:rsidRDefault="00187E49" w:rsidP="00187E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Fomentar el análisis de causas y consecuencias de cada período político-educativo evaluando el rol del Estado en la gobernabilidad de los sistemas educativos.</w:t>
      </w:r>
    </w:p>
    <w:p w14:paraId="6BFF9DDD" w14:textId="77777777" w:rsidR="00187E49" w:rsidRPr="00D43675" w:rsidRDefault="00187E49" w:rsidP="00187E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Ayudar a construir actitudes para juzgar con espíritu crítico reflexionando cómo sucedieron los hechos.</w:t>
      </w:r>
    </w:p>
    <w:p w14:paraId="48582A8F" w14:textId="77777777" w:rsidR="00187E49" w:rsidRPr="00D43675" w:rsidRDefault="00187E49" w:rsidP="00187E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Generar procesos constructivos y transformadores de aprendizaje para comprender los fundamentos de la Política Educacional argentina en el marco de los escenarios políticos, económicos, sociales, culturales y educativos.</w:t>
      </w:r>
    </w:p>
    <w:p w14:paraId="796592C7" w14:textId="77777777" w:rsidR="00187E49" w:rsidRPr="00D43675" w:rsidRDefault="00187E49" w:rsidP="00187E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Posibilitar el debate de la educación argentina en el nuevo milenio referido a las tendencias neoliberales.</w:t>
      </w:r>
    </w:p>
    <w:p w14:paraId="48BCCC89" w14:textId="6CAD8293" w:rsidR="00187E49" w:rsidRDefault="00187E49" w:rsidP="00187E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Organizar espacios interactivos de debate respetando las opiniones diversas.</w:t>
      </w:r>
    </w:p>
    <w:p w14:paraId="0DFF8182" w14:textId="143DB4DC" w:rsidR="00187E49" w:rsidRPr="00BF250D" w:rsidRDefault="00BF250D" w:rsidP="00187E49">
      <w:pPr>
        <w:pStyle w:val="Prrafodelista"/>
        <w:numPr>
          <w:ilvl w:val="0"/>
          <w:numId w:val="2"/>
        </w:numPr>
        <w:spacing w:after="324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A2A2A"/>
          <w:sz w:val="24"/>
          <w:szCs w:val="24"/>
          <w:lang w:val="es-ES" w:eastAsia="es-ES"/>
        </w:rPr>
        <w:t>Generar conocimientos sobre las repercusiones y tendencias del Modelo Neoliberal para comprender el actual milenio.</w:t>
      </w:r>
    </w:p>
    <w:p w14:paraId="1E18149F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CONTENIDOS CONCEPTUALES: </w:t>
      </w:r>
    </w:p>
    <w:p w14:paraId="1CDBDAAD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 EDUCATIVA</w:t>
      </w:r>
    </w:p>
    <w:p w14:paraId="3960DA31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9F5E3E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Nº1: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CARACTERIZACIÓN GENERAL DE LA POLÍTICA EDUCATIVA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23EF6590" w14:textId="2D35F282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Estado- Nación –Gobierno: diferencias. Función del Estado. Educación pública: responsabilidad política y social del Estado. Política Educativa: según H. Rivarola – A.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Ghioldi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R.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Ocerín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J.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Cassani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F.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Martinez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Paz- J. L.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Zanotti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Cirigliano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Relación entre Política y Pedagogía. Relación entre sistema educativo y proyecto de país.</w:t>
      </w:r>
      <w:r w:rsidR="004520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Concepto de Política Educativa.</w:t>
      </w:r>
    </w:p>
    <w:p w14:paraId="32181483" w14:textId="31842D91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Factores que influyen en la Política Educacional: concepción de hombre- mundo – concepción de educación. Nivel de desarrollo cultural y tecnológico. Tecnología e informática. </w:t>
      </w:r>
      <w:r w:rsidR="00452042">
        <w:rPr>
          <w:rFonts w:ascii="Arial" w:eastAsia="Times New Roman" w:hAnsi="Arial" w:cs="Arial"/>
          <w:sz w:val="24"/>
          <w:szCs w:val="24"/>
          <w:lang w:val="es-ES" w:eastAsia="es-ES"/>
        </w:rPr>
        <w:t>El Estado y la Educación.</w:t>
      </w:r>
    </w:p>
    <w:p w14:paraId="60D7BF34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como Cuestiones.</w:t>
      </w:r>
    </w:p>
    <w:p w14:paraId="55CCD291" w14:textId="1B1134AC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Problemas actuales de política educativa: Política y educación: el problema de los valores. Las dos dimensiones de la política. La vuelta de los valores y la política educativa.</w:t>
      </w:r>
    </w:p>
    <w:p w14:paraId="2DB6F824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Desafíos de una nueva política educativa para la formación docente inicial.</w:t>
      </w:r>
    </w:p>
    <w:p w14:paraId="5F5A5365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Estado y educación: una relación histórica. El Estado Liberal y la educación. El Estado de Bienestar y la educación como un derecho social. Estado, Neoliberalismo y educación.</w:t>
      </w:r>
    </w:p>
    <w:p w14:paraId="273E2D20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y educación hoy. Las políticas de mercado en la educación. Las promesas del mercado. Los peligros e impactos del mercado. Consideraciones para la construcción de una política educativa alternativa a la del mercado. Los problemas de la escuela pública.  Signos de identidad de la escuela pública. </w:t>
      </w:r>
    </w:p>
    <w:p w14:paraId="1755D987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86CCA9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HISTORIA DE LA EDUCACIÓN ARGENTINA.</w:t>
      </w:r>
    </w:p>
    <w:p w14:paraId="75664735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2: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FORMACIÓN Y CONSOLIDACIÓN DEL ESTADO ARGENTINO Y SISTEMA EDUCATIVO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14:paraId="6FC6B7F5" w14:textId="7D1D6709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 y sociedad en la Argentina: La concepción de la educación en la historia argentina previa a 1880. La Generación del ’37. La formación del Estado Argentino. Constitución de 1853-60. La función política de la educación: el Estado Oligárquico Liberal.</w:t>
      </w:r>
      <w:r w:rsidR="007B3F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42E93"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Conformación del Estado y Educación Pública: un vínculo necesario. La formación del Estado nacional y la integración al mercado mundial: el desarrollo del Estado moderno. El escenario en la segunda mitad del S XIX. La Revolución industrial y su impacto en la unificación nacional. El éxito del modelo agroexportador y su agotamiento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República Conservadora. </w:t>
      </w:r>
      <w:r w:rsidR="00077D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enmascaramiento democrático (1880-1916: el régimen oligárquico: la política nacional a partir de 1880.Transformaciones sociales en </w:t>
      </w:r>
      <w:r w:rsidR="00077D2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las postrimerías del siglo XIX. La migración y sus consecuencias.</w:t>
      </w:r>
      <w:r w:rsidR="00B9364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77D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="00B93640">
        <w:rPr>
          <w:rFonts w:ascii="Arial" w:eastAsia="Times New Roman" w:hAnsi="Arial" w:cs="Arial"/>
          <w:sz w:val="24"/>
          <w:szCs w:val="24"/>
          <w:lang w:val="es-ES" w:eastAsia="es-ES"/>
        </w:rPr>
        <w:t>sucesión</w:t>
      </w:r>
      <w:r w:rsidR="00077D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presidencial de Roca. El 90 como punto de inflexión. El sinuoso camino hacia la ampliación de la participación política: 1890-1912-1916). Los reformistas. La democracia incipiente. El radicalismo en el gobierno (1916-1930: Yrigoyen – </w:t>
      </w:r>
      <w:proofErr w:type="gramStart"/>
      <w:r w:rsidR="00077D21">
        <w:rPr>
          <w:rFonts w:ascii="Arial" w:eastAsia="Times New Roman" w:hAnsi="Arial" w:cs="Arial"/>
          <w:sz w:val="24"/>
          <w:szCs w:val="24"/>
          <w:lang w:val="es-ES" w:eastAsia="es-ES"/>
        </w:rPr>
        <w:t>Alvear  -</w:t>
      </w:r>
      <w:proofErr w:type="gramEnd"/>
      <w:r w:rsidR="00077D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Yrigoyen.</w:t>
      </w:r>
      <w:r w:rsidR="002C4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primera presidencia de Yrigoyen (1916 - 1922). El gobierno de Alvear (1922/28). El segundo gobierno de Yrigoyen (1928-1930)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consolidación. El Positivismo. La Escuela Normal. Ley de Inmigración. Conclusiones del Congreso Pedagógico de 1882. Ley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1420. Ley Avellaneda o Ley 1597.  Federalismo: Sistema de subvenciones. Sistema Láinez (1905). La creación del Partido Socialista y los anarquistas. Reforma Universitaria de 1918. Agotamiento del modelo original: intentos correctivos: Magnasco, Vergara, Saavedra Lamas. La Enseñanza Media hasta la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</w:t>
      </w:r>
    </w:p>
    <w:p w14:paraId="358C2E03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DCDF43E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EDUCACIÓN PARA EL TRABAJO</w:t>
      </w:r>
    </w:p>
    <w:p w14:paraId="411FCF7B" w14:textId="77777777" w:rsidR="00187E49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Década Infame.</w:t>
      </w:r>
      <w:r w:rsidRPr="00D105C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Educación, trabajo y proyecto industrial. Pueblo, educación y proyecto político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década peronista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Escuela Nueva.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Educar para el crecimiento económico: El Estado Benefactor. La educación para el cambio: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esarrollismo y recursos humanos. La educación popular: escuela y desescolarización. La educación bancaria. ¿Ideologización escolar?</w:t>
      </w:r>
    </w:p>
    <w:p w14:paraId="7C677D2B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descentralización como estrategia para una mayor autonomía institucional. Modernización y reforma como avance fascistoide: 1966-1973. La violencia educadora: 1976-1983. Política del radicalismo. Política del justicialismo. Creación del CONET. Ley de Transferencia educativa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24.049. </w:t>
      </w:r>
    </w:p>
    <w:p w14:paraId="2939D282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A4D90AE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EL ESTADO POST-SOCIAL Y SUS REPERCUSIONES</w:t>
      </w:r>
    </w:p>
    <w:p w14:paraId="7CB439AD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Estado Post-Social. El período de Alfonsín. Menemismo y educación.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 La escuela es un comedor. El gobierno de la Alianza.  Congreso Pedagógico de 1984. Reforma Constitucional de 1994 como dimensión jurídica del derecho a la educación en la etapa de la hegemonía neoliberal.</w:t>
      </w:r>
    </w:p>
    <w:p w14:paraId="29159337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Banco Mundial. El Fondo Monetario Internacional. </w:t>
      </w:r>
    </w:p>
    <w:p w14:paraId="3BBD7814" w14:textId="262D23EC" w:rsidR="00187E49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La dimensión jurídica formal del derecho a la educación en los años recientes. La crisis del año 2001.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públicas y razón populista: El modelo progresista de Kirchner: 2003-2007.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educativas en la presidencia de Néstor Kirchner y Cristina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Fernandez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2CC7DA58" w14:textId="225B9D88" w:rsidR="00B01FED" w:rsidRPr="00D43675" w:rsidRDefault="00B01FED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Paulo Freire y la Pedagogía del Oprimido: contribución a una escuela pública emancipadora en tiempos de hegemonía neoliberal.</w:t>
      </w:r>
    </w:p>
    <w:p w14:paraId="6EB45B99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Decreto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3029/12.</w:t>
      </w:r>
    </w:p>
    <w:p w14:paraId="182AEF9A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2369387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MARCO METODOLÓGICO:</w:t>
      </w:r>
    </w:p>
    <w:p w14:paraId="42C67ECE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FB79BB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Indagación de conocimientos o saberes previos de los alumnos y alumnas, para planificar clases que se encuadren en construcciones cognitivas significativas.</w:t>
      </w:r>
    </w:p>
    <w:p w14:paraId="7179CD0D" w14:textId="77777777" w:rsidR="00187E49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Organización de debates fomentando el respeto por la diversidad de opiniones de pares y docente.</w:t>
      </w:r>
    </w:p>
    <w:p w14:paraId="68BC6EEC" w14:textId="54F83CF2" w:rsidR="00187E49" w:rsidRPr="00D43675" w:rsidRDefault="000114F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situaciones de necesidad, l</w:t>
      </w:r>
      <w:r w:rsidR="00187E4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 clases se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complementarán en forma virtual</w:t>
      </w:r>
      <w:r w:rsidR="00187E4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través de la plataforma </w:t>
      </w:r>
      <w:proofErr w:type="spellStart"/>
      <w:r w:rsidR="00187E49">
        <w:rPr>
          <w:rFonts w:ascii="Arial" w:eastAsia="Times New Roman" w:hAnsi="Arial" w:cs="Arial"/>
          <w:sz w:val="24"/>
          <w:szCs w:val="24"/>
          <w:lang w:val="es-ES" w:eastAsia="es-ES"/>
        </w:rPr>
        <w:t>Meet</w:t>
      </w:r>
      <w:proofErr w:type="spellEnd"/>
      <w:r w:rsidR="00187E4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FF82FAC" w14:textId="5E585290" w:rsidR="00187E49" w:rsidRPr="00D43675" w:rsidRDefault="00187E49" w:rsidP="00187E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Se organizará</w:t>
      </w:r>
      <w:r w:rsidR="000114F9">
        <w:rPr>
          <w:rFonts w:ascii="Arial" w:eastAsiaTheme="minorEastAsia" w:hAnsi="Arial" w:cs="Arial"/>
          <w:sz w:val="24"/>
          <w:szCs w:val="24"/>
          <w:lang w:val="es-ES" w:eastAsia="es-ES"/>
        </w:rPr>
        <w:t>n los trabajos prácticos utilizando la instancia virtual.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</w:p>
    <w:p w14:paraId="0F49AE75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Implementación de debates fomentando el respeto las posiciones opiniones entre los estudiantes.</w:t>
      </w:r>
    </w:p>
    <w:p w14:paraId="18B6713C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Propuesta de trabajos grupales e individuales.</w:t>
      </w:r>
    </w:p>
    <w:p w14:paraId="2A22BD26" w14:textId="7D643BAB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Implementación de variadas técnicas de estudio y comprensión lectora analizar material bibliográfico (pág. web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–  textos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convencionales - y otros materiales de apoyo.</w:t>
      </w:r>
    </w:p>
    <w:p w14:paraId="11BF370B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Presentación de videos.</w:t>
      </w:r>
    </w:p>
    <w:p w14:paraId="37BAEFED" w14:textId="20F93919" w:rsidR="00187E49" w:rsidRPr="005D3E55" w:rsidRDefault="00187E49" w:rsidP="00187E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Presentación de una línea histórica presidencial.</w:t>
      </w:r>
    </w:p>
    <w:p w14:paraId="19933164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TEMPORALIZACIÓN:</w:t>
      </w:r>
    </w:p>
    <w:p w14:paraId="3EDA7815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Primer cuatrimestre: 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 y 2.</w:t>
      </w:r>
    </w:p>
    <w:p w14:paraId="5E3DA4A7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Segundo cuatrimestre: 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 y 4.</w:t>
      </w:r>
    </w:p>
    <w:p w14:paraId="7DE29180" w14:textId="77777777" w:rsidR="00187E49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7F4DED9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CRITERIOS DE EVALUACIÓN:</w:t>
      </w:r>
    </w:p>
    <w:p w14:paraId="081614B6" w14:textId="09521BC4" w:rsidR="00187E49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DFFDF6F" w14:textId="3BBC13A9" w:rsidR="000114F9" w:rsidRPr="000114F9" w:rsidRDefault="000114F9" w:rsidP="000114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Asistencia.</w:t>
      </w:r>
    </w:p>
    <w:p w14:paraId="5225308E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Transferencia de conocimientos adquiridos.</w:t>
      </w:r>
    </w:p>
    <w:p w14:paraId="77C49864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Creatividad manifestada en la presentación de trabajos individuales y grupales.</w:t>
      </w:r>
    </w:p>
    <w:p w14:paraId="4C17283E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Compromiso en la presentación de trabajos prácticos.</w:t>
      </w:r>
    </w:p>
    <w:p w14:paraId="2F6FAC5D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Estrategias utilizadas para la elaboración de síntesis, conclusiones y fundamentaciones.</w:t>
      </w:r>
    </w:p>
    <w:p w14:paraId="6A343D74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14:paraId="71268AE4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Dominio y relaciones conceptuales.</w:t>
      </w:r>
    </w:p>
    <w:p w14:paraId="6EAB416A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3AF971A0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Expresión escrita (ortografía)</w:t>
      </w:r>
    </w:p>
    <w:p w14:paraId="0E88D32E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Responsabilidad en presentación de trabajos</w:t>
      </w:r>
    </w:p>
    <w:p w14:paraId="321A4D33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106DED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EVALUACIÓN:</w:t>
      </w:r>
    </w:p>
    <w:p w14:paraId="2F55F31E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SUMATIVA:</w:t>
      </w:r>
    </w:p>
    <w:p w14:paraId="0F5C8D75" w14:textId="50D18DE4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Parciales.</w:t>
      </w:r>
      <w:r w:rsidR="005D3E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 por cada cuatrimestre)</w:t>
      </w:r>
    </w:p>
    <w:p w14:paraId="0B6293F3" w14:textId="1A37155E" w:rsidR="00187E49" w:rsidRPr="000114F9" w:rsidRDefault="00187E49" w:rsidP="0001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  <w:r w:rsidR="005D3E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 por cada cuatrimestre)</w:t>
      </w:r>
    </w:p>
    <w:p w14:paraId="5FD290E4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C0D5CD6" w14:textId="58ABD0EF" w:rsidR="00187E49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EXÁMENES</w:t>
      </w:r>
      <w:r w:rsidR="004D6CB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PARCIALES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14:paraId="3A3D2AF6" w14:textId="3C993441" w:rsidR="00915C3D" w:rsidRPr="00D43675" w:rsidRDefault="00915C3D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los exámenes parciales </w:t>
      </w:r>
      <w:r w:rsidR="004D6CB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primer y segundo cuatrimestre,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se entregarán las consignas con antelación, para la realización del análisis bibliográfico correspondiente. Se pautará la fecha de entrega</w:t>
      </w:r>
      <w:r w:rsidR="004D6CB0">
        <w:rPr>
          <w:rFonts w:ascii="Arial" w:eastAsia="Times New Roman" w:hAnsi="Arial" w:cs="Arial"/>
          <w:sz w:val="24"/>
          <w:szCs w:val="24"/>
          <w:lang w:val="es-ES" w:eastAsia="es-ES"/>
        </w:rPr>
        <w:t>, enviándose la resolución a través de correo electrónico.</w:t>
      </w:r>
    </w:p>
    <w:p w14:paraId="17AF47B3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3EF40DB" w14:textId="740C8F71" w:rsidR="00187E49" w:rsidRPr="00D43675" w:rsidRDefault="00187E49" w:rsidP="00187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PROMOCIONAR: el alumno/a deberá aprobar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cada parcial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y trabajo práctico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D6CB0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primer y segundo cuatrimestre</w:t>
      </w:r>
      <w:r w:rsidR="004D6CB0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D43675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14:paraId="25981911" w14:textId="414761FA" w:rsidR="005D3E55" w:rsidRPr="00167459" w:rsidRDefault="00187E49" w:rsidP="00187E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2B90BDD2" w14:textId="77777777" w:rsidR="005D3E55" w:rsidRDefault="005D3E55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3ED8D45" w14:textId="57066655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OBLIGATORIA:</w:t>
      </w:r>
    </w:p>
    <w:p w14:paraId="0B517898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F8C219B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PUIGGRÓS, Adriana. (2018). ¿Qué pasó en la Educación en la Argentina? Edición ampliada y actualizada. Ed. Galerna. Bs. As.</w:t>
      </w:r>
    </w:p>
    <w:p w14:paraId="4DF20E99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AZAR, Gabriela (2018). Desafíos de una nueva política educativa para la formación docente inicial. Dpto. de Educación de la UCA.</w:t>
      </w:r>
    </w:p>
    <w:p w14:paraId="5A26F4DF" w14:textId="2FB73795" w:rsidR="00187E49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Colectivo Lorenzo Luzuriaga. www.colectivolorenzoluzuriaga.com/. Estado y Educación.</w:t>
      </w:r>
    </w:p>
    <w:p w14:paraId="22DC2C6B" w14:textId="7B85DADE" w:rsidR="00B01FED" w:rsidRPr="00D43675" w:rsidRDefault="00B01FED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IMEN, Pablo. Apunte de </w:t>
      </w:r>
      <w:r w:rsidR="004A5C62">
        <w:rPr>
          <w:rFonts w:ascii="Arial" w:eastAsia="Times New Roman" w:hAnsi="Arial" w:cs="Arial"/>
          <w:sz w:val="24"/>
          <w:szCs w:val="24"/>
          <w:lang w:val="es-ES" w:eastAsia="es-ES"/>
        </w:rPr>
        <w:t>jornada Escuela Abierta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4A5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2018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238D016E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OSZLAK. Oscar y otros (1997). “La Formación del Estado Argentino”, Ed. De Belgrano. Buenos Aires. </w:t>
      </w:r>
    </w:p>
    <w:p w14:paraId="737C9A72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Decreto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3029/12.</w:t>
      </w:r>
    </w:p>
    <w:p w14:paraId="0E3DFE2E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1853.</w:t>
      </w:r>
    </w:p>
    <w:p w14:paraId="7B4CDA70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1994.</w:t>
      </w:r>
    </w:p>
    <w:p w14:paraId="4E64EF93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BARROETAVEÑA, Mariano y otros. (2007). Ideas, política, economía y sociedad en la Argentina (180-1955). Ed. Biblos. </w:t>
      </w:r>
    </w:p>
    <w:p w14:paraId="1147C208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hAnsi="Arial" w:cs="Arial"/>
          <w:sz w:val="24"/>
          <w:szCs w:val="24"/>
        </w:rPr>
        <w:t xml:space="preserve">FELDFEBER, Myriam- GLUZ, Nora. Las Políticas Educativas en Argentina: Herencias de los 90, contradicciones y tendencias de nuevo signo. </w:t>
      </w:r>
    </w:p>
    <w:p w14:paraId="08EB6867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MATERI,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BÄHLER(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1987)  “Administración y Organización de los sistemas escolares”. Ed El Ateneo. </w:t>
      </w:r>
    </w:p>
    <w:p w14:paraId="4A10F36F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RIVAS, Axel (2004). “Gobernar la educación”.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Graniga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757D620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-   ALBERGUCCI, Roberto. (1996) Educación y Estado. Editorial Docencia.</w:t>
      </w:r>
    </w:p>
    <w:p w14:paraId="4FBE3336" w14:textId="77777777" w:rsidR="00187E49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4EBF7130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MECLE, Elina. Políticas públicas y razón populista. Proyecto Editorial. Bs. As.</w:t>
      </w:r>
    </w:p>
    <w:p w14:paraId="21661EB9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FINNEGAN, Florencia–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PAGANO,Ana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.(2007) El Derecho a la Educación en Argentina. Colección libros FLAPE 2. </w:t>
      </w:r>
    </w:p>
    <w:p w14:paraId="65B56257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DABAT, Roque. (1999) Historia de la Educación Argentina y Latinoamericana. DABAT Roque. Licenciatura en educación. Universidad de Quilmes. Bs.As.</w:t>
      </w:r>
    </w:p>
    <w:p w14:paraId="7A8A9A37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FILMUS, Daniel. GLUZ, Nora (2000). Política Educacional. Universidad Nacional de Quilmes. Bs.As. </w:t>
      </w:r>
    </w:p>
    <w:p w14:paraId="324B1E6D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06DB0B8D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TEDESCO, Juan Carlos. (2009) Educación y Sociedad (1880-1945). </w:t>
      </w:r>
      <w:r w:rsidRPr="00D43675">
        <w:rPr>
          <w:rFonts w:ascii="Arial" w:eastAsia="Times New Roman" w:hAnsi="Arial" w:cs="Arial"/>
          <w:sz w:val="24"/>
          <w:szCs w:val="24"/>
          <w:lang w:val="en-US" w:eastAsia="es-ES"/>
        </w:rPr>
        <w:t>Ed. S.XXI.  Bs As.</w:t>
      </w:r>
    </w:p>
    <w:p w14:paraId="1C56CC6F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48ED783E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>BIBLIOGRAFÍA COMPLEMENTARIA:</w:t>
      </w:r>
    </w:p>
    <w:p w14:paraId="592ACC05" w14:textId="77777777" w:rsidR="00187E49" w:rsidRPr="00D43675" w:rsidRDefault="00187E49" w:rsidP="00187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59E1D26D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SOLARI,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Horacio.(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1983 )Historia de la Educación argentina.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7528E0B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</w:t>
      </w:r>
    </w:p>
    <w:p w14:paraId="45200BCB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ROSA, José María. (1967). Historia Argentina. Tomo IV. Unitarios y Federales. Ed. Granda.</w:t>
      </w:r>
    </w:p>
    <w:p w14:paraId="797155BE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Antes de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PEÑA, Milcíades. Ediciones Fichas. Buenos Aires</w:t>
      </w:r>
    </w:p>
    <w:p w14:paraId="0BF3428D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14:paraId="0E4CDDB0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Información bibliográfica extraída de páginas Web.</w:t>
      </w:r>
    </w:p>
    <w:p w14:paraId="35E160D6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Transformación Educativa. Cátedra de Política Educativa. Mendoza 2000.</w:t>
      </w:r>
    </w:p>
    <w:p w14:paraId="224CB88D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Davini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María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Cristina.(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Ed.Paidós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Bs.As. –Barcelona. </w:t>
      </w:r>
    </w:p>
    <w:p w14:paraId="7450C5A6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59BB55A2" w14:textId="77777777" w:rsidR="00187E49" w:rsidRPr="00D43675" w:rsidRDefault="00187E49" w:rsidP="00187E4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02D10A16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Directivo como gestor de aprendizajes escolares. </w:t>
      </w: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WEIMBERG.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(Capítulo 1: Crisis, reforma y participación).</w:t>
      </w:r>
    </w:p>
    <w:p w14:paraId="287CA67D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510BE19A" w14:textId="77777777" w:rsidR="00187E49" w:rsidRPr="00D43675" w:rsidRDefault="00187E49" w:rsidP="00187E4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(cap. 2).</w:t>
      </w:r>
    </w:p>
    <w:p w14:paraId="4FDAB9C5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TIRAMONTI, Guillermina. (2003) Después de los 90: Agenda de Cuestiones Educativas. FLACSO.</w:t>
      </w:r>
    </w:p>
    <w:p w14:paraId="151598D4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Revista del Ministerio de Educación, Ciencia y Tecnología de la Nación. El Monitor de la educación.</w:t>
      </w:r>
    </w:p>
    <w:p w14:paraId="7894C3D2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PIGNA, Felipe (2007) Los Mitos de la Historia Argentina.  Ediciones Grupo Norma. </w:t>
      </w:r>
    </w:p>
    <w:p w14:paraId="7E294213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0FD8DD99" w14:textId="77777777" w:rsidR="00187E49" w:rsidRPr="00D43675" w:rsidRDefault="00187E49" w:rsidP="00187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Ley de Educación Nacional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</w:t>
      </w:r>
    </w:p>
    <w:p w14:paraId="0DB9F274" w14:textId="77777777" w:rsidR="00187E49" w:rsidRPr="00D43675" w:rsidRDefault="00187E49" w:rsidP="00187E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19704A3" w14:textId="77777777" w:rsidR="00187E49" w:rsidRPr="00D43675" w:rsidRDefault="00187E49" w:rsidP="00187E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999B969" w14:textId="77777777" w:rsidR="00187E49" w:rsidRPr="00D43675" w:rsidRDefault="00187E49" w:rsidP="00187E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96A9C9A" w14:textId="77777777" w:rsidR="00187E49" w:rsidRPr="00D43675" w:rsidRDefault="00187E49" w:rsidP="00187E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14:paraId="3A06A746" w14:textId="77777777" w:rsidR="00187E49" w:rsidRPr="00D43675" w:rsidRDefault="00187E49" w:rsidP="00187E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C4BEE6A" w14:textId="77777777" w:rsidR="00187E49" w:rsidRPr="00D43675" w:rsidRDefault="00187E49" w:rsidP="00187E4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8062502" w14:textId="77777777" w:rsidR="00187E49" w:rsidRPr="00D43675" w:rsidRDefault="00187E49" w:rsidP="00187E4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EC6A907" w14:textId="77777777" w:rsidR="00187E49" w:rsidRPr="00D43675" w:rsidRDefault="00187E49" w:rsidP="00187E49">
      <w:pPr>
        <w:rPr>
          <w:rFonts w:ascii="Arial" w:hAnsi="Arial" w:cs="Arial"/>
          <w:sz w:val="24"/>
          <w:szCs w:val="24"/>
        </w:rPr>
      </w:pPr>
    </w:p>
    <w:p w14:paraId="464F2937" w14:textId="77777777" w:rsidR="00187E49" w:rsidRPr="00D43675" w:rsidRDefault="00187E49" w:rsidP="00187E49">
      <w:pPr>
        <w:rPr>
          <w:rFonts w:ascii="Arial" w:hAnsi="Arial" w:cs="Arial"/>
          <w:sz w:val="24"/>
          <w:szCs w:val="24"/>
        </w:rPr>
      </w:pPr>
    </w:p>
    <w:p w14:paraId="65ECFB3E" w14:textId="77777777" w:rsidR="00187E49" w:rsidRDefault="00187E49" w:rsidP="00187E49"/>
    <w:p w14:paraId="6A3D967A" w14:textId="77777777" w:rsidR="000F4DA8" w:rsidRDefault="000F4DA8"/>
    <w:sectPr w:rsidR="000F4DA8" w:rsidSect="00D35A4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3DB9"/>
    <w:multiLevelType w:val="hybridMultilevel"/>
    <w:tmpl w:val="FAA4F984"/>
    <w:lvl w:ilvl="0" w:tplc="FFDC320A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2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49"/>
    <w:rsid w:val="000114F9"/>
    <w:rsid w:val="00077D21"/>
    <w:rsid w:val="000F4DA8"/>
    <w:rsid w:val="000F5BD0"/>
    <w:rsid w:val="001261E5"/>
    <w:rsid w:val="00167459"/>
    <w:rsid w:val="00187E49"/>
    <w:rsid w:val="002C4C14"/>
    <w:rsid w:val="00452042"/>
    <w:rsid w:val="004A5C62"/>
    <w:rsid w:val="004D6CB0"/>
    <w:rsid w:val="005D3E55"/>
    <w:rsid w:val="007B3F5C"/>
    <w:rsid w:val="00842E93"/>
    <w:rsid w:val="0085071D"/>
    <w:rsid w:val="00915C3D"/>
    <w:rsid w:val="00B01FED"/>
    <w:rsid w:val="00B216B8"/>
    <w:rsid w:val="00B93640"/>
    <w:rsid w:val="00BF250D"/>
    <w:rsid w:val="00C03F86"/>
    <w:rsid w:val="00C26549"/>
    <w:rsid w:val="00E04C33"/>
    <w:rsid w:val="00F44350"/>
    <w:rsid w:val="00F833EC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4F8A"/>
  <w15:chartTrackingRefBased/>
  <w15:docId w15:val="{D71A9EFA-112C-4A1F-8A65-84DF9F4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2163</Words>
  <Characters>11900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18</cp:revision>
  <dcterms:created xsi:type="dcterms:W3CDTF">2022-03-16T14:37:00Z</dcterms:created>
  <dcterms:modified xsi:type="dcterms:W3CDTF">2022-04-21T19:14:00Z</dcterms:modified>
</cp:coreProperties>
</file>