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C54" w:rsidRPr="00470C54" w:rsidRDefault="00E31C35" w:rsidP="00470C54">
      <w:pPr>
        <w:pBdr>
          <w:bottom w:val="single" w:sz="4" w:space="1" w:color="auto"/>
        </w:pBdr>
        <w:jc w:val="right"/>
        <w:rPr>
          <w:rFonts w:asciiTheme="minorHAnsi" w:hAnsiTheme="minorHAnsi"/>
        </w:rPr>
      </w:pPr>
      <w:bookmarkStart w:id="0" w:name="_GoBack"/>
      <w:bookmarkEnd w:id="0"/>
      <w:r>
        <w:rPr>
          <w:rFonts w:asciiTheme="minorHAnsi" w:hAnsiTheme="minorHAnsi"/>
        </w:rPr>
        <w:t xml:space="preserve">I.E.S. </w:t>
      </w:r>
      <w:r w:rsidR="00470C54" w:rsidRPr="00470C54">
        <w:rPr>
          <w:rFonts w:asciiTheme="minorHAnsi" w:hAnsiTheme="minorHAnsi"/>
        </w:rPr>
        <w:t>N° 7.</w:t>
      </w:r>
    </w:p>
    <w:p w:rsidR="00470C54" w:rsidRPr="00470C54" w:rsidRDefault="00470C54" w:rsidP="00470C54">
      <w:pPr>
        <w:jc w:val="both"/>
        <w:rPr>
          <w:rFonts w:asciiTheme="minorHAnsi" w:hAnsiTheme="minorHAnsi"/>
          <w:b/>
          <w:u w:val="single"/>
        </w:rPr>
      </w:pPr>
    </w:p>
    <w:p w:rsidR="00470C54" w:rsidRPr="00470C54" w:rsidRDefault="00470C54" w:rsidP="00470C54">
      <w:pPr>
        <w:jc w:val="both"/>
        <w:rPr>
          <w:rFonts w:asciiTheme="minorHAnsi" w:hAnsiTheme="minorHAnsi"/>
          <w:b/>
          <w:u w:val="single"/>
        </w:rPr>
      </w:pPr>
    </w:p>
    <w:p w:rsidR="00470C54" w:rsidRPr="00470C54" w:rsidRDefault="00470C54" w:rsidP="00470C54">
      <w:pPr>
        <w:jc w:val="both"/>
        <w:rPr>
          <w:rFonts w:asciiTheme="minorHAnsi" w:hAnsiTheme="minorHAnsi"/>
        </w:rPr>
      </w:pPr>
      <w:r w:rsidRPr="00470C54">
        <w:rPr>
          <w:rFonts w:asciiTheme="minorHAnsi" w:hAnsiTheme="minorHAnsi"/>
          <w:b/>
          <w:u w:val="single"/>
        </w:rPr>
        <w:t>Profesorado</w:t>
      </w:r>
      <w:r w:rsidRPr="00470C54">
        <w:rPr>
          <w:rFonts w:asciiTheme="minorHAnsi" w:hAnsiTheme="minorHAnsi"/>
        </w:rPr>
        <w:t>: Arte en Artes visuales.</w:t>
      </w:r>
    </w:p>
    <w:p w:rsidR="00470C54" w:rsidRPr="00470C54" w:rsidRDefault="00470C54" w:rsidP="00470C54">
      <w:pPr>
        <w:jc w:val="both"/>
        <w:rPr>
          <w:rFonts w:asciiTheme="minorHAnsi" w:hAnsiTheme="minorHAnsi"/>
          <w:b/>
        </w:rPr>
      </w:pPr>
    </w:p>
    <w:p w:rsidR="00470C54" w:rsidRPr="00470C54" w:rsidRDefault="00470C54" w:rsidP="00470C54">
      <w:pPr>
        <w:jc w:val="both"/>
        <w:rPr>
          <w:rFonts w:asciiTheme="minorHAnsi" w:hAnsiTheme="minorHAnsi"/>
        </w:rPr>
      </w:pPr>
      <w:r w:rsidRPr="00470C54">
        <w:rPr>
          <w:rFonts w:asciiTheme="minorHAnsi" w:hAnsiTheme="minorHAnsi"/>
          <w:b/>
          <w:u w:val="single"/>
        </w:rPr>
        <w:t>Espacio Curricular:</w:t>
      </w:r>
      <w:r w:rsidRPr="00470C54">
        <w:rPr>
          <w:rFonts w:asciiTheme="minorHAnsi" w:hAnsiTheme="minorHAnsi"/>
        </w:rPr>
        <w:t xml:space="preserve"> Taller de Docencia IV –Seminario de Integración y Síntesis. Residencia Nivel Secundario.</w:t>
      </w:r>
    </w:p>
    <w:p w:rsidR="00470C54" w:rsidRPr="00470C54" w:rsidRDefault="00470C54" w:rsidP="00470C54">
      <w:pPr>
        <w:jc w:val="both"/>
        <w:rPr>
          <w:rFonts w:asciiTheme="minorHAnsi" w:hAnsiTheme="minorHAnsi"/>
        </w:rPr>
      </w:pPr>
    </w:p>
    <w:p w:rsidR="00470C54" w:rsidRPr="00470C54" w:rsidRDefault="00470C54" w:rsidP="00470C54">
      <w:pPr>
        <w:jc w:val="both"/>
        <w:rPr>
          <w:rFonts w:asciiTheme="minorHAnsi" w:hAnsiTheme="minorHAnsi"/>
        </w:rPr>
      </w:pPr>
      <w:r w:rsidRPr="00470C54">
        <w:rPr>
          <w:rFonts w:asciiTheme="minorHAnsi" w:hAnsiTheme="minorHAnsi"/>
          <w:b/>
          <w:u w:val="single"/>
        </w:rPr>
        <w:t>Régimen de cursado</w:t>
      </w:r>
      <w:r w:rsidRPr="00470C54">
        <w:rPr>
          <w:rFonts w:asciiTheme="minorHAnsi" w:hAnsiTheme="minorHAnsi"/>
        </w:rPr>
        <w:t>: Anual.</w:t>
      </w:r>
    </w:p>
    <w:p w:rsidR="00470C54" w:rsidRPr="00470C54" w:rsidRDefault="00470C54" w:rsidP="00470C54">
      <w:pPr>
        <w:jc w:val="both"/>
        <w:rPr>
          <w:rFonts w:asciiTheme="minorHAnsi" w:hAnsiTheme="minorHAnsi"/>
          <w:b/>
          <w:u w:val="single"/>
        </w:rPr>
      </w:pPr>
    </w:p>
    <w:p w:rsidR="00470C54" w:rsidRPr="00470C54" w:rsidRDefault="00470C54" w:rsidP="00470C54">
      <w:pPr>
        <w:jc w:val="both"/>
        <w:rPr>
          <w:rFonts w:asciiTheme="minorHAnsi" w:hAnsiTheme="minorHAnsi"/>
        </w:rPr>
      </w:pPr>
      <w:r w:rsidRPr="00470C54">
        <w:rPr>
          <w:rFonts w:asciiTheme="minorHAnsi" w:hAnsiTheme="minorHAnsi"/>
          <w:b/>
          <w:u w:val="single"/>
        </w:rPr>
        <w:t xml:space="preserve">Carga horaria: </w:t>
      </w:r>
      <w:r w:rsidRPr="00470C54">
        <w:rPr>
          <w:rFonts w:asciiTheme="minorHAnsi" w:hAnsiTheme="minorHAnsi"/>
        </w:rPr>
        <w:t>Ocho  unidades horarias de 40 minutos.</w:t>
      </w:r>
    </w:p>
    <w:p w:rsidR="00470C54" w:rsidRPr="00470C54" w:rsidRDefault="00470C54" w:rsidP="00470C54">
      <w:pPr>
        <w:jc w:val="both"/>
        <w:rPr>
          <w:rFonts w:asciiTheme="minorHAnsi" w:hAnsiTheme="minorHAnsi"/>
          <w:b/>
          <w:u w:val="single"/>
        </w:rPr>
      </w:pPr>
    </w:p>
    <w:p w:rsidR="00470C54" w:rsidRPr="00470C54" w:rsidRDefault="00470C54" w:rsidP="00470C54">
      <w:pPr>
        <w:jc w:val="both"/>
        <w:rPr>
          <w:rFonts w:asciiTheme="minorHAnsi" w:hAnsiTheme="minorHAnsi"/>
        </w:rPr>
      </w:pPr>
      <w:r w:rsidRPr="00470C54">
        <w:rPr>
          <w:rFonts w:asciiTheme="minorHAnsi" w:hAnsiTheme="minorHAnsi"/>
          <w:b/>
          <w:u w:val="single"/>
        </w:rPr>
        <w:t>Docentes a cargo</w:t>
      </w:r>
      <w:r w:rsidRPr="00470C54">
        <w:rPr>
          <w:rFonts w:asciiTheme="minorHAnsi" w:hAnsiTheme="minorHAnsi"/>
        </w:rPr>
        <w:t xml:space="preserve">: Martínez Viviana. Rodera Mariana </w:t>
      </w:r>
    </w:p>
    <w:p w:rsidR="00470C54" w:rsidRPr="00470C54" w:rsidRDefault="00470C54" w:rsidP="00470C54">
      <w:pPr>
        <w:jc w:val="both"/>
        <w:rPr>
          <w:rFonts w:asciiTheme="minorHAnsi" w:hAnsiTheme="minorHAnsi"/>
          <w:b/>
        </w:rPr>
      </w:pPr>
    </w:p>
    <w:p w:rsidR="00470C54" w:rsidRPr="00470C54" w:rsidRDefault="00470C54" w:rsidP="00470C54">
      <w:pPr>
        <w:jc w:val="both"/>
        <w:outlineLvl w:val="0"/>
        <w:rPr>
          <w:rFonts w:asciiTheme="minorHAnsi" w:hAnsiTheme="minorHAnsi"/>
          <w:b/>
          <w:u w:val="single"/>
        </w:rPr>
      </w:pPr>
      <w:r w:rsidRPr="00470C54">
        <w:rPr>
          <w:rFonts w:asciiTheme="minorHAnsi" w:hAnsiTheme="minorHAnsi"/>
          <w:b/>
          <w:u w:val="single"/>
        </w:rPr>
        <w:t>Fundamentación del espacio curricular:</w:t>
      </w:r>
    </w:p>
    <w:p w:rsidR="00470C54" w:rsidRPr="00470C54" w:rsidRDefault="00470C54" w:rsidP="00470C54">
      <w:pPr>
        <w:jc w:val="both"/>
        <w:outlineLvl w:val="0"/>
        <w:rPr>
          <w:rFonts w:asciiTheme="minorHAnsi" w:hAnsiTheme="minorHAnsi"/>
          <w:b/>
          <w:u w:val="single"/>
        </w:rPr>
      </w:pPr>
    </w:p>
    <w:p w:rsidR="00470C54" w:rsidRPr="00470C54" w:rsidRDefault="00470C54" w:rsidP="00470C54">
      <w:pPr>
        <w:jc w:val="both"/>
        <w:rPr>
          <w:rFonts w:asciiTheme="minorHAnsi" w:hAnsiTheme="minorHAnsi"/>
        </w:rPr>
      </w:pPr>
      <w:r w:rsidRPr="00470C54">
        <w:rPr>
          <w:rFonts w:asciiTheme="minorHAnsi" w:hAnsiTheme="minorHAnsi"/>
        </w:rPr>
        <w:t>Consideramos el trayecto como una secuencia formativa centrada en la construcción de las prácticas docentes, entendiendo a estas como un conjunto de procesos complejos y multidimensionales que exceden la definición clásica que las asimila exclusivamente a las prácticas de la enseñanza y a la tarea de dar clase en escuela de educación secundarias.</w:t>
      </w:r>
    </w:p>
    <w:p w:rsidR="00470C54" w:rsidRPr="00470C54" w:rsidRDefault="00470C54" w:rsidP="00470C54">
      <w:pPr>
        <w:jc w:val="both"/>
        <w:outlineLvl w:val="0"/>
        <w:rPr>
          <w:rFonts w:asciiTheme="minorHAnsi" w:hAnsiTheme="minorHAnsi"/>
        </w:rPr>
      </w:pPr>
      <w:r w:rsidRPr="00470C54">
        <w:rPr>
          <w:rFonts w:asciiTheme="minorHAnsi" w:hAnsiTheme="minorHAnsi"/>
        </w:rPr>
        <w:t>El mismo</w:t>
      </w:r>
      <w:r w:rsidRPr="00470C54">
        <w:rPr>
          <w:rFonts w:asciiTheme="minorHAnsi" w:hAnsiTheme="minorHAnsi"/>
          <w:b/>
        </w:rPr>
        <w:t xml:space="preserve"> </w:t>
      </w:r>
      <w:r w:rsidRPr="00470C54">
        <w:rPr>
          <w:rFonts w:asciiTheme="minorHAnsi" w:hAnsiTheme="minorHAnsi"/>
        </w:rPr>
        <w:t xml:space="preserve"> tiene una importante labor socializadora, y el énfasis estará puesto en la ampliación de la concepción de las prácticas incorporando todas aquellas tareas que un docente realiza en la institución escolar y en su contexto. En tanto “construcción”, implicará la aproximación sistemática a la realidad socioeducativa y las prácticas docentes mediante la apropiación de diferentes estrategias de obtención y manejo de información y diversos procesos de pensamiento y trabajo que estarán presentes en sus ámbitos de desempeño,  con adolescentes y sus particularidades.</w:t>
      </w:r>
    </w:p>
    <w:p w:rsidR="00470C54" w:rsidRPr="00470C54" w:rsidRDefault="00470C54" w:rsidP="00470C54">
      <w:pPr>
        <w:pStyle w:val="Sangradetextonormal"/>
        <w:spacing w:before="0"/>
        <w:ind w:firstLine="0"/>
        <w:rPr>
          <w:rFonts w:asciiTheme="minorHAnsi" w:hAnsiTheme="minorHAnsi"/>
          <w:szCs w:val="24"/>
        </w:rPr>
      </w:pPr>
      <w:r w:rsidRPr="00470C54">
        <w:rPr>
          <w:rFonts w:asciiTheme="minorHAnsi" w:hAnsiTheme="minorHAnsi"/>
          <w:szCs w:val="24"/>
        </w:rPr>
        <w:t>A lo largo de este espacio curricular se propondrá  construir una instancia de reflexión y acción sobre la práctica docente apoyada en la investigación educativa que posibilite la elaboración de un trabajo de integración entre los problemas observados en la práctica y su comprensión y explicación a través de los aspectos teóricos respectivos, en un proceso dialéctico entre teoría y práctica.</w:t>
      </w:r>
    </w:p>
    <w:p w:rsidR="00470C54" w:rsidRPr="00470C54" w:rsidRDefault="00470C54" w:rsidP="00470C54">
      <w:pPr>
        <w:jc w:val="both"/>
        <w:rPr>
          <w:rFonts w:asciiTheme="minorHAnsi" w:hAnsiTheme="minorHAnsi"/>
        </w:rPr>
      </w:pPr>
      <w:r w:rsidRPr="00470C54">
        <w:rPr>
          <w:rFonts w:asciiTheme="minorHAnsi" w:hAnsiTheme="minorHAnsi"/>
        </w:rPr>
        <w:t xml:space="preserve">Posibilitando  identificar situaciones problemáticas singulares que necesitarán de marcos teóricos para poder analizarlas y comprenderlas para elaborar instancias superadoras, atendiendo las variables propias de la función docente, personales, institucionales, comunitarias, sujeto de aprendizaje, curriculares y administrativas. </w:t>
      </w:r>
    </w:p>
    <w:p w:rsidR="00470C54" w:rsidRPr="00470C54" w:rsidRDefault="00470C54" w:rsidP="00470C54">
      <w:pPr>
        <w:jc w:val="both"/>
        <w:rPr>
          <w:rFonts w:asciiTheme="minorHAnsi" w:hAnsiTheme="minorHAnsi"/>
        </w:rPr>
      </w:pPr>
      <w:r w:rsidRPr="00470C54">
        <w:rPr>
          <w:rFonts w:asciiTheme="minorHAnsi" w:hAnsiTheme="minorHAnsi"/>
        </w:rPr>
        <w:t xml:space="preserve">Este Taller está comprendido por dos instancias: </w:t>
      </w:r>
    </w:p>
    <w:p w:rsidR="00470C54" w:rsidRPr="00470C54" w:rsidRDefault="00470C54" w:rsidP="00470C54">
      <w:pPr>
        <w:pStyle w:val="vieta"/>
        <w:numPr>
          <w:ilvl w:val="0"/>
          <w:numId w:val="3"/>
        </w:numPr>
        <w:rPr>
          <w:rFonts w:asciiTheme="minorHAnsi" w:hAnsiTheme="minorHAnsi"/>
          <w:szCs w:val="24"/>
        </w:rPr>
      </w:pPr>
      <w:r w:rsidRPr="00470C54">
        <w:rPr>
          <w:rFonts w:asciiTheme="minorHAnsi" w:hAnsiTheme="minorHAnsi"/>
          <w:szCs w:val="24"/>
        </w:rPr>
        <w:t xml:space="preserve">la Observación y Práctica Docente (de Ensayo y Residencia) que será regulada institucionalmente; </w:t>
      </w:r>
    </w:p>
    <w:p w:rsidR="00470C54" w:rsidRPr="00470C54" w:rsidRDefault="00470C54" w:rsidP="00470C54">
      <w:pPr>
        <w:pStyle w:val="vieta"/>
        <w:numPr>
          <w:ilvl w:val="0"/>
          <w:numId w:val="3"/>
        </w:numPr>
        <w:rPr>
          <w:rFonts w:asciiTheme="minorHAnsi" w:hAnsiTheme="minorHAnsi"/>
          <w:szCs w:val="24"/>
        </w:rPr>
      </w:pPr>
      <w:r w:rsidRPr="00470C54">
        <w:rPr>
          <w:rFonts w:asciiTheme="minorHAnsi" w:hAnsiTheme="minorHAnsi"/>
          <w:szCs w:val="24"/>
        </w:rPr>
        <w:t>el trabajo de campo en la institución formadora recuperando la práctica e interpretándola a través de la teoría.</w:t>
      </w:r>
    </w:p>
    <w:p w:rsidR="00470C54" w:rsidRDefault="00470C54" w:rsidP="00470C54">
      <w:pPr>
        <w:spacing w:before="100" w:beforeAutospacing="1" w:after="100" w:afterAutospacing="1"/>
        <w:ind w:firstLine="708"/>
        <w:jc w:val="both"/>
        <w:rPr>
          <w:rFonts w:asciiTheme="minorHAnsi" w:hAnsiTheme="minorHAnsi"/>
          <w:b/>
          <w:u w:val="single"/>
        </w:rPr>
      </w:pPr>
    </w:p>
    <w:p w:rsidR="00470C54" w:rsidRDefault="00470C54" w:rsidP="00470C54">
      <w:pPr>
        <w:spacing w:before="100" w:beforeAutospacing="1" w:after="100" w:afterAutospacing="1"/>
        <w:ind w:firstLine="708"/>
        <w:jc w:val="both"/>
        <w:rPr>
          <w:rFonts w:asciiTheme="minorHAnsi" w:hAnsiTheme="minorHAnsi"/>
          <w:b/>
          <w:u w:val="single"/>
        </w:rPr>
      </w:pPr>
    </w:p>
    <w:p w:rsidR="00470C54" w:rsidRPr="00470C54" w:rsidRDefault="00470C54" w:rsidP="00470C54">
      <w:pPr>
        <w:spacing w:before="100" w:beforeAutospacing="1" w:after="100" w:afterAutospacing="1"/>
        <w:ind w:firstLine="708"/>
        <w:jc w:val="both"/>
        <w:rPr>
          <w:rFonts w:asciiTheme="minorHAnsi" w:hAnsiTheme="minorHAnsi"/>
          <w:b/>
          <w:u w:val="single"/>
        </w:rPr>
      </w:pPr>
      <w:r w:rsidRPr="00470C54">
        <w:rPr>
          <w:rFonts w:asciiTheme="minorHAnsi" w:hAnsiTheme="minorHAnsi"/>
          <w:b/>
          <w:u w:val="single"/>
        </w:rPr>
        <w:lastRenderedPageBreak/>
        <w:t>Propósitos:</w:t>
      </w:r>
    </w:p>
    <w:p w:rsidR="00470C54" w:rsidRPr="00470C54" w:rsidRDefault="00470C54" w:rsidP="00470C54">
      <w:pPr>
        <w:numPr>
          <w:ilvl w:val="0"/>
          <w:numId w:val="1"/>
        </w:numPr>
        <w:tabs>
          <w:tab w:val="clear" w:pos="1428"/>
          <w:tab w:val="num" w:pos="540"/>
        </w:tabs>
        <w:spacing w:before="100" w:beforeAutospacing="1" w:after="100" w:afterAutospacing="1"/>
        <w:ind w:left="540" w:firstLine="0"/>
        <w:jc w:val="both"/>
        <w:rPr>
          <w:rFonts w:asciiTheme="minorHAnsi" w:hAnsiTheme="minorHAnsi"/>
        </w:rPr>
      </w:pPr>
      <w:r w:rsidRPr="00470C54">
        <w:rPr>
          <w:rFonts w:asciiTheme="minorHAnsi" w:hAnsiTheme="minorHAnsi"/>
        </w:rPr>
        <w:t>Concebir la práctica educativa desde la complejidad y multidimencionalidad que la caracteriza,  a la vez  que como un espacio de articulación dialéctica entre  teoría y práctica.</w:t>
      </w:r>
    </w:p>
    <w:p w:rsidR="00470C54" w:rsidRPr="00470C54" w:rsidRDefault="00470C54" w:rsidP="00470C54">
      <w:pPr>
        <w:numPr>
          <w:ilvl w:val="0"/>
          <w:numId w:val="1"/>
        </w:numPr>
        <w:tabs>
          <w:tab w:val="clear" w:pos="1428"/>
          <w:tab w:val="num" w:pos="540"/>
        </w:tabs>
        <w:spacing w:before="100" w:beforeAutospacing="1" w:after="100" w:afterAutospacing="1"/>
        <w:ind w:left="540" w:firstLine="0"/>
        <w:jc w:val="both"/>
        <w:rPr>
          <w:rFonts w:asciiTheme="minorHAnsi" w:hAnsiTheme="minorHAnsi"/>
          <w:b/>
          <w:u w:val="single"/>
        </w:rPr>
      </w:pPr>
      <w:r w:rsidRPr="00470C54">
        <w:rPr>
          <w:rFonts w:asciiTheme="minorHAnsi" w:hAnsiTheme="minorHAnsi"/>
        </w:rPr>
        <w:t xml:space="preserve"> Guiar en el diseño de una planificación como también en el reconocimiento y selección de estrategias de los contenidos disciplinares acorde con las características del grupo de alumnos de la escuela media y a la realidad institucional en la cual se inserte. </w:t>
      </w:r>
    </w:p>
    <w:p w:rsidR="00470C54" w:rsidRPr="00470C54" w:rsidRDefault="00470C54" w:rsidP="00470C54">
      <w:pPr>
        <w:numPr>
          <w:ilvl w:val="0"/>
          <w:numId w:val="1"/>
        </w:numPr>
        <w:tabs>
          <w:tab w:val="clear" w:pos="1428"/>
          <w:tab w:val="num" w:pos="540"/>
        </w:tabs>
        <w:spacing w:before="100" w:beforeAutospacing="1" w:after="100" w:afterAutospacing="1"/>
        <w:ind w:left="540" w:firstLine="0"/>
        <w:jc w:val="both"/>
        <w:rPr>
          <w:rFonts w:asciiTheme="minorHAnsi" w:hAnsiTheme="minorHAnsi"/>
          <w:b/>
          <w:u w:val="single"/>
        </w:rPr>
      </w:pPr>
      <w:r w:rsidRPr="00470C54">
        <w:rPr>
          <w:rFonts w:asciiTheme="minorHAnsi" w:hAnsiTheme="minorHAnsi"/>
        </w:rPr>
        <w:t>Acompañar  a través de acciones pertinentes  en la consecución de la entrega  en tiempo y forma de las planificaciones, el trabajo de campo  para su corrección, así como también la carpeta de proceso y la de práctica, acorde con los requisitos establecidos.</w:t>
      </w:r>
    </w:p>
    <w:p w:rsidR="00470C54" w:rsidRPr="00470C54" w:rsidRDefault="00470C54" w:rsidP="00470C54">
      <w:pPr>
        <w:numPr>
          <w:ilvl w:val="0"/>
          <w:numId w:val="1"/>
        </w:numPr>
        <w:tabs>
          <w:tab w:val="clear" w:pos="1428"/>
          <w:tab w:val="num" w:pos="540"/>
        </w:tabs>
        <w:spacing w:before="100" w:beforeAutospacing="1" w:after="100" w:afterAutospacing="1"/>
        <w:ind w:left="540" w:firstLine="0"/>
        <w:jc w:val="both"/>
        <w:rPr>
          <w:rFonts w:asciiTheme="minorHAnsi" w:hAnsiTheme="minorHAnsi"/>
        </w:rPr>
      </w:pPr>
      <w:r w:rsidRPr="00470C54">
        <w:rPr>
          <w:rFonts w:asciiTheme="minorHAnsi" w:hAnsiTheme="minorHAnsi"/>
        </w:rPr>
        <w:t xml:space="preserve">  Favorecer al análisis de las prácticas educativas en los contextos  institucionales específicos, atendiendo a las características del proyecto educativo y la comunidad en la que está inserta la escuela destino de sus prácticas, compartiéndolas con sus compañeros para un mayor enriquecimiento personal y grupal.</w:t>
      </w:r>
    </w:p>
    <w:p w:rsidR="00470C54" w:rsidRPr="00470C54" w:rsidRDefault="00470C54" w:rsidP="00470C54">
      <w:pPr>
        <w:numPr>
          <w:ilvl w:val="0"/>
          <w:numId w:val="1"/>
        </w:numPr>
        <w:tabs>
          <w:tab w:val="clear" w:pos="1428"/>
          <w:tab w:val="num" w:pos="540"/>
        </w:tabs>
        <w:ind w:left="540" w:firstLine="0"/>
        <w:jc w:val="both"/>
        <w:rPr>
          <w:rFonts w:asciiTheme="minorHAnsi" w:hAnsiTheme="minorHAnsi"/>
        </w:rPr>
      </w:pPr>
      <w:r w:rsidRPr="00470C54">
        <w:rPr>
          <w:rFonts w:asciiTheme="minorHAnsi" w:hAnsiTheme="minorHAnsi"/>
        </w:rPr>
        <w:t>Contribuir en el desarrollo y concreción de una práctica educativa coherente, siendo la misma fundamentada  en aportes teóricos internalizados a partir de un proceso reflexivo y crítico.</w:t>
      </w:r>
    </w:p>
    <w:p w:rsidR="00470C54" w:rsidRPr="00470C54" w:rsidRDefault="00470C54" w:rsidP="00470C54">
      <w:pPr>
        <w:ind w:left="540"/>
        <w:jc w:val="both"/>
        <w:rPr>
          <w:rFonts w:asciiTheme="minorHAnsi" w:hAnsiTheme="minorHAnsi"/>
        </w:rPr>
      </w:pPr>
    </w:p>
    <w:p w:rsidR="00470C54" w:rsidRPr="00470C54" w:rsidRDefault="00470C54" w:rsidP="00470C54">
      <w:pPr>
        <w:jc w:val="both"/>
        <w:rPr>
          <w:rFonts w:asciiTheme="minorHAnsi" w:hAnsiTheme="minorHAnsi"/>
          <w:b/>
          <w:color w:val="000000"/>
          <w:u w:val="single"/>
        </w:rPr>
      </w:pPr>
      <w:r w:rsidRPr="00470C54">
        <w:rPr>
          <w:rFonts w:asciiTheme="minorHAnsi" w:hAnsiTheme="minorHAnsi"/>
          <w:b/>
          <w:color w:val="000000"/>
          <w:u w:val="single"/>
        </w:rPr>
        <w:t>Contenidos:</w:t>
      </w:r>
    </w:p>
    <w:p w:rsidR="00470C54" w:rsidRPr="00470C54" w:rsidRDefault="00470C54" w:rsidP="00470C54">
      <w:pPr>
        <w:pStyle w:val="NormalWeb"/>
        <w:numPr>
          <w:ilvl w:val="0"/>
          <w:numId w:val="4"/>
        </w:numPr>
        <w:jc w:val="both"/>
        <w:rPr>
          <w:rFonts w:asciiTheme="minorHAnsi" w:hAnsiTheme="minorHAnsi"/>
          <w:color w:val="000000"/>
        </w:rPr>
      </w:pPr>
      <w:r w:rsidRPr="00470C54">
        <w:rPr>
          <w:rFonts w:asciiTheme="minorHAnsi" w:hAnsiTheme="minorHAnsi"/>
          <w:color w:val="000000"/>
        </w:rPr>
        <w:t>La Práctica Educativa. Conceptualizaciones. Paradigmas de interpretación. Fundamentos epistemológicos. El trayecto de práctica como campo de acción y reflexión.</w:t>
      </w:r>
    </w:p>
    <w:p w:rsidR="00470C54" w:rsidRPr="00470C54" w:rsidRDefault="00470C54" w:rsidP="00470C54">
      <w:pPr>
        <w:pStyle w:val="NormalWeb"/>
        <w:numPr>
          <w:ilvl w:val="0"/>
          <w:numId w:val="4"/>
        </w:numPr>
        <w:jc w:val="both"/>
        <w:rPr>
          <w:rFonts w:asciiTheme="minorHAnsi" w:hAnsiTheme="minorHAnsi"/>
          <w:color w:val="000000"/>
        </w:rPr>
      </w:pPr>
      <w:r w:rsidRPr="00470C54">
        <w:rPr>
          <w:rFonts w:asciiTheme="minorHAnsi" w:hAnsiTheme="minorHAnsi"/>
          <w:color w:val="000000"/>
        </w:rPr>
        <w:t>El diario de clase como instrumento de análisis e investigación. Narrativa: naturaleza y sentido en la práctica pedagógica.</w:t>
      </w:r>
    </w:p>
    <w:p w:rsidR="00470C54" w:rsidRPr="00470C54" w:rsidRDefault="00470C54" w:rsidP="00470C54">
      <w:pPr>
        <w:pStyle w:val="NormalWeb"/>
        <w:numPr>
          <w:ilvl w:val="0"/>
          <w:numId w:val="4"/>
        </w:numPr>
        <w:jc w:val="both"/>
        <w:rPr>
          <w:rFonts w:asciiTheme="minorHAnsi" w:hAnsiTheme="minorHAnsi"/>
          <w:color w:val="000000"/>
        </w:rPr>
      </w:pPr>
      <w:r w:rsidRPr="00470C54">
        <w:rPr>
          <w:rFonts w:asciiTheme="minorHAnsi" w:hAnsiTheme="minorHAnsi"/>
          <w:color w:val="000000"/>
        </w:rPr>
        <w:t>La observación participante: etnografía. Características de la observación. La observación de situaciones educativas. El rol del observador. Triangulación.</w:t>
      </w:r>
    </w:p>
    <w:p w:rsidR="00470C54" w:rsidRPr="00470C54" w:rsidRDefault="00470C54" w:rsidP="00470C54">
      <w:pPr>
        <w:pStyle w:val="NormalWeb"/>
        <w:numPr>
          <w:ilvl w:val="0"/>
          <w:numId w:val="4"/>
        </w:numPr>
        <w:jc w:val="both"/>
        <w:rPr>
          <w:rFonts w:asciiTheme="minorHAnsi" w:hAnsiTheme="minorHAnsi"/>
          <w:color w:val="000000"/>
        </w:rPr>
      </w:pPr>
      <w:r w:rsidRPr="00470C54">
        <w:rPr>
          <w:rFonts w:asciiTheme="minorHAnsi" w:hAnsiTheme="minorHAnsi"/>
          <w:color w:val="000000"/>
        </w:rPr>
        <w:t>El diagnóstico en educación: conceptualización y finalidad. Diagnóstico institucional y áulico. Técnicas e instrumentos de recolección de información. Criterios para el análisis de la información y la elaboración del informe.</w:t>
      </w:r>
    </w:p>
    <w:p w:rsidR="00470C54" w:rsidRPr="00470C54" w:rsidRDefault="00470C54" w:rsidP="00470C54">
      <w:pPr>
        <w:pStyle w:val="NormalWeb"/>
        <w:numPr>
          <w:ilvl w:val="0"/>
          <w:numId w:val="4"/>
        </w:numPr>
        <w:jc w:val="both"/>
        <w:rPr>
          <w:rFonts w:asciiTheme="minorHAnsi" w:hAnsiTheme="minorHAnsi"/>
          <w:color w:val="000000"/>
        </w:rPr>
      </w:pPr>
      <w:r w:rsidRPr="00470C54">
        <w:rPr>
          <w:rFonts w:asciiTheme="minorHAnsi" w:hAnsiTheme="minorHAnsi"/>
          <w:color w:val="000000"/>
        </w:rPr>
        <w:t>La planificación educativa. Componentes curriculares. La clase como unidad de análisis. Propuestas específicas del lenguaje plástico visual.</w:t>
      </w:r>
    </w:p>
    <w:p w:rsidR="00470C54" w:rsidRPr="00470C54" w:rsidRDefault="00470C54" w:rsidP="00470C54">
      <w:pPr>
        <w:pStyle w:val="NormalWeb"/>
        <w:numPr>
          <w:ilvl w:val="0"/>
          <w:numId w:val="4"/>
        </w:numPr>
        <w:jc w:val="both"/>
        <w:rPr>
          <w:rFonts w:asciiTheme="minorHAnsi" w:hAnsiTheme="minorHAnsi"/>
          <w:color w:val="000000"/>
        </w:rPr>
      </w:pPr>
      <w:r w:rsidRPr="00470C54">
        <w:rPr>
          <w:rFonts w:asciiTheme="minorHAnsi" w:hAnsiTheme="minorHAnsi"/>
          <w:color w:val="000000"/>
        </w:rPr>
        <w:t>Criterios para la integración de contenidos de educación plástica con otras áreas del conocimiento escolar.</w:t>
      </w:r>
    </w:p>
    <w:p w:rsidR="00470C54" w:rsidRPr="00470C54" w:rsidRDefault="00470C54" w:rsidP="00470C54">
      <w:pPr>
        <w:pStyle w:val="NormalWeb"/>
        <w:numPr>
          <w:ilvl w:val="0"/>
          <w:numId w:val="4"/>
        </w:numPr>
        <w:jc w:val="both"/>
        <w:rPr>
          <w:rFonts w:asciiTheme="minorHAnsi" w:hAnsiTheme="minorHAnsi"/>
          <w:color w:val="000000"/>
        </w:rPr>
      </w:pPr>
      <w:r w:rsidRPr="00470C54">
        <w:rPr>
          <w:rFonts w:asciiTheme="minorHAnsi" w:hAnsiTheme="minorHAnsi"/>
          <w:color w:val="000000"/>
        </w:rPr>
        <w:t>La investigación sobre la práctica como posibilidad de retroalimentar y mejorar las prácticas docentes, interpretándola a través de la teoría plasmándose en un trabajo de campo.</w:t>
      </w:r>
    </w:p>
    <w:p w:rsidR="00470C54" w:rsidRPr="00470C54" w:rsidRDefault="00470C54" w:rsidP="00470C54">
      <w:pPr>
        <w:pStyle w:val="vieta"/>
        <w:numPr>
          <w:ilvl w:val="0"/>
          <w:numId w:val="4"/>
        </w:numPr>
        <w:tabs>
          <w:tab w:val="clear" w:pos="851"/>
        </w:tabs>
        <w:rPr>
          <w:rFonts w:asciiTheme="minorHAnsi" w:hAnsiTheme="minorHAnsi"/>
          <w:szCs w:val="24"/>
        </w:rPr>
      </w:pPr>
      <w:r w:rsidRPr="00470C54">
        <w:rPr>
          <w:rFonts w:asciiTheme="minorHAnsi" w:hAnsiTheme="minorHAnsi"/>
          <w:szCs w:val="24"/>
        </w:rPr>
        <w:t>Observación y análisis de situaciones de enseñanza de contenidos de educación plástica, análisis de documentos curriculares de educación secundaria y planificaciones.</w:t>
      </w:r>
    </w:p>
    <w:p w:rsidR="00470C54" w:rsidRPr="00470C54" w:rsidRDefault="00470C54" w:rsidP="00470C54">
      <w:pPr>
        <w:pStyle w:val="vieta"/>
        <w:numPr>
          <w:ilvl w:val="0"/>
          <w:numId w:val="4"/>
        </w:numPr>
        <w:tabs>
          <w:tab w:val="num" w:pos="851"/>
        </w:tabs>
        <w:rPr>
          <w:rFonts w:asciiTheme="minorHAnsi" w:hAnsiTheme="minorHAnsi"/>
          <w:szCs w:val="24"/>
        </w:rPr>
      </w:pPr>
      <w:r w:rsidRPr="00470C54">
        <w:rPr>
          <w:rFonts w:asciiTheme="minorHAnsi" w:hAnsiTheme="minorHAnsi"/>
          <w:szCs w:val="24"/>
        </w:rPr>
        <w:t>Elaboración de instrumentos adecuados para la observación y registro de aprendizajes en el lenguaje plástico visual.</w:t>
      </w:r>
    </w:p>
    <w:p w:rsidR="00470C54" w:rsidRPr="00470C54" w:rsidRDefault="00470C54" w:rsidP="00470C54">
      <w:pPr>
        <w:pStyle w:val="paragraph"/>
        <w:numPr>
          <w:ilvl w:val="0"/>
          <w:numId w:val="4"/>
        </w:numPr>
        <w:spacing w:before="0" w:beforeAutospacing="0" w:after="0" w:afterAutospacing="0"/>
        <w:jc w:val="both"/>
        <w:textAlignment w:val="baseline"/>
        <w:rPr>
          <w:rFonts w:asciiTheme="minorHAnsi" w:hAnsiTheme="minorHAnsi"/>
        </w:rPr>
      </w:pPr>
      <w:r w:rsidRPr="00470C54">
        <w:rPr>
          <w:rStyle w:val="normaltextrun"/>
          <w:rFonts w:asciiTheme="minorHAnsi" w:hAnsiTheme="minorHAnsi"/>
          <w:color w:val="000000"/>
        </w:rPr>
        <w:lastRenderedPageBreak/>
        <w:t>Elaboración de diagnósticos institucionales y áulicos.</w:t>
      </w:r>
      <w:r w:rsidRPr="00470C54">
        <w:rPr>
          <w:rStyle w:val="eop"/>
          <w:rFonts w:asciiTheme="minorHAnsi" w:hAnsiTheme="minorHAnsi"/>
        </w:rPr>
        <w:t> </w:t>
      </w:r>
    </w:p>
    <w:p w:rsidR="00470C54" w:rsidRPr="00470C54" w:rsidRDefault="00470C54" w:rsidP="00470C54">
      <w:pPr>
        <w:pStyle w:val="paragraph"/>
        <w:numPr>
          <w:ilvl w:val="0"/>
          <w:numId w:val="4"/>
        </w:numPr>
        <w:spacing w:before="0" w:beforeAutospacing="0" w:after="0" w:afterAutospacing="0"/>
        <w:jc w:val="both"/>
        <w:textAlignment w:val="baseline"/>
        <w:rPr>
          <w:rFonts w:asciiTheme="minorHAnsi" w:hAnsiTheme="minorHAnsi"/>
        </w:rPr>
      </w:pPr>
      <w:r w:rsidRPr="00470C54">
        <w:rPr>
          <w:rStyle w:val="normaltextrun"/>
          <w:rFonts w:asciiTheme="minorHAnsi" w:hAnsiTheme="minorHAnsi"/>
          <w:color w:val="000000"/>
        </w:rPr>
        <w:t>Planificación de las estrategias de enseñanza adecuadas a los grupos escolares, acorde al contexto sociocultural.</w:t>
      </w:r>
      <w:r w:rsidRPr="00470C54">
        <w:rPr>
          <w:rStyle w:val="eop"/>
          <w:rFonts w:asciiTheme="minorHAnsi" w:hAnsiTheme="minorHAnsi"/>
        </w:rPr>
        <w:t> </w:t>
      </w:r>
    </w:p>
    <w:p w:rsidR="00470C54" w:rsidRPr="00470C54" w:rsidRDefault="00470C54" w:rsidP="00470C54">
      <w:pPr>
        <w:pStyle w:val="paragraph"/>
        <w:numPr>
          <w:ilvl w:val="0"/>
          <w:numId w:val="4"/>
        </w:numPr>
        <w:spacing w:before="0" w:beforeAutospacing="0" w:after="0" w:afterAutospacing="0"/>
        <w:jc w:val="both"/>
        <w:textAlignment w:val="baseline"/>
        <w:rPr>
          <w:rFonts w:asciiTheme="minorHAnsi" w:hAnsiTheme="minorHAnsi"/>
        </w:rPr>
      </w:pPr>
      <w:r w:rsidRPr="00470C54">
        <w:rPr>
          <w:rStyle w:val="normaltextrun"/>
          <w:rFonts w:asciiTheme="minorHAnsi" w:hAnsiTheme="minorHAnsi"/>
          <w:color w:val="000000"/>
        </w:rPr>
        <w:t>Diseño</w:t>
      </w:r>
      <w:r w:rsidRPr="00470C54">
        <w:rPr>
          <w:rStyle w:val="apple-converted-space"/>
          <w:rFonts w:asciiTheme="minorHAnsi" w:hAnsiTheme="minorHAnsi"/>
          <w:color w:val="000000"/>
        </w:rPr>
        <w:t> </w:t>
      </w:r>
      <w:r w:rsidRPr="00470C54">
        <w:rPr>
          <w:rStyle w:val="normaltextrun"/>
          <w:rFonts w:asciiTheme="minorHAnsi" w:hAnsiTheme="minorHAnsi"/>
          <w:color w:val="000000"/>
        </w:rPr>
        <w:t>y</w:t>
      </w:r>
      <w:r w:rsidRPr="00470C54">
        <w:rPr>
          <w:rStyle w:val="apple-converted-space"/>
          <w:rFonts w:asciiTheme="minorHAnsi" w:hAnsiTheme="minorHAnsi"/>
          <w:color w:val="000000"/>
        </w:rPr>
        <w:t> </w:t>
      </w:r>
      <w:r w:rsidRPr="00470C54">
        <w:rPr>
          <w:rStyle w:val="normaltextrun"/>
          <w:rFonts w:asciiTheme="minorHAnsi" w:hAnsiTheme="minorHAnsi"/>
          <w:color w:val="000000"/>
        </w:rPr>
        <w:t>puesta en práctica</w:t>
      </w:r>
      <w:r w:rsidRPr="00470C54">
        <w:rPr>
          <w:rStyle w:val="apple-converted-space"/>
          <w:rFonts w:asciiTheme="minorHAnsi" w:hAnsiTheme="minorHAnsi"/>
          <w:color w:val="000000"/>
        </w:rPr>
        <w:t> </w:t>
      </w:r>
      <w:r w:rsidRPr="00470C54">
        <w:rPr>
          <w:rStyle w:val="normaltextrun"/>
          <w:rFonts w:asciiTheme="minorHAnsi" w:hAnsiTheme="minorHAnsi"/>
          <w:color w:val="000000"/>
        </w:rPr>
        <w:t>propuestas</w:t>
      </w:r>
      <w:r w:rsidRPr="00470C54">
        <w:rPr>
          <w:rStyle w:val="apple-converted-space"/>
          <w:rFonts w:asciiTheme="minorHAnsi" w:hAnsiTheme="minorHAnsi"/>
          <w:color w:val="000000"/>
        </w:rPr>
        <w:t> </w:t>
      </w:r>
      <w:r w:rsidRPr="00470C54">
        <w:rPr>
          <w:rStyle w:val="normaltextrun"/>
          <w:rFonts w:asciiTheme="minorHAnsi" w:hAnsiTheme="minorHAnsi"/>
          <w:color w:val="000000"/>
        </w:rPr>
        <w:t>didácticas</w:t>
      </w:r>
      <w:r w:rsidRPr="00470C54">
        <w:rPr>
          <w:rStyle w:val="apple-converted-space"/>
          <w:rFonts w:asciiTheme="minorHAnsi" w:hAnsiTheme="minorHAnsi"/>
          <w:color w:val="000000"/>
        </w:rPr>
        <w:t> </w:t>
      </w:r>
      <w:r w:rsidRPr="00470C54">
        <w:rPr>
          <w:rStyle w:val="normaltextrun"/>
          <w:rFonts w:asciiTheme="minorHAnsi" w:hAnsiTheme="minorHAnsi"/>
          <w:color w:val="000000"/>
        </w:rPr>
        <w:t>que favorezcan la actividad expresiva de los alumnos.: estrategias taller-puesta en</w:t>
      </w:r>
      <w:r w:rsidRPr="00470C54">
        <w:rPr>
          <w:rStyle w:val="apple-converted-space"/>
          <w:rFonts w:asciiTheme="minorHAnsi" w:hAnsiTheme="minorHAnsi"/>
          <w:color w:val="000000"/>
        </w:rPr>
        <w:t> </w:t>
      </w:r>
      <w:r w:rsidRPr="00470C54">
        <w:rPr>
          <w:rStyle w:val="normaltextrun"/>
          <w:rFonts w:asciiTheme="minorHAnsi" w:hAnsiTheme="minorHAnsi"/>
          <w:color w:val="000000"/>
        </w:rPr>
        <w:t>común, análisis de obra, creaciones colectivas.</w:t>
      </w:r>
      <w:r w:rsidRPr="00470C54">
        <w:rPr>
          <w:rStyle w:val="eop"/>
          <w:rFonts w:asciiTheme="minorHAnsi" w:hAnsiTheme="minorHAnsi"/>
        </w:rPr>
        <w:t> </w:t>
      </w:r>
    </w:p>
    <w:p w:rsidR="00470C54" w:rsidRPr="00470C54" w:rsidRDefault="00470C54" w:rsidP="00470C54">
      <w:pPr>
        <w:pStyle w:val="paragraph"/>
        <w:numPr>
          <w:ilvl w:val="0"/>
          <w:numId w:val="4"/>
        </w:numPr>
        <w:spacing w:before="0" w:beforeAutospacing="0" w:after="0" w:afterAutospacing="0"/>
        <w:jc w:val="both"/>
        <w:textAlignment w:val="baseline"/>
        <w:rPr>
          <w:rStyle w:val="eop"/>
          <w:rFonts w:asciiTheme="minorHAnsi" w:hAnsiTheme="minorHAnsi"/>
        </w:rPr>
      </w:pPr>
      <w:r w:rsidRPr="00470C54">
        <w:rPr>
          <w:rStyle w:val="normaltextrun"/>
          <w:rFonts w:asciiTheme="minorHAnsi" w:hAnsiTheme="minorHAnsi"/>
          <w:color w:val="000000"/>
        </w:rPr>
        <w:t>Integración y establecimiento de relaciones significativas de</w:t>
      </w:r>
      <w:r w:rsidRPr="00470C54">
        <w:rPr>
          <w:rStyle w:val="apple-converted-space"/>
          <w:rFonts w:asciiTheme="minorHAnsi" w:hAnsiTheme="minorHAnsi"/>
          <w:color w:val="000000"/>
        </w:rPr>
        <w:t> </w:t>
      </w:r>
      <w:r w:rsidRPr="00470C54">
        <w:rPr>
          <w:rStyle w:val="normaltextrun"/>
          <w:rFonts w:asciiTheme="minorHAnsi" w:hAnsiTheme="minorHAnsi"/>
          <w:color w:val="000000"/>
        </w:rPr>
        <w:t>contenidos de la educación plástica del nivel secundario con otras</w:t>
      </w:r>
      <w:r w:rsidRPr="00470C54">
        <w:rPr>
          <w:rStyle w:val="apple-converted-space"/>
          <w:rFonts w:asciiTheme="minorHAnsi" w:hAnsiTheme="minorHAnsi"/>
          <w:color w:val="000000"/>
        </w:rPr>
        <w:t> </w:t>
      </w:r>
      <w:r w:rsidRPr="00470C54">
        <w:rPr>
          <w:rStyle w:val="normaltextrun"/>
          <w:rFonts w:asciiTheme="minorHAnsi" w:hAnsiTheme="minorHAnsi"/>
          <w:color w:val="000000"/>
        </w:rPr>
        <w:t>áreas</w:t>
      </w:r>
      <w:r w:rsidRPr="00470C54">
        <w:rPr>
          <w:rStyle w:val="apple-converted-space"/>
          <w:rFonts w:asciiTheme="minorHAnsi" w:hAnsiTheme="minorHAnsi"/>
          <w:color w:val="000000"/>
        </w:rPr>
        <w:t> </w:t>
      </w:r>
      <w:r w:rsidRPr="00470C54">
        <w:rPr>
          <w:rStyle w:val="normaltextrun"/>
          <w:rFonts w:asciiTheme="minorHAnsi" w:hAnsiTheme="minorHAnsi"/>
          <w:color w:val="000000"/>
        </w:rPr>
        <w:t>de conocimiento  del nivel.</w:t>
      </w:r>
      <w:r w:rsidRPr="00470C54">
        <w:rPr>
          <w:rStyle w:val="eop"/>
          <w:rFonts w:asciiTheme="minorHAnsi" w:hAnsiTheme="minorHAnsi"/>
        </w:rPr>
        <w:t> </w:t>
      </w:r>
    </w:p>
    <w:p w:rsidR="00470C54" w:rsidRPr="00470C54" w:rsidRDefault="00470C54" w:rsidP="00470C54">
      <w:pPr>
        <w:numPr>
          <w:ilvl w:val="0"/>
          <w:numId w:val="4"/>
        </w:numPr>
        <w:spacing w:before="100" w:beforeAutospacing="1" w:after="100" w:afterAutospacing="1"/>
        <w:jc w:val="both"/>
        <w:rPr>
          <w:rFonts w:asciiTheme="minorHAnsi" w:hAnsiTheme="minorHAnsi"/>
          <w:b/>
          <w:color w:val="000000"/>
          <w:u w:val="single"/>
        </w:rPr>
      </w:pPr>
      <w:r w:rsidRPr="00470C54">
        <w:rPr>
          <w:rFonts w:asciiTheme="minorHAnsi" w:hAnsiTheme="minorHAnsi"/>
          <w:color w:val="000000"/>
        </w:rPr>
        <w:t>Lectura crítica y reflexiva de los de los textos propuestos durante el desarrollo del espacio.</w:t>
      </w:r>
    </w:p>
    <w:p w:rsidR="00470C54" w:rsidRPr="00470C54" w:rsidRDefault="00470C54" w:rsidP="00470C54">
      <w:pPr>
        <w:numPr>
          <w:ilvl w:val="0"/>
          <w:numId w:val="4"/>
        </w:numPr>
        <w:spacing w:before="100" w:beforeAutospacing="1" w:after="100" w:afterAutospacing="1"/>
        <w:jc w:val="both"/>
        <w:rPr>
          <w:rFonts w:asciiTheme="minorHAnsi" w:hAnsiTheme="minorHAnsi"/>
          <w:color w:val="000000"/>
        </w:rPr>
      </w:pPr>
      <w:r w:rsidRPr="00470C54">
        <w:rPr>
          <w:rFonts w:asciiTheme="minorHAnsi" w:hAnsiTheme="minorHAnsi"/>
          <w:color w:val="000000"/>
        </w:rPr>
        <w:t>Responsabilidad y compromiso con la práctica docente</w:t>
      </w:r>
      <w:r w:rsidR="00E31C35">
        <w:rPr>
          <w:rFonts w:asciiTheme="minorHAnsi" w:hAnsiTheme="minorHAnsi"/>
          <w:color w:val="000000"/>
        </w:rPr>
        <w:t xml:space="preserve"> y con las instituciones asociadas</w:t>
      </w:r>
      <w:r w:rsidRPr="00470C54">
        <w:rPr>
          <w:rFonts w:asciiTheme="minorHAnsi" w:hAnsiTheme="minorHAnsi"/>
          <w:color w:val="000000"/>
        </w:rPr>
        <w:t>.</w:t>
      </w:r>
    </w:p>
    <w:p w:rsidR="00470C54" w:rsidRPr="00470C54" w:rsidRDefault="00470C54" w:rsidP="00470C54">
      <w:pPr>
        <w:numPr>
          <w:ilvl w:val="0"/>
          <w:numId w:val="4"/>
        </w:numPr>
        <w:spacing w:before="100" w:beforeAutospacing="1" w:after="100" w:afterAutospacing="1"/>
        <w:jc w:val="both"/>
        <w:rPr>
          <w:rFonts w:asciiTheme="minorHAnsi" w:hAnsiTheme="minorHAnsi"/>
          <w:color w:val="000000"/>
        </w:rPr>
      </w:pPr>
      <w:r w:rsidRPr="00470C54">
        <w:rPr>
          <w:rFonts w:asciiTheme="minorHAnsi" w:hAnsiTheme="minorHAnsi"/>
          <w:color w:val="000000"/>
        </w:rPr>
        <w:t>Actitud reflexiva y crítica respecto de la  propia práctica a fin de generar procesos de mejora permanentes.</w:t>
      </w:r>
    </w:p>
    <w:p w:rsidR="00470C54" w:rsidRPr="00470C54" w:rsidRDefault="00470C54" w:rsidP="00470C54">
      <w:pPr>
        <w:numPr>
          <w:ilvl w:val="0"/>
          <w:numId w:val="4"/>
        </w:numPr>
        <w:jc w:val="both"/>
        <w:rPr>
          <w:rFonts w:asciiTheme="minorHAnsi" w:hAnsiTheme="minorHAnsi"/>
        </w:rPr>
      </w:pPr>
      <w:r w:rsidRPr="00470C54">
        <w:rPr>
          <w:rFonts w:asciiTheme="minorHAnsi" w:hAnsiTheme="minorHAnsi"/>
        </w:rPr>
        <w:t>Análisis y evaluación del trayecto de práctica a través de la concreción de una  síntesis monográfica.</w:t>
      </w:r>
    </w:p>
    <w:p w:rsidR="00470C54" w:rsidRPr="00470C54" w:rsidRDefault="00470C54" w:rsidP="00470C54">
      <w:pPr>
        <w:pStyle w:val="paragraph"/>
        <w:spacing w:before="0" w:beforeAutospacing="0" w:after="0" w:afterAutospacing="0"/>
        <w:jc w:val="both"/>
        <w:textAlignment w:val="baseline"/>
        <w:rPr>
          <w:rFonts w:asciiTheme="minorHAnsi" w:hAnsiTheme="minorHAnsi"/>
        </w:rPr>
      </w:pPr>
    </w:p>
    <w:p w:rsidR="00470C54" w:rsidRPr="00470C54" w:rsidRDefault="00470C54" w:rsidP="00470C54">
      <w:pPr>
        <w:spacing w:before="100" w:beforeAutospacing="1" w:after="100" w:afterAutospacing="1"/>
        <w:rPr>
          <w:rFonts w:asciiTheme="minorHAnsi" w:hAnsiTheme="minorHAnsi"/>
          <w:b/>
          <w:color w:val="000000"/>
          <w:u w:val="single"/>
        </w:rPr>
      </w:pPr>
      <w:r w:rsidRPr="00470C54">
        <w:rPr>
          <w:rFonts w:asciiTheme="minorHAnsi" w:hAnsiTheme="minorHAnsi"/>
          <w:b/>
          <w:color w:val="000000"/>
          <w:u w:val="single"/>
        </w:rPr>
        <w:t>Encuadre de trabajo:</w:t>
      </w:r>
    </w:p>
    <w:p w:rsidR="00470C54" w:rsidRPr="00470C54" w:rsidRDefault="00470C54" w:rsidP="00470C54">
      <w:pPr>
        <w:spacing w:before="100" w:beforeAutospacing="1" w:after="100" w:afterAutospacing="1"/>
        <w:ind w:firstLine="360"/>
        <w:jc w:val="both"/>
        <w:rPr>
          <w:rFonts w:asciiTheme="minorHAnsi" w:hAnsiTheme="minorHAnsi"/>
          <w:color w:val="000000"/>
        </w:rPr>
      </w:pPr>
      <w:r w:rsidRPr="00470C54">
        <w:rPr>
          <w:rFonts w:asciiTheme="minorHAnsi" w:hAnsiTheme="minorHAnsi"/>
          <w:color w:val="000000"/>
        </w:rPr>
        <w:t>Consideramos que el trayecto de práctica IV debe ser un espacio de aprendizaje y construcción colectiva, por lo tanto hemos adoptado la modalidad taller  a fin de promover instancias de socialización grupal,  reflexiva y productiva.</w:t>
      </w:r>
    </w:p>
    <w:p w:rsidR="00470C54" w:rsidRPr="00470C54" w:rsidRDefault="00470C54" w:rsidP="00470C54">
      <w:pPr>
        <w:spacing w:before="100" w:beforeAutospacing="1" w:after="100" w:afterAutospacing="1"/>
        <w:ind w:left="360"/>
        <w:jc w:val="both"/>
        <w:rPr>
          <w:rFonts w:asciiTheme="minorHAnsi" w:hAnsiTheme="minorHAnsi"/>
          <w:color w:val="000000"/>
        </w:rPr>
      </w:pPr>
      <w:r w:rsidRPr="00470C54">
        <w:rPr>
          <w:rFonts w:asciiTheme="minorHAnsi" w:hAnsiTheme="minorHAnsi"/>
          <w:color w:val="000000"/>
        </w:rPr>
        <w:t xml:space="preserve">El desarrollo del espacio prevé cuatro grandes momentos: </w:t>
      </w:r>
    </w:p>
    <w:p w:rsidR="00470C54" w:rsidRPr="00470C54" w:rsidRDefault="00470C54" w:rsidP="00470C54">
      <w:pPr>
        <w:tabs>
          <w:tab w:val="left" w:pos="0"/>
        </w:tabs>
        <w:spacing w:before="100" w:beforeAutospacing="1" w:after="100" w:afterAutospacing="1"/>
        <w:jc w:val="both"/>
        <w:rPr>
          <w:rFonts w:asciiTheme="minorHAnsi" w:hAnsiTheme="minorHAnsi"/>
          <w:b/>
          <w:color w:val="000000"/>
        </w:rPr>
      </w:pPr>
      <w:r w:rsidRPr="00470C54">
        <w:rPr>
          <w:rFonts w:asciiTheme="minorHAnsi" w:hAnsiTheme="minorHAnsi"/>
          <w:i/>
          <w:color w:val="000000"/>
          <w:u w:val="single"/>
        </w:rPr>
        <w:t>La  etapa de anticipación a la intervención en el aula</w:t>
      </w:r>
      <w:r w:rsidRPr="00470C54">
        <w:rPr>
          <w:rFonts w:asciiTheme="minorHAnsi" w:hAnsiTheme="minorHAnsi"/>
          <w:color w:val="000000"/>
          <w:u w:val="single"/>
        </w:rPr>
        <w:t>:</w:t>
      </w:r>
      <w:r w:rsidRPr="00470C54">
        <w:rPr>
          <w:rFonts w:asciiTheme="minorHAnsi" w:hAnsiTheme="minorHAnsi"/>
          <w:color w:val="000000"/>
        </w:rPr>
        <w:t xml:space="preserve"> durante este primer periodo se promoverán actividades tendientes a retomar aquellos aprendizajes realizados durante años anteriores,  a la vez que profundizar la lectura y análisis de distintos textos, documentos, planes didácticos,  estudio de incidentes críticos, películas, etc, que permitan analizar la práctica educativa desde su complejidad. Se prevé que este trabajo se realice en una relación permanente con su  biografía escolar, a fin de poder reflexionar sobre sus supuestos y saberes implícitos acerca del rol profesional docente. </w:t>
      </w:r>
    </w:p>
    <w:p w:rsidR="00470C54" w:rsidRPr="00470C54" w:rsidRDefault="00470C54" w:rsidP="00470C54">
      <w:pPr>
        <w:spacing w:before="100" w:beforeAutospacing="1" w:after="100" w:afterAutospacing="1"/>
        <w:ind w:firstLine="360"/>
        <w:jc w:val="both"/>
        <w:rPr>
          <w:rFonts w:asciiTheme="minorHAnsi" w:hAnsiTheme="minorHAnsi"/>
          <w:b/>
          <w:color w:val="000000"/>
        </w:rPr>
      </w:pPr>
      <w:r w:rsidRPr="00470C54">
        <w:rPr>
          <w:rFonts w:asciiTheme="minorHAnsi" w:hAnsiTheme="minorHAnsi"/>
          <w:color w:val="000000"/>
        </w:rPr>
        <w:t>Esta etapa inicial tiene la finalidad también de  identificar dificultades o situaciones problemáticas individuales o grupales a fin de poder elaborar colectivamente instancias superadoras.</w:t>
      </w:r>
    </w:p>
    <w:p w:rsidR="00470C54" w:rsidRPr="00470C54" w:rsidRDefault="00470C54" w:rsidP="00470C54">
      <w:pPr>
        <w:spacing w:before="100" w:beforeAutospacing="1" w:after="100" w:afterAutospacing="1"/>
        <w:jc w:val="both"/>
        <w:rPr>
          <w:rFonts w:asciiTheme="minorHAnsi" w:hAnsiTheme="minorHAnsi"/>
        </w:rPr>
      </w:pPr>
      <w:r w:rsidRPr="00470C54">
        <w:rPr>
          <w:rFonts w:asciiTheme="minorHAnsi" w:hAnsiTheme="minorHAnsi"/>
          <w:i/>
          <w:u w:val="single"/>
        </w:rPr>
        <w:t>La inserción en las instituciones educativas:</w:t>
      </w:r>
      <w:r w:rsidRPr="00470C54">
        <w:rPr>
          <w:rFonts w:asciiTheme="minorHAnsi" w:hAnsiTheme="minorHAnsi"/>
          <w:i/>
        </w:rPr>
        <w:t xml:space="preserve"> </w:t>
      </w:r>
      <w:r w:rsidRPr="00470C54">
        <w:rPr>
          <w:rFonts w:asciiTheme="minorHAnsi" w:hAnsiTheme="minorHAnsi"/>
        </w:rPr>
        <w:t xml:space="preserve">  se pretende que en esta  etapa los alumnos pongan en juego una serie de herramientas teóricas, prácticas y metodológicas que le permitan una aproximación sistemática a la realidad socioeducativa. Esta instancia  comprende el trabajo de campo en la institución co-formadora, a través de la utilización de distintas técnicas de recolección de datos y la elaboración de diagnósticos institucionales y áulicos. </w:t>
      </w:r>
    </w:p>
    <w:p w:rsidR="00470C54" w:rsidRPr="00470C54" w:rsidRDefault="00470C54" w:rsidP="00470C54">
      <w:pPr>
        <w:spacing w:before="100" w:beforeAutospacing="1" w:after="100" w:afterAutospacing="1"/>
        <w:ind w:firstLine="360"/>
        <w:jc w:val="both"/>
        <w:rPr>
          <w:rFonts w:asciiTheme="minorHAnsi" w:hAnsiTheme="minorHAnsi"/>
        </w:rPr>
      </w:pPr>
      <w:r w:rsidRPr="00470C54">
        <w:rPr>
          <w:rFonts w:asciiTheme="minorHAnsi" w:hAnsiTheme="minorHAnsi"/>
        </w:rPr>
        <w:lastRenderedPageBreak/>
        <w:t>El diseño y puesta en práctica de  propuestas didácticas específicas para el grupo designado, resulta una tarea fundamental en esta etapa.  Se pretende que esta instancia sea para el docente practicante un espacio de acción y reflexión  en un permanente trabajo de integración entre los problemas observados en su práctica y su comprensión a través  de los aspectos teóricos respectivos,  en un proceso dialéctico de relación teoría y práctica. Esto último resulta fundamental a fin de que el docente practicante pueda fundamentar sus producciones, lo cual le permitirá construir su identidad docente, afianzando su autonomía en la toma de decisiones,  favoreciendo las posibilidades de evaluación y revisión del proceso de enseñanza y de aprendizaje.</w:t>
      </w:r>
    </w:p>
    <w:p w:rsidR="00470C54" w:rsidRPr="00470C54" w:rsidRDefault="00470C54" w:rsidP="00470C54">
      <w:pPr>
        <w:spacing w:before="100" w:beforeAutospacing="1" w:after="100" w:afterAutospacing="1"/>
        <w:jc w:val="both"/>
        <w:rPr>
          <w:rFonts w:asciiTheme="minorHAnsi" w:hAnsiTheme="minorHAnsi"/>
        </w:rPr>
      </w:pPr>
      <w:r w:rsidRPr="00470C54">
        <w:rPr>
          <w:rFonts w:asciiTheme="minorHAnsi" w:hAnsiTheme="minorHAnsi"/>
          <w:i/>
          <w:u w:val="single"/>
        </w:rPr>
        <w:t>Etapa de reflexión sobre lo actuado:</w:t>
      </w:r>
      <w:r w:rsidRPr="00470C54">
        <w:rPr>
          <w:rFonts w:asciiTheme="minorHAnsi" w:hAnsiTheme="minorHAnsi"/>
          <w:b/>
          <w:i/>
        </w:rPr>
        <w:t xml:space="preserve">  </w:t>
      </w:r>
      <w:r w:rsidRPr="00470C54">
        <w:rPr>
          <w:rFonts w:asciiTheme="minorHAnsi" w:hAnsiTheme="minorHAnsi"/>
        </w:rPr>
        <w:t>una buena práctica docente se apoya en una toma de conciencia de las decisiones tomadas, antes, durante y</w:t>
      </w:r>
      <w:r w:rsidRPr="00470C54">
        <w:rPr>
          <w:rFonts w:asciiTheme="minorHAnsi" w:hAnsiTheme="minorHAnsi"/>
          <w:b/>
          <w:i/>
        </w:rPr>
        <w:t xml:space="preserve"> </w:t>
      </w:r>
      <w:r w:rsidRPr="00470C54">
        <w:rPr>
          <w:rFonts w:asciiTheme="minorHAnsi" w:hAnsiTheme="minorHAnsi"/>
        </w:rPr>
        <w:t xml:space="preserve"> después de la intervención docente. Esta conciencia deviene de un cuestionamiento de  qué hacemos,  por qué y para qué lo hacemos. La reflexión no es innata por lo que creemos que es fundamental incentivarla en todo momento, la triangulación de los datos obtenidos a través de  distintos  herramientas, como los diarios de clase, el portafolio como carpeta de proceso, observaciones de profesores y compañeros, permite abordar la reflexión sobre su práctica  contribuyendo la misma en la constitución de su identidad docente. </w:t>
      </w:r>
    </w:p>
    <w:p w:rsidR="00470C54" w:rsidRPr="00470C54" w:rsidRDefault="00470C54" w:rsidP="00470C54">
      <w:pPr>
        <w:pStyle w:val="NormalWeb"/>
        <w:jc w:val="both"/>
        <w:rPr>
          <w:rFonts w:asciiTheme="minorHAnsi" w:hAnsiTheme="minorHAnsi"/>
        </w:rPr>
      </w:pPr>
      <w:r w:rsidRPr="00470C54">
        <w:rPr>
          <w:rFonts w:asciiTheme="minorHAnsi" w:hAnsiTheme="minorHAnsi"/>
          <w:i/>
          <w:u w:val="single"/>
        </w:rPr>
        <w:t>Etapa final del trabajo de campo:</w:t>
      </w:r>
      <w:r w:rsidRPr="00470C54">
        <w:rPr>
          <w:rFonts w:asciiTheme="minorHAnsi" w:hAnsiTheme="minorHAnsi"/>
        </w:rPr>
        <w:t xml:space="preserve"> presentación en tiempo y forma del seminario de integración y síntesis logrando un análisis y evaluación del trayecto de práctica en una síntesis monográfica. Defensa oral del mismo, acordando el tiempo de entrega con los alumnos, y en consideración con los criterios que considere necesarios el docente a cargo del espacio.</w:t>
      </w:r>
    </w:p>
    <w:p w:rsidR="00470C54" w:rsidRPr="00470C54" w:rsidRDefault="00470C54" w:rsidP="00470C54">
      <w:pPr>
        <w:spacing w:before="100" w:beforeAutospacing="1" w:after="100" w:afterAutospacing="1"/>
        <w:jc w:val="both"/>
        <w:rPr>
          <w:rFonts w:asciiTheme="minorHAnsi" w:hAnsiTheme="minorHAnsi"/>
        </w:rPr>
      </w:pPr>
    </w:p>
    <w:p w:rsidR="00470C54" w:rsidRPr="00470C54" w:rsidRDefault="00470C54" w:rsidP="00470C54">
      <w:pPr>
        <w:spacing w:before="100" w:beforeAutospacing="1" w:after="100" w:afterAutospacing="1"/>
        <w:jc w:val="both"/>
        <w:rPr>
          <w:rFonts w:asciiTheme="minorHAnsi" w:hAnsiTheme="minorHAnsi"/>
          <w:b/>
          <w:color w:val="000000"/>
          <w:u w:val="single"/>
        </w:rPr>
      </w:pPr>
      <w:r w:rsidRPr="00470C54">
        <w:rPr>
          <w:rFonts w:asciiTheme="minorHAnsi" w:hAnsiTheme="minorHAnsi"/>
          <w:b/>
          <w:color w:val="000000"/>
          <w:u w:val="single"/>
        </w:rPr>
        <w:t>Estrategias metodológicas:</w:t>
      </w:r>
    </w:p>
    <w:p w:rsidR="00470C54" w:rsidRPr="00470C54" w:rsidRDefault="00470C54" w:rsidP="00470C54">
      <w:pPr>
        <w:spacing w:before="100" w:beforeAutospacing="1" w:after="100" w:afterAutospacing="1"/>
        <w:jc w:val="both"/>
        <w:rPr>
          <w:rFonts w:asciiTheme="minorHAnsi" w:hAnsiTheme="minorHAnsi"/>
          <w:color w:val="000000"/>
        </w:rPr>
      </w:pPr>
      <w:r w:rsidRPr="00470C54">
        <w:rPr>
          <w:rFonts w:asciiTheme="minorHAnsi" w:hAnsiTheme="minorHAnsi"/>
          <w:color w:val="000000"/>
        </w:rPr>
        <w:t>Metodología de taller.</w:t>
      </w:r>
    </w:p>
    <w:p w:rsidR="00470C54" w:rsidRPr="00470C54" w:rsidRDefault="00470C54" w:rsidP="00470C54">
      <w:pPr>
        <w:spacing w:before="100" w:beforeAutospacing="1" w:after="100" w:afterAutospacing="1"/>
        <w:jc w:val="both"/>
        <w:rPr>
          <w:rFonts w:asciiTheme="minorHAnsi" w:hAnsiTheme="minorHAnsi"/>
          <w:color w:val="000000"/>
        </w:rPr>
      </w:pPr>
      <w:r w:rsidRPr="00470C54">
        <w:rPr>
          <w:rFonts w:asciiTheme="minorHAnsi" w:hAnsiTheme="minorHAnsi"/>
          <w:color w:val="000000"/>
        </w:rPr>
        <w:t>Exposición dialogada y puesta en común.</w:t>
      </w:r>
    </w:p>
    <w:p w:rsidR="00470C54" w:rsidRPr="00470C54" w:rsidRDefault="00470C54" w:rsidP="00470C54">
      <w:pPr>
        <w:spacing w:before="100" w:beforeAutospacing="1" w:after="100" w:afterAutospacing="1"/>
        <w:jc w:val="both"/>
        <w:rPr>
          <w:rFonts w:asciiTheme="minorHAnsi" w:hAnsiTheme="minorHAnsi"/>
          <w:color w:val="000000"/>
        </w:rPr>
      </w:pPr>
      <w:r w:rsidRPr="00470C54">
        <w:rPr>
          <w:rFonts w:asciiTheme="minorHAnsi" w:hAnsiTheme="minorHAnsi"/>
          <w:color w:val="000000"/>
        </w:rPr>
        <w:t>Triangulación de distintas fuentes de información.</w:t>
      </w:r>
    </w:p>
    <w:p w:rsidR="00470C54" w:rsidRPr="00470C54" w:rsidRDefault="00470C54" w:rsidP="00470C54">
      <w:pPr>
        <w:spacing w:before="100" w:beforeAutospacing="1" w:after="100" w:afterAutospacing="1"/>
        <w:jc w:val="both"/>
        <w:rPr>
          <w:rFonts w:asciiTheme="minorHAnsi" w:hAnsiTheme="minorHAnsi"/>
          <w:color w:val="000000"/>
        </w:rPr>
      </w:pPr>
      <w:r w:rsidRPr="00470C54">
        <w:rPr>
          <w:rFonts w:asciiTheme="minorHAnsi" w:hAnsiTheme="minorHAnsi"/>
          <w:color w:val="000000"/>
        </w:rPr>
        <w:t>Lectura de imágenes.</w:t>
      </w:r>
    </w:p>
    <w:p w:rsidR="00470C54" w:rsidRPr="00470C54" w:rsidRDefault="00470C54" w:rsidP="00470C54">
      <w:pPr>
        <w:spacing w:before="100" w:beforeAutospacing="1" w:after="100" w:afterAutospacing="1"/>
        <w:jc w:val="both"/>
        <w:rPr>
          <w:rFonts w:asciiTheme="minorHAnsi" w:hAnsiTheme="minorHAnsi"/>
          <w:color w:val="000000"/>
        </w:rPr>
      </w:pPr>
      <w:r w:rsidRPr="00470C54">
        <w:rPr>
          <w:rFonts w:asciiTheme="minorHAnsi" w:hAnsiTheme="minorHAnsi"/>
          <w:color w:val="000000"/>
        </w:rPr>
        <w:t>Entrevistas</w:t>
      </w:r>
    </w:p>
    <w:p w:rsidR="00470C54" w:rsidRPr="00470C54" w:rsidRDefault="00470C54" w:rsidP="00470C54">
      <w:pPr>
        <w:spacing w:before="100" w:beforeAutospacing="1" w:after="100" w:afterAutospacing="1"/>
        <w:jc w:val="both"/>
        <w:rPr>
          <w:rFonts w:asciiTheme="minorHAnsi" w:hAnsiTheme="minorHAnsi"/>
          <w:color w:val="000000"/>
        </w:rPr>
      </w:pPr>
      <w:r w:rsidRPr="00470C54">
        <w:rPr>
          <w:rFonts w:asciiTheme="minorHAnsi" w:hAnsiTheme="minorHAnsi"/>
          <w:color w:val="000000"/>
        </w:rPr>
        <w:t>Diario del observador.</w:t>
      </w:r>
    </w:p>
    <w:p w:rsidR="00470C54" w:rsidRPr="00470C54" w:rsidRDefault="00470C54" w:rsidP="00470C54">
      <w:pPr>
        <w:spacing w:before="100" w:beforeAutospacing="1" w:after="100" w:afterAutospacing="1"/>
        <w:jc w:val="both"/>
        <w:rPr>
          <w:rFonts w:asciiTheme="minorHAnsi" w:hAnsiTheme="minorHAnsi"/>
          <w:color w:val="000000"/>
        </w:rPr>
      </w:pPr>
      <w:r w:rsidRPr="00470C54">
        <w:rPr>
          <w:rFonts w:asciiTheme="minorHAnsi" w:hAnsiTheme="minorHAnsi"/>
          <w:color w:val="000000"/>
        </w:rPr>
        <w:t>Diario de clase.</w:t>
      </w:r>
    </w:p>
    <w:p w:rsidR="00470C54" w:rsidRPr="00470C54" w:rsidRDefault="00470C54" w:rsidP="00470C54">
      <w:pPr>
        <w:spacing w:before="100" w:beforeAutospacing="1" w:after="100" w:afterAutospacing="1"/>
        <w:jc w:val="both"/>
        <w:rPr>
          <w:rFonts w:asciiTheme="minorHAnsi" w:hAnsiTheme="minorHAnsi"/>
          <w:color w:val="000000"/>
        </w:rPr>
      </w:pPr>
      <w:r w:rsidRPr="00470C54">
        <w:rPr>
          <w:rFonts w:asciiTheme="minorHAnsi" w:hAnsiTheme="minorHAnsi"/>
          <w:color w:val="000000"/>
        </w:rPr>
        <w:t>Análisis de films relacionados con la práctica docente.</w:t>
      </w:r>
    </w:p>
    <w:p w:rsidR="00470C54" w:rsidRPr="00470C54" w:rsidRDefault="00470C54" w:rsidP="00470C54">
      <w:pPr>
        <w:spacing w:before="100" w:beforeAutospacing="1" w:after="100" w:afterAutospacing="1"/>
        <w:jc w:val="both"/>
        <w:rPr>
          <w:rFonts w:asciiTheme="minorHAnsi" w:hAnsiTheme="minorHAnsi"/>
          <w:color w:val="000000"/>
        </w:rPr>
      </w:pPr>
      <w:r w:rsidRPr="00470C54">
        <w:rPr>
          <w:rFonts w:asciiTheme="minorHAnsi" w:hAnsiTheme="minorHAnsi"/>
          <w:color w:val="000000"/>
        </w:rPr>
        <w:t>Trabajo en equipo</w:t>
      </w:r>
    </w:p>
    <w:p w:rsidR="00470C54" w:rsidRPr="00470C54" w:rsidRDefault="00470C54" w:rsidP="00470C54">
      <w:pPr>
        <w:spacing w:before="100" w:beforeAutospacing="1" w:after="100" w:afterAutospacing="1"/>
        <w:jc w:val="both"/>
        <w:rPr>
          <w:rFonts w:asciiTheme="minorHAnsi" w:hAnsiTheme="minorHAnsi"/>
          <w:b/>
          <w:color w:val="000000"/>
          <w:u w:val="single"/>
        </w:rPr>
      </w:pPr>
      <w:r w:rsidRPr="00470C54">
        <w:rPr>
          <w:rFonts w:asciiTheme="minorHAnsi" w:hAnsiTheme="minorHAnsi"/>
          <w:b/>
          <w:color w:val="000000"/>
          <w:u w:val="single"/>
        </w:rPr>
        <w:lastRenderedPageBreak/>
        <w:t>Recursos:</w:t>
      </w:r>
      <w:r w:rsidRPr="00470C54">
        <w:rPr>
          <w:rFonts w:asciiTheme="minorHAnsi" w:hAnsiTheme="minorHAnsi"/>
          <w:b/>
          <w:color w:val="000000"/>
        </w:rPr>
        <w:t xml:space="preserve"> </w:t>
      </w:r>
      <w:r w:rsidRPr="00470C54">
        <w:rPr>
          <w:rFonts w:asciiTheme="minorHAnsi" w:hAnsiTheme="minorHAnsi"/>
          <w:color w:val="000000"/>
        </w:rPr>
        <w:t>Fotografías,  películas, relatos de clase, material bibliográfico, retroproyector, cañón.</w:t>
      </w:r>
    </w:p>
    <w:p w:rsidR="00470C54" w:rsidRPr="00470C54" w:rsidRDefault="00470C54" w:rsidP="00470C54">
      <w:pPr>
        <w:spacing w:before="100" w:beforeAutospacing="1" w:after="100" w:afterAutospacing="1"/>
        <w:rPr>
          <w:rFonts w:asciiTheme="minorHAnsi" w:hAnsiTheme="minorHAnsi"/>
          <w:b/>
          <w:color w:val="000000"/>
          <w:u w:val="single"/>
        </w:rPr>
      </w:pPr>
      <w:r w:rsidRPr="00470C54">
        <w:rPr>
          <w:rFonts w:asciiTheme="minorHAnsi" w:hAnsiTheme="minorHAnsi"/>
          <w:b/>
          <w:color w:val="000000"/>
          <w:u w:val="single"/>
        </w:rPr>
        <w:t xml:space="preserve">Evaluación: </w:t>
      </w:r>
    </w:p>
    <w:p w:rsidR="00470C54" w:rsidRPr="00470C54" w:rsidRDefault="00470C54" w:rsidP="00470C54">
      <w:pPr>
        <w:spacing w:before="100" w:beforeAutospacing="1" w:after="100" w:afterAutospacing="1"/>
        <w:rPr>
          <w:rFonts w:asciiTheme="minorHAnsi" w:hAnsiTheme="minorHAnsi"/>
          <w:color w:val="000000"/>
        </w:rPr>
      </w:pPr>
      <w:r w:rsidRPr="00470C54">
        <w:rPr>
          <w:rFonts w:asciiTheme="minorHAnsi" w:hAnsiTheme="minorHAnsi"/>
          <w:color w:val="000000"/>
          <w:u w:val="single"/>
        </w:rPr>
        <w:t>Continua:</w:t>
      </w:r>
      <w:r w:rsidRPr="00470C54">
        <w:rPr>
          <w:rFonts w:asciiTheme="minorHAnsi" w:hAnsiTheme="minorHAnsi"/>
          <w:color w:val="000000"/>
        </w:rPr>
        <w:t xml:space="preserve"> estará presente a lo largo de las distintas etapas previstas en el encuadre de trabajo del trayecto.</w:t>
      </w:r>
    </w:p>
    <w:p w:rsidR="00470C54" w:rsidRPr="00470C54" w:rsidRDefault="00470C54" w:rsidP="00470C54">
      <w:pPr>
        <w:spacing w:before="100" w:beforeAutospacing="1" w:after="100" w:afterAutospacing="1"/>
        <w:rPr>
          <w:rFonts w:asciiTheme="minorHAnsi" w:hAnsiTheme="minorHAnsi"/>
          <w:color w:val="000000"/>
        </w:rPr>
      </w:pPr>
      <w:r w:rsidRPr="00470C54">
        <w:rPr>
          <w:rFonts w:asciiTheme="minorHAnsi" w:hAnsiTheme="minorHAnsi"/>
          <w:color w:val="000000"/>
          <w:u w:val="single"/>
        </w:rPr>
        <w:t>Formativa:</w:t>
      </w:r>
      <w:r w:rsidRPr="00470C54">
        <w:rPr>
          <w:rFonts w:asciiTheme="minorHAnsi" w:hAnsiTheme="minorHAnsi"/>
          <w:color w:val="000000"/>
        </w:rPr>
        <w:t xml:space="preserve"> pretende promover procesos metacognitivos a fin de que el alumno pueda generar aprendizajes tanto de sus logros como de sus dificultades.</w:t>
      </w:r>
    </w:p>
    <w:p w:rsidR="00470C54" w:rsidRPr="00470C54" w:rsidRDefault="00470C54" w:rsidP="00470C54">
      <w:pPr>
        <w:spacing w:before="100" w:beforeAutospacing="1" w:after="100" w:afterAutospacing="1"/>
        <w:rPr>
          <w:rFonts w:asciiTheme="minorHAnsi" w:hAnsiTheme="minorHAnsi"/>
          <w:color w:val="000000"/>
        </w:rPr>
      </w:pPr>
      <w:r w:rsidRPr="00470C54">
        <w:rPr>
          <w:rFonts w:asciiTheme="minorHAnsi" w:hAnsiTheme="minorHAnsi"/>
          <w:color w:val="000000"/>
          <w:u w:val="single"/>
        </w:rPr>
        <w:t>Procesual</w:t>
      </w:r>
      <w:r w:rsidRPr="00470C54">
        <w:rPr>
          <w:rFonts w:asciiTheme="minorHAnsi" w:hAnsiTheme="minorHAnsi"/>
          <w:color w:val="000000"/>
        </w:rPr>
        <w:t>: en la medida que forma parte intrínseca del proceso de aprendizaje.</w:t>
      </w:r>
    </w:p>
    <w:p w:rsidR="00470C54" w:rsidRPr="00470C54" w:rsidRDefault="00470C54" w:rsidP="00470C54">
      <w:pPr>
        <w:spacing w:before="100" w:beforeAutospacing="1" w:after="100" w:afterAutospacing="1"/>
        <w:rPr>
          <w:rFonts w:asciiTheme="minorHAnsi" w:hAnsiTheme="minorHAnsi"/>
          <w:color w:val="000000"/>
          <w:u w:val="single"/>
        </w:rPr>
      </w:pPr>
      <w:r w:rsidRPr="00470C54">
        <w:rPr>
          <w:rFonts w:asciiTheme="minorHAnsi" w:hAnsiTheme="minorHAnsi"/>
          <w:color w:val="000000"/>
          <w:u w:val="single"/>
        </w:rPr>
        <w:t>Criterios de evaluación:</w:t>
      </w:r>
    </w:p>
    <w:p w:rsidR="00470C54" w:rsidRPr="00470C54" w:rsidRDefault="00470C54" w:rsidP="00470C54">
      <w:pPr>
        <w:numPr>
          <w:ilvl w:val="0"/>
          <w:numId w:val="2"/>
        </w:numPr>
        <w:spacing w:before="100" w:beforeAutospacing="1" w:after="100" w:afterAutospacing="1"/>
        <w:rPr>
          <w:rFonts w:asciiTheme="minorHAnsi" w:hAnsiTheme="minorHAnsi"/>
        </w:rPr>
      </w:pPr>
      <w:r w:rsidRPr="00470C54">
        <w:rPr>
          <w:rFonts w:asciiTheme="minorHAnsi" w:hAnsiTheme="minorHAnsi"/>
        </w:rPr>
        <w:t>Diseño y fundamentación sólida de las  propuestas didácticas a fin de que las mismas favorezcan la capacidad expresiva de los alumnos.</w:t>
      </w:r>
    </w:p>
    <w:p w:rsidR="00470C54" w:rsidRPr="00470C54" w:rsidRDefault="00470C54" w:rsidP="00470C54">
      <w:pPr>
        <w:numPr>
          <w:ilvl w:val="0"/>
          <w:numId w:val="2"/>
        </w:numPr>
        <w:spacing w:before="100" w:beforeAutospacing="1" w:after="100" w:afterAutospacing="1"/>
        <w:rPr>
          <w:rFonts w:asciiTheme="minorHAnsi" w:hAnsiTheme="minorHAnsi"/>
        </w:rPr>
      </w:pPr>
      <w:r w:rsidRPr="00470C54">
        <w:rPr>
          <w:rFonts w:asciiTheme="minorHAnsi" w:hAnsiTheme="minorHAnsi"/>
        </w:rPr>
        <w:t>Problematización de las prácticas educativas.</w:t>
      </w:r>
    </w:p>
    <w:p w:rsidR="00470C54" w:rsidRPr="00470C54" w:rsidRDefault="00470C54" w:rsidP="00470C54">
      <w:pPr>
        <w:numPr>
          <w:ilvl w:val="0"/>
          <w:numId w:val="2"/>
        </w:numPr>
        <w:spacing w:before="100" w:beforeAutospacing="1" w:after="100" w:afterAutospacing="1"/>
        <w:rPr>
          <w:rFonts w:asciiTheme="minorHAnsi" w:hAnsiTheme="minorHAnsi"/>
        </w:rPr>
      </w:pPr>
      <w:r w:rsidRPr="00470C54">
        <w:rPr>
          <w:rFonts w:asciiTheme="minorHAnsi" w:hAnsiTheme="minorHAnsi"/>
        </w:rPr>
        <w:t>Pertinencia de las propuestas elaboradas respecto a la realidad áulica e institucional.</w:t>
      </w:r>
    </w:p>
    <w:p w:rsidR="00470C54" w:rsidRPr="00470C54" w:rsidRDefault="00470C54" w:rsidP="00470C54">
      <w:pPr>
        <w:numPr>
          <w:ilvl w:val="0"/>
          <w:numId w:val="2"/>
        </w:numPr>
        <w:spacing w:before="100" w:beforeAutospacing="1" w:after="100" w:afterAutospacing="1"/>
        <w:rPr>
          <w:rFonts w:asciiTheme="minorHAnsi" w:hAnsiTheme="minorHAnsi"/>
        </w:rPr>
      </w:pPr>
      <w:r w:rsidRPr="00470C54">
        <w:rPr>
          <w:rFonts w:asciiTheme="minorHAnsi" w:hAnsiTheme="minorHAnsi"/>
        </w:rPr>
        <w:t>Preparación científica del alumno residente.</w:t>
      </w:r>
    </w:p>
    <w:p w:rsidR="00470C54" w:rsidRPr="00470C54" w:rsidRDefault="00470C54" w:rsidP="00470C54">
      <w:pPr>
        <w:numPr>
          <w:ilvl w:val="0"/>
          <w:numId w:val="2"/>
        </w:numPr>
        <w:spacing w:before="100" w:beforeAutospacing="1" w:after="100" w:afterAutospacing="1"/>
        <w:rPr>
          <w:rFonts w:asciiTheme="minorHAnsi" w:hAnsiTheme="minorHAnsi"/>
        </w:rPr>
      </w:pPr>
      <w:r w:rsidRPr="00470C54">
        <w:rPr>
          <w:rFonts w:asciiTheme="minorHAnsi" w:hAnsiTheme="minorHAnsi"/>
        </w:rPr>
        <w:t>Responsabilidad  y compromiso en todas las instancias que componen al trayecto.</w:t>
      </w:r>
    </w:p>
    <w:p w:rsidR="00470C54" w:rsidRPr="00470C54" w:rsidRDefault="00470C54" w:rsidP="00470C54">
      <w:pPr>
        <w:numPr>
          <w:ilvl w:val="0"/>
          <w:numId w:val="2"/>
        </w:numPr>
        <w:spacing w:before="100" w:beforeAutospacing="1" w:after="100" w:afterAutospacing="1"/>
        <w:rPr>
          <w:rFonts w:asciiTheme="minorHAnsi" w:hAnsiTheme="minorHAnsi"/>
          <w:color w:val="000000"/>
        </w:rPr>
      </w:pPr>
      <w:r w:rsidRPr="00470C54">
        <w:rPr>
          <w:rFonts w:asciiTheme="minorHAnsi" w:hAnsiTheme="minorHAnsi"/>
          <w:color w:val="000000"/>
        </w:rPr>
        <w:t>Expresión oral y escrita acorde al rol a desempeñar.</w:t>
      </w:r>
    </w:p>
    <w:p w:rsidR="00470C54" w:rsidRPr="00470C54" w:rsidRDefault="00470C54" w:rsidP="00470C54">
      <w:pPr>
        <w:numPr>
          <w:ilvl w:val="0"/>
          <w:numId w:val="2"/>
        </w:numPr>
        <w:spacing w:before="100" w:beforeAutospacing="1" w:after="100" w:afterAutospacing="1"/>
        <w:rPr>
          <w:rFonts w:asciiTheme="minorHAnsi" w:hAnsiTheme="minorHAnsi"/>
          <w:color w:val="000000"/>
        </w:rPr>
      </w:pPr>
      <w:r w:rsidRPr="00470C54">
        <w:rPr>
          <w:rFonts w:asciiTheme="minorHAnsi" w:hAnsiTheme="minorHAnsi"/>
          <w:color w:val="000000"/>
        </w:rPr>
        <w:t>Respeto por los tiempos institucionales establecidos.</w:t>
      </w:r>
    </w:p>
    <w:p w:rsidR="00470C54" w:rsidRPr="00470C54" w:rsidRDefault="00470C54" w:rsidP="00470C54">
      <w:pPr>
        <w:numPr>
          <w:ilvl w:val="0"/>
          <w:numId w:val="2"/>
        </w:numPr>
        <w:spacing w:before="100" w:beforeAutospacing="1" w:after="100" w:afterAutospacing="1"/>
        <w:rPr>
          <w:rFonts w:asciiTheme="minorHAnsi" w:hAnsiTheme="minorHAnsi"/>
          <w:color w:val="000000"/>
        </w:rPr>
      </w:pPr>
      <w:r w:rsidRPr="00470C54">
        <w:rPr>
          <w:rFonts w:asciiTheme="minorHAnsi" w:hAnsiTheme="minorHAnsi"/>
          <w:color w:val="000000"/>
        </w:rPr>
        <w:t>Actitud participativa y comprometida con pares y docentes.</w:t>
      </w:r>
    </w:p>
    <w:p w:rsidR="00470C54" w:rsidRPr="00470C54" w:rsidRDefault="00470C54" w:rsidP="00470C54">
      <w:pPr>
        <w:numPr>
          <w:ilvl w:val="0"/>
          <w:numId w:val="2"/>
        </w:numPr>
        <w:spacing w:before="100" w:beforeAutospacing="1" w:after="100" w:afterAutospacing="1"/>
        <w:rPr>
          <w:rFonts w:asciiTheme="minorHAnsi" w:hAnsiTheme="minorHAnsi"/>
          <w:color w:val="000000"/>
        </w:rPr>
      </w:pPr>
      <w:r w:rsidRPr="00470C54">
        <w:rPr>
          <w:rFonts w:asciiTheme="minorHAnsi" w:hAnsiTheme="minorHAnsi"/>
          <w:color w:val="000000"/>
        </w:rPr>
        <w:t>Respeto por la diversidad.</w:t>
      </w:r>
    </w:p>
    <w:p w:rsidR="00470C54" w:rsidRPr="00470C54" w:rsidRDefault="00470C54" w:rsidP="00470C54">
      <w:pPr>
        <w:numPr>
          <w:ilvl w:val="0"/>
          <w:numId w:val="2"/>
        </w:numPr>
        <w:spacing w:before="100" w:beforeAutospacing="1" w:after="100" w:afterAutospacing="1"/>
        <w:rPr>
          <w:rFonts w:asciiTheme="minorHAnsi" w:hAnsiTheme="minorHAnsi"/>
          <w:color w:val="000000"/>
        </w:rPr>
      </w:pPr>
      <w:r w:rsidRPr="00470C54">
        <w:rPr>
          <w:rFonts w:asciiTheme="minorHAnsi" w:hAnsiTheme="minorHAnsi"/>
          <w:color w:val="000000"/>
        </w:rPr>
        <w:t>Flexibilidad para aceptar las sugerencias por parte de docentes del trayecto o de la institución co-formadora.</w:t>
      </w:r>
    </w:p>
    <w:p w:rsidR="00470C54" w:rsidRPr="00470C54" w:rsidRDefault="00470C54" w:rsidP="00470C54">
      <w:pPr>
        <w:numPr>
          <w:ilvl w:val="0"/>
          <w:numId w:val="2"/>
        </w:numPr>
        <w:spacing w:before="100" w:beforeAutospacing="1" w:after="100" w:afterAutospacing="1"/>
        <w:rPr>
          <w:rFonts w:asciiTheme="minorHAnsi" w:hAnsiTheme="minorHAnsi"/>
          <w:color w:val="000000"/>
        </w:rPr>
      </w:pPr>
      <w:r w:rsidRPr="00470C54">
        <w:rPr>
          <w:rFonts w:asciiTheme="minorHAnsi" w:hAnsiTheme="minorHAnsi"/>
          <w:color w:val="000000"/>
        </w:rPr>
        <w:t>Equilibrio emocional.</w:t>
      </w:r>
    </w:p>
    <w:p w:rsidR="00470C54" w:rsidRPr="00470C54" w:rsidRDefault="00470C54" w:rsidP="00470C54">
      <w:pPr>
        <w:numPr>
          <w:ilvl w:val="0"/>
          <w:numId w:val="2"/>
        </w:numPr>
        <w:jc w:val="both"/>
        <w:rPr>
          <w:rFonts w:asciiTheme="minorHAnsi" w:hAnsiTheme="minorHAnsi"/>
        </w:rPr>
      </w:pPr>
      <w:r w:rsidRPr="00470C54">
        <w:rPr>
          <w:rFonts w:asciiTheme="minorHAnsi" w:hAnsiTheme="minorHAnsi"/>
        </w:rPr>
        <w:t>Toma de decisiones sólidamente fundamentadas y coherentes con los propósitos formulados en la planificación.</w:t>
      </w:r>
    </w:p>
    <w:p w:rsidR="00470C54" w:rsidRPr="00470C54" w:rsidRDefault="00470C54" w:rsidP="00470C54">
      <w:pPr>
        <w:numPr>
          <w:ilvl w:val="0"/>
          <w:numId w:val="2"/>
        </w:numPr>
        <w:jc w:val="both"/>
        <w:rPr>
          <w:rFonts w:asciiTheme="minorHAnsi" w:hAnsiTheme="minorHAnsi"/>
        </w:rPr>
      </w:pPr>
      <w:r w:rsidRPr="00470C54">
        <w:rPr>
          <w:rFonts w:asciiTheme="minorHAnsi" w:hAnsiTheme="minorHAnsi"/>
        </w:rPr>
        <w:t>Propuesta de trabajo con los alumnos, estrategias didácticas empleadas y actividades seleccionadas acordes con la realidad áulica e institucional.</w:t>
      </w:r>
    </w:p>
    <w:p w:rsidR="00470C54" w:rsidRPr="00470C54" w:rsidRDefault="00470C54" w:rsidP="00470C54">
      <w:pPr>
        <w:numPr>
          <w:ilvl w:val="0"/>
          <w:numId w:val="2"/>
        </w:numPr>
        <w:jc w:val="both"/>
        <w:rPr>
          <w:rFonts w:asciiTheme="minorHAnsi" w:hAnsiTheme="minorHAnsi"/>
        </w:rPr>
      </w:pPr>
      <w:r w:rsidRPr="00470C54">
        <w:rPr>
          <w:rFonts w:asciiTheme="minorHAnsi" w:hAnsiTheme="minorHAnsi"/>
        </w:rPr>
        <w:t>Responsabilidad en todas las instancias de la práctica docente.</w:t>
      </w:r>
    </w:p>
    <w:p w:rsidR="00470C54" w:rsidRPr="00470C54" w:rsidRDefault="00470C54" w:rsidP="00470C54">
      <w:pPr>
        <w:numPr>
          <w:ilvl w:val="0"/>
          <w:numId w:val="2"/>
        </w:numPr>
        <w:jc w:val="both"/>
        <w:rPr>
          <w:rFonts w:asciiTheme="minorHAnsi" w:hAnsiTheme="minorHAnsi"/>
        </w:rPr>
      </w:pPr>
      <w:r w:rsidRPr="00470C54">
        <w:rPr>
          <w:rFonts w:asciiTheme="minorHAnsi" w:hAnsiTheme="minorHAnsi"/>
        </w:rPr>
        <w:t>Actuación ética y asunción pertinente del rol.</w:t>
      </w:r>
    </w:p>
    <w:p w:rsidR="00470C54" w:rsidRPr="00470C54" w:rsidRDefault="00470C54" w:rsidP="00470C54">
      <w:pPr>
        <w:numPr>
          <w:ilvl w:val="0"/>
          <w:numId w:val="2"/>
        </w:numPr>
        <w:jc w:val="both"/>
        <w:rPr>
          <w:rFonts w:asciiTheme="minorHAnsi" w:hAnsiTheme="minorHAnsi"/>
        </w:rPr>
      </w:pPr>
      <w:r w:rsidRPr="00470C54">
        <w:rPr>
          <w:rFonts w:asciiTheme="minorHAnsi" w:hAnsiTheme="minorHAnsi"/>
        </w:rPr>
        <w:t>Entrega a tiempo de planificaciones, trabajo de campo (seminario de integración y síntesis), carpeta de proceso y de práctica para su corrección, según los requisitos establecidos.</w:t>
      </w:r>
    </w:p>
    <w:p w:rsidR="00470C54" w:rsidRPr="00470C54" w:rsidRDefault="00470C54" w:rsidP="00470C54">
      <w:pPr>
        <w:numPr>
          <w:ilvl w:val="0"/>
          <w:numId w:val="2"/>
        </w:numPr>
        <w:jc w:val="both"/>
        <w:rPr>
          <w:rFonts w:asciiTheme="minorHAnsi" w:hAnsiTheme="minorHAnsi"/>
        </w:rPr>
      </w:pPr>
      <w:r w:rsidRPr="00470C54">
        <w:rPr>
          <w:rFonts w:asciiTheme="minorHAnsi" w:hAnsiTheme="minorHAnsi"/>
        </w:rPr>
        <w:t>El día que se presenta y defiende el seminario de integración y síntesis se hará una devolución por escrito del mismo con la calificación pertinente, entrega de un informe detallando el desempeño de la práctica, con su correspondiente calificación.</w:t>
      </w:r>
    </w:p>
    <w:p w:rsidR="00470C54" w:rsidRPr="00470C54" w:rsidRDefault="00470C54" w:rsidP="00470C54">
      <w:pPr>
        <w:spacing w:before="100" w:beforeAutospacing="1" w:after="100" w:afterAutospacing="1"/>
        <w:rPr>
          <w:rFonts w:asciiTheme="minorHAnsi" w:hAnsiTheme="minorHAnsi"/>
          <w:color w:val="000000"/>
        </w:rPr>
      </w:pPr>
    </w:p>
    <w:p w:rsidR="00470C54" w:rsidRPr="00470C54" w:rsidRDefault="00470C54" w:rsidP="00470C54">
      <w:pPr>
        <w:spacing w:before="100" w:beforeAutospacing="1" w:after="100" w:afterAutospacing="1"/>
        <w:rPr>
          <w:rFonts w:asciiTheme="minorHAnsi" w:hAnsiTheme="minorHAnsi"/>
          <w:color w:val="000000"/>
        </w:rPr>
      </w:pPr>
    </w:p>
    <w:p w:rsidR="00470C54" w:rsidRDefault="00470C54" w:rsidP="00470C54">
      <w:pPr>
        <w:jc w:val="both"/>
        <w:rPr>
          <w:rFonts w:asciiTheme="minorHAnsi" w:hAnsiTheme="minorHAnsi"/>
          <w:u w:val="single"/>
        </w:rPr>
      </w:pPr>
      <w:r>
        <w:rPr>
          <w:rFonts w:asciiTheme="minorHAnsi" w:hAnsiTheme="minorHAnsi"/>
          <w:u w:val="single"/>
        </w:rPr>
        <w:lastRenderedPageBreak/>
        <w:t xml:space="preserve">Criterios para acceder a la instancia de examen de </w:t>
      </w:r>
      <w:r w:rsidRPr="00470C54">
        <w:rPr>
          <w:rFonts w:asciiTheme="minorHAnsi" w:hAnsiTheme="minorHAnsi"/>
          <w:u w:val="single"/>
        </w:rPr>
        <w:t>Seminario de Integración</w:t>
      </w:r>
      <w:r>
        <w:rPr>
          <w:rFonts w:asciiTheme="minorHAnsi" w:hAnsiTheme="minorHAnsi"/>
          <w:u w:val="single"/>
        </w:rPr>
        <w:t>:</w:t>
      </w:r>
    </w:p>
    <w:p w:rsidR="00470C54" w:rsidRPr="00470C54" w:rsidRDefault="00470C54" w:rsidP="00470C54">
      <w:pPr>
        <w:jc w:val="both"/>
        <w:rPr>
          <w:rFonts w:asciiTheme="minorHAnsi" w:hAnsiTheme="minorHAnsi"/>
          <w:u w:val="single"/>
        </w:rPr>
      </w:pPr>
    </w:p>
    <w:p w:rsidR="00470C54" w:rsidRPr="00470C54" w:rsidRDefault="00470C54" w:rsidP="00470C54">
      <w:pPr>
        <w:jc w:val="both"/>
        <w:rPr>
          <w:rFonts w:asciiTheme="minorHAnsi" w:hAnsiTheme="minorHAnsi"/>
        </w:rPr>
      </w:pPr>
      <w:r w:rsidRPr="00470C54">
        <w:rPr>
          <w:rFonts w:asciiTheme="minorHAnsi" w:hAnsiTheme="minorHAnsi"/>
        </w:rPr>
        <w:tab/>
        <w:t>Teniendo en consideración lo complejo que es realizar los trabajos de seminario y su debida corrección, se tendrá en cuenta las fechas de entrega para poder acceder a la instancia de presentación en las mesas de examen:</w:t>
      </w:r>
    </w:p>
    <w:p w:rsidR="00470C54" w:rsidRPr="00470C54" w:rsidRDefault="00470C54" w:rsidP="00470C54">
      <w:pPr>
        <w:jc w:val="both"/>
        <w:rPr>
          <w:rFonts w:asciiTheme="minorHAnsi" w:hAnsiTheme="minorHAnsi"/>
        </w:rPr>
      </w:pPr>
      <w:r w:rsidRPr="00470C54">
        <w:rPr>
          <w:rFonts w:asciiTheme="minorHAnsi" w:hAnsiTheme="minorHAnsi"/>
        </w:rPr>
        <w:tab/>
        <w:t>1º Instancia para poder presentarse en las mesas de Diciembre: el trabaj</w:t>
      </w:r>
      <w:r w:rsidR="00E31C35">
        <w:rPr>
          <w:rFonts w:asciiTheme="minorHAnsi" w:hAnsiTheme="minorHAnsi"/>
        </w:rPr>
        <w:t>o tendrá que ser entregado el 21</w:t>
      </w:r>
      <w:r w:rsidRPr="00470C54">
        <w:rPr>
          <w:rFonts w:asciiTheme="minorHAnsi" w:hAnsiTheme="minorHAnsi"/>
        </w:rPr>
        <w:t xml:space="preserve"> de octubre para </w:t>
      </w:r>
      <w:r w:rsidRPr="00470C54">
        <w:rPr>
          <w:rFonts w:asciiTheme="minorHAnsi" w:hAnsiTheme="minorHAnsi"/>
          <w:b/>
          <w:i/>
        </w:rPr>
        <w:t>corrección final</w:t>
      </w:r>
      <w:r w:rsidRPr="00470C54">
        <w:rPr>
          <w:rFonts w:asciiTheme="minorHAnsi" w:hAnsiTheme="minorHAnsi"/>
        </w:rPr>
        <w:t>, el mismo deberá estar completo con todas sus partes visadas anteriormente por las docentes de práctica. Luego de esta fecha no se recibirán trabajos</w:t>
      </w:r>
      <w:r>
        <w:rPr>
          <w:rFonts w:asciiTheme="minorHAnsi" w:hAnsiTheme="minorHAnsi"/>
        </w:rPr>
        <w:t xml:space="preserve"> para corrección final (si se recepcionarán para seguir las instancias de correcciones)</w:t>
      </w:r>
      <w:r w:rsidRPr="00470C54">
        <w:rPr>
          <w:rFonts w:asciiTheme="minorHAnsi" w:hAnsiTheme="minorHAnsi"/>
        </w:rPr>
        <w:t xml:space="preserve">. Y se cesarán todas las correcciones durante las mesas de examen.  </w:t>
      </w:r>
    </w:p>
    <w:p w:rsidR="00470C54" w:rsidRPr="00470C54" w:rsidRDefault="00470C54" w:rsidP="00470C54">
      <w:pPr>
        <w:jc w:val="both"/>
        <w:rPr>
          <w:rFonts w:asciiTheme="minorHAnsi" w:hAnsiTheme="minorHAnsi"/>
          <w:b/>
          <w:i/>
        </w:rPr>
      </w:pPr>
      <w:r w:rsidRPr="00470C54">
        <w:rPr>
          <w:rFonts w:asciiTheme="minorHAnsi" w:hAnsiTheme="minorHAnsi"/>
        </w:rPr>
        <w:tab/>
        <w:t xml:space="preserve">2º Instancia para poder presentarse en las mesas de Marzo el trabajo debe ser entregado en la primera semana que retoman las actividades escolares, luego del transcurso de la misma no se recibirán más trabajos para </w:t>
      </w:r>
      <w:r w:rsidRPr="00470C54">
        <w:rPr>
          <w:rFonts w:asciiTheme="minorHAnsi" w:hAnsiTheme="minorHAnsi"/>
          <w:b/>
          <w:i/>
        </w:rPr>
        <w:t xml:space="preserve">corrección final. </w:t>
      </w:r>
    </w:p>
    <w:p w:rsidR="00470C54" w:rsidRPr="00470C54" w:rsidRDefault="00470C54" w:rsidP="00470C54">
      <w:pPr>
        <w:spacing w:before="100" w:beforeAutospacing="1" w:after="100" w:afterAutospacing="1"/>
        <w:outlineLvl w:val="0"/>
        <w:rPr>
          <w:rFonts w:asciiTheme="minorHAnsi" w:hAnsiTheme="minorHAnsi"/>
          <w:color w:val="000000"/>
          <w:u w:val="single"/>
        </w:rPr>
      </w:pPr>
    </w:p>
    <w:p w:rsidR="00E31C35" w:rsidRDefault="00E31C35" w:rsidP="00470C54">
      <w:pPr>
        <w:spacing w:before="100" w:beforeAutospacing="1" w:after="100" w:afterAutospacing="1"/>
        <w:outlineLvl w:val="0"/>
        <w:rPr>
          <w:rFonts w:asciiTheme="minorHAnsi" w:hAnsiTheme="minorHAnsi"/>
          <w:color w:val="000000"/>
          <w:u w:val="single"/>
        </w:rPr>
      </w:pPr>
    </w:p>
    <w:p w:rsidR="00E31C35" w:rsidRDefault="00E31C35" w:rsidP="00470C54">
      <w:pPr>
        <w:spacing w:before="100" w:beforeAutospacing="1" w:after="100" w:afterAutospacing="1"/>
        <w:outlineLvl w:val="0"/>
        <w:rPr>
          <w:rFonts w:asciiTheme="minorHAnsi" w:hAnsiTheme="minorHAnsi"/>
          <w:color w:val="000000"/>
          <w:u w:val="single"/>
        </w:rPr>
      </w:pPr>
    </w:p>
    <w:p w:rsidR="00E31C35" w:rsidRDefault="00E31C35" w:rsidP="00470C54">
      <w:pPr>
        <w:spacing w:before="100" w:beforeAutospacing="1" w:after="100" w:afterAutospacing="1"/>
        <w:outlineLvl w:val="0"/>
        <w:rPr>
          <w:rFonts w:asciiTheme="minorHAnsi" w:hAnsiTheme="minorHAnsi"/>
          <w:color w:val="000000"/>
          <w:u w:val="single"/>
        </w:rPr>
      </w:pPr>
    </w:p>
    <w:p w:rsidR="00E31C35" w:rsidRDefault="00E31C35" w:rsidP="00470C54">
      <w:pPr>
        <w:spacing w:before="100" w:beforeAutospacing="1" w:after="100" w:afterAutospacing="1"/>
        <w:outlineLvl w:val="0"/>
        <w:rPr>
          <w:rFonts w:asciiTheme="minorHAnsi" w:hAnsiTheme="minorHAnsi"/>
          <w:color w:val="000000"/>
          <w:u w:val="single"/>
        </w:rPr>
      </w:pPr>
    </w:p>
    <w:p w:rsidR="00E31C35" w:rsidRDefault="00E31C35" w:rsidP="00470C54">
      <w:pPr>
        <w:spacing w:before="100" w:beforeAutospacing="1" w:after="100" w:afterAutospacing="1"/>
        <w:outlineLvl w:val="0"/>
        <w:rPr>
          <w:rFonts w:asciiTheme="minorHAnsi" w:hAnsiTheme="minorHAnsi"/>
          <w:color w:val="000000"/>
          <w:u w:val="single"/>
        </w:rPr>
      </w:pPr>
    </w:p>
    <w:p w:rsidR="00E31C35" w:rsidRDefault="00E31C35" w:rsidP="00470C54">
      <w:pPr>
        <w:spacing w:before="100" w:beforeAutospacing="1" w:after="100" w:afterAutospacing="1"/>
        <w:outlineLvl w:val="0"/>
        <w:rPr>
          <w:rFonts w:asciiTheme="minorHAnsi" w:hAnsiTheme="minorHAnsi"/>
          <w:color w:val="000000"/>
          <w:u w:val="single"/>
        </w:rPr>
      </w:pPr>
    </w:p>
    <w:p w:rsidR="00E31C35" w:rsidRDefault="00E31C35" w:rsidP="00470C54">
      <w:pPr>
        <w:spacing w:before="100" w:beforeAutospacing="1" w:after="100" w:afterAutospacing="1"/>
        <w:outlineLvl w:val="0"/>
        <w:rPr>
          <w:rFonts w:asciiTheme="minorHAnsi" w:hAnsiTheme="minorHAnsi"/>
          <w:color w:val="000000"/>
          <w:u w:val="single"/>
        </w:rPr>
      </w:pPr>
    </w:p>
    <w:p w:rsidR="00E31C35" w:rsidRDefault="00E31C35" w:rsidP="00470C54">
      <w:pPr>
        <w:spacing w:before="100" w:beforeAutospacing="1" w:after="100" w:afterAutospacing="1"/>
        <w:outlineLvl w:val="0"/>
        <w:rPr>
          <w:rFonts w:asciiTheme="minorHAnsi" w:hAnsiTheme="minorHAnsi"/>
          <w:color w:val="000000"/>
          <w:u w:val="single"/>
        </w:rPr>
      </w:pPr>
    </w:p>
    <w:p w:rsidR="00E31C35" w:rsidRDefault="00E31C35" w:rsidP="00470C54">
      <w:pPr>
        <w:spacing w:before="100" w:beforeAutospacing="1" w:after="100" w:afterAutospacing="1"/>
        <w:outlineLvl w:val="0"/>
        <w:rPr>
          <w:rFonts w:asciiTheme="minorHAnsi" w:hAnsiTheme="minorHAnsi"/>
          <w:color w:val="000000"/>
          <w:u w:val="single"/>
        </w:rPr>
      </w:pPr>
    </w:p>
    <w:p w:rsidR="00E31C35" w:rsidRDefault="00E31C35" w:rsidP="00470C54">
      <w:pPr>
        <w:spacing w:before="100" w:beforeAutospacing="1" w:after="100" w:afterAutospacing="1"/>
        <w:outlineLvl w:val="0"/>
        <w:rPr>
          <w:rFonts w:asciiTheme="minorHAnsi" w:hAnsiTheme="minorHAnsi"/>
          <w:color w:val="000000"/>
          <w:u w:val="single"/>
        </w:rPr>
      </w:pPr>
    </w:p>
    <w:p w:rsidR="00E31C35" w:rsidRDefault="00E31C35" w:rsidP="00470C54">
      <w:pPr>
        <w:spacing w:before="100" w:beforeAutospacing="1" w:after="100" w:afterAutospacing="1"/>
        <w:outlineLvl w:val="0"/>
        <w:rPr>
          <w:rFonts w:asciiTheme="minorHAnsi" w:hAnsiTheme="minorHAnsi"/>
          <w:color w:val="000000"/>
          <w:u w:val="single"/>
        </w:rPr>
      </w:pPr>
    </w:p>
    <w:p w:rsidR="00E31C35" w:rsidRDefault="00E31C35" w:rsidP="00470C54">
      <w:pPr>
        <w:spacing w:before="100" w:beforeAutospacing="1" w:after="100" w:afterAutospacing="1"/>
        <w:outlineLvl w:val="0"/>
        <w:rPr>
          <w:rFonts w:asciiTheme="minorHAnsi" w:hAnsiTheme="minorHAnsi"/>
          <w:color w:val="000000"/>
          <w:u w:val="single"/>
        </w:rPr>
      </w:pPr>
    </w:p>
    <w:p w:rsidR="00E31C35" w:rsidRDefault="00E31C35" w:rsidP="00470C54">
      <w:pPr>
        <w:spacing w:before="100" w:beforeAutospacing="1" w:after="100" w:afterAutospacing="1"/>
        <w:outlineLvl w:val="0"/>
        <w:rPr>
          <w:rFonts w:asciiTheme="minorHAnsi" w:hAnsiTheme="minorHAnsi"/>
          <w:color w:val="000000"/>
          <w:u w:val="single"/>
        </w:rPr>
      </w:pPr>
    </w:p>
    <w:p w:rsidR="00E31C35" w:rsidRDefault="00E31C35" w:rsidP="00470C54">
      <w:pPr>
        <w:spacing w:before="100" w:beforeAutospacing="1" w:after="100" w:afterAutospacing="1"/>
        <w:outlineLvl w:val="0"/>
        <w:rPr>
          <w:rFonts w:asciiTheme="minorHAnsi" w:hAnsiTheme="minorHAnsi"/>
          <w:color w:val="000000"/>
          <w:u w:val="single"/>
        </w:rPr>
      </w:pPr>
    </w:p>
    <w:p w:rsidR="00E31C35" w:rsidRDefault="00E31C35" w:rsidP="00470C54">
      <w:pPr>
        <w:spacing w:before="100" w:beforeAutospacing="1" w:after="100" w:afterAutospacing="1"/>
        <w:outlineLvl w:val="0"/>
        <w:rPr>
          <w:rFonts w:asciiTheme="minorHAnsi" w:hAnsiTheme="minorHAnsi"/>
          <w:color w:val="000000"/>
          <w:u w:val="single"/>
        </w:rPr>
      </w:pPr>
    </w:p>
    <w:p w:rsidR="00E31C35" w:rsidRDefault="00E31C35" w:rsidP="00470C54">
      <w:pPr>
        <w:spacing w:before="100" w:beforeAutospacing="1" w:after="100" w:afterAutospacing="1"/>
        <w:outlineLvl w:val="0"/>
        <w:rPr>
          <w:rFonts w:asciiTheme="minorHAnsi" w:hAnsiTheme="minorHAnsi"/>
          <w:color w:val="000000"/>
          <w:u w:val="single"/>
        </w:rPr>
      </w:pPr>
    </w:p>
    <w:p w:rsidR="00470C54" w:rsidRPr="00470C54" w:rsidRDefault="00470C54" w:rsidP="00470C54">
      <w:pPr>
        <w:spacing w:before="100" w:beforeAutospacing="1" w:after="100" w:afterAutospacing="1"/>
        <w:outlineLvl w:val="0"/>
        <w:rPr>
          <w:rFonts w:asciiTheme="minorHAnsi" w:hAnsiTheme="minorHAnsi"/>
          <w:color w:val="000000"/>
        </w:rPr>
      </w:pPr>
      <w:r w:rsidRPr="00470C54">
        <w:rPr>
          <w:rFonts w:asciiTheme="minorHAnsi" w:hAnsiTheme="minorHAnsi"/>
          <w:color w:val="000000"/>
          <w:u w:val="single"/>
        </w:rPr>
        <w:lastRenderedPageBreak/>
        <w:t>Bibliografía</w:t>
      </w:r>
      <w:r w:rsidRPr="00470C54">
        <w:rPr>
          <w:rFonts w:asciiTheme="minorHAnsi" w:hAnsiTheme="minorHAnsi"/>
          <w:color w:val="000000"/>
        </w:rPr>
        <w:t>:</w:t>
      </w:r>
    </w:p>
    <w:p w:rsidR="00D87CA4" w:rsidRPr="00470C54" w:rsidRDefault="00D87CA4" w:rsidP="00D87CA4">
      <w:pPr>
        <w:spacing w:before="100" w:beforeAutospacing="1" w:after="100" w:afterAutospacing="1"/>
        <w:rPr>
          <w:rFonts w:asciiTheme="minorHAnsi" w:hAnsiTheme="minorHAnsi"/>
          <w:color w:val="000000"/>
        </w:rPr>
      </w:pPr>
      <w:r w:rsidRPr="00470C54">
        <w:rPr>
          <w:rFonts w:asciiTheme="minorHAnsi" w:hAnsiTheme="minorHAnsi"/>
          <w:color w:val="000000"/>
        </w:rPr>
        <w:t>Diseño Curriculares Provincial de Santa Fe, Educación Secundaria</w:t>
      </w:r>
    </w:p>
    <w:p w:rsidR="00D87CA4" w:rsidRPr="00470C54" w:rsidRDefault="00D87CA4" w:rsidP="00D87CA4">
      <w:pPr>
        <w:spacing w:before="100" w:beforeAutospacing="1" w:after="100" w:afterAutospacing="1"/>
        <w:rPr>
          <w:rFonts w:asciiTheme="minorHAnsi" w:hAnsiTheme="minorHAnsi"/>
          <w:color w:val="000000"/>
        </w:rPr>
      </w:pPr>
      <w:r w:rsidRPr="00470C54">
        <w:rPr>
          <w:rFonts w:asciiTheme="minorHAnsi" w:hAnsiTheme="minorHAnsi"/>
          <w:color w:val="000000"/>
        </w:rPr>
        <w:t>GRECO, Maria Beatriz. La autoridad (pedagógica) : en  cuestión al concepto de autoridad en tiempo de transformación. Homo Sapiens. 2007</w:t>
      </w:r>
    </w:p>
    <w:p w:rsidR="00D87CA4" w:rsidRPr="00470C54" w:rsidRDefault="00D87CA4" w:rsidP="00D87CA4">
      <w:pPr>
        <w:spacing w:before="100" w:beforeAutospacing="1" w:after="100" w:afterAutospacing="1"/>
        <w:outlineLvl w:val="0"/>
        <w:rPr>
          <w:rFonts w:asciiTheme="minorHAnsi" w:hAnsiTheme="minorHAnsi"/>
          <w:color w:val="000000"/>
        </w:rPr>
      </w:pPr>
      <w:r w:rsidRPr="00470C54">
        <w:rPr>
          <w:rFonts w:asciiTheme="minorHAnsi" w:hAnsiTheme="minorHAnsi"/>
          <w:color w:val="000000"/>
        </w:rPr>
        <w:t>JACKSON, P. Práctica de la enseñanza. Ed. Amorrortu.</w:t>
      </w:r>
    </w:p>
    <w:p w:rsidR="00D87CA4" w:rsidRPr="00470C54" w:rsidRDefault="00D87CA4" w:rsidP="00D87CA4">
      <w:pPr>
        <w:spacing w:before="100" w:beforeAutospacing="1" w:after="100" w:afterAutospacing="1"/>
        <w:rPr>
          <w:rFonts w:asciiTheme="minorHAnsi" w:hAnsiTheme="minorHAnsi"/>
          <w:color w:val="000000"/>
        </w:rPr>
      </w:pPr>
      <w:r w:rsidRPr="00470C54">
        <w:rPr>
          <w:rFonts w:asciiTheme="minorHAnsi" w:hAnsiTheme="minorHAnsi"/>
          <w:color w:val="000000"/>
        </w:rPr>
        <w:t>STEIMAN, JORGE. Más didáctica. Ed.Unsam.2008.</w:t>
      </w:r>
    </w:p>
    <w:p w:rsidR="00D87CA4" w:rsidRPr="00470C54" w:rsidRDefault="00D87CA4" w:rsidP="00D87CA4">
      <w:pPr>
        <w:spacing w:before="100" w:beforeAutospacing="1" w:after="100" w:afterAutospacing="1"/>
        <w:rPr>
          <w:rFonts w:asciiTheme="minorHAnsi" w:hAnsiTheme="minorHAnsi"/>
          <w:color w:val="000000"/>
        </w:rPr>
      </w:pPr>
      <w:r w:rsidRPr="00470C54">
        <w:rPr>
          <w:rFonts w:asciiTheme="minorHAnsi" w:hAnsiTheme="minorHAnsi"/>
          <w:color w:val="000000"/>
        </w:rPr>
        <w:t>LITWIN, E. El oficio de enseñar.Ed. Paidós.2008.</w:t>
      </w:r>
    </w:p>
    <w:p w:rsidR="00D87CA4" w:rsidRPr="00470C54" w:rsidRDefault="00D87CA4" w:rsidP="00D87CA4">
      <w:pPr>
        <w:spacing w:before="100" w:beforeAutospacing="1" w:after="100" w:afterAutospacing="1"/>
        <w:rPr>
          <w:rFonts w:asciiTheme="minorHAnsi" w:hAnsiTheme="minorHAnsi" w:cs="Arial"/>
          <w:color w:val="000000"/>
        </w:rPr>
      </w:pPr>
      <w:r w:rsidRPr="00470C54">
        <w:rPr>
          <w:rFonts w:asciiTheme="minorHAnsi" w:hAnsiTheme="minorHAnsi" w:cs="Arial"/>
          <w:color w:val="000000"/>
        </w:rPr>
        <w:t>SANJURJO,L Y RODRIGUEZ, X. Volver a pensar la clase. Las formas básicas del enseñar. Ed. Homo Sapiens.2003.</w:t>
      </w:r>
    </w:p>
    <w:p w:rsidR="00D87CA4" w:rsidRPr="00470C54" w:rsidRDefault="00D87CA4" w:rsidP="00D87CA4">
      <w:pPr>
        <w:spacing w:before="100" w:beforeAutospacing="1" w:after="100" w:afterAutospacing="1"/>
        <w:rPr>
          <w:rFonts w:asciiTheme="minorHAnsi" w:hAnsiTheme="minorHAnsi" w:cs="Arial"/>
          <w:color w:val="000000"/>
        </w:rPr>
      </w:pPr>
      <w:r w:rsidRPr="00470C54">
        <w:rPr>
          <w:rFonts w:asciiTheme="minorHAnsi" w:hAnsiTheme="minorHAnsi" w:cs="Arial"/>
          <w:color w:val="000000"/>
        </w:rPr>
        <w:t>GIROUX, Henry. Teoría y resistencia en educación. Ed. Siglo XXI.</w:t>
      </w:r>
    </w:p>
    <w:p w:rsidR="00D87CA4" w:rsidRPr="00470C54" w:rsidRDefault="00D87CA4" w:rsidP="00D87CA4">
      <w:pPr>
        <w:spacing w:before="100" w:beforeAutospacing="1" w:after="100" w:afterAutospacing="1"/>
        <w:rPr>
          <w:rFonts w:asciiTheme="minorHAnsi" w:hAnsiTheme="minorHAnsi" w:cs="Arial"/>
          <w:color w:val="000000"/>
        </w:rPr>
      </w:pPr>
      <w:r w:rsidRPr="00470C54">
        <w:rPr>
          <w:rFonts w:asciiTheme="minorHAnsi" w:hAnsiTheme="minorHAnsi" w:cs="Arial"/>
          <w:color w:val="000000"/>
        </w:rPr>
        <w:t>Universidad Nacional de Cuyo. Especialización en docencia universitaria. Práctica docente e investigación educativa.</w:t>
      </w:r>
    </w:p>
    <w:p w:rsidR="00D87CA4" w:rsidRPr="00470C54" w:rsidRDefault="00D87CA4" w:rsidP="00D87CA4">
      <w:pPr>
        <w:spacing w:line="360" w:lineRule="auto"/>
        <w:jc w:val="both"/>
        <w:rPr>
          <w:rFonts w:asciiTheme="minorHAnsi" w:hAnsiTheme="minorHAnsi"/>
        </w:rPr>
      </w:pPr>
      <w:r w:rsidRPr="00470C54">
        <w:rPr>
          <w:rFonts w:asciiTheme="minorHAnsi" w:hAnsiTheme="minorHAnsi"/>
        </w:rPr>
        <w:t>ANDER-EGG, Ezequiel: Métodos y técnicas de investigación social III. Lumen Humanitas. Buenos Aires-México. (2000).</w:t>
      </w:r>
    </w:p>
    <w:p w:rsidR="00D87CA4" w:rsidRPr="00470C54" w:rsidRDefault="00D87CA4" w:rsidP="00D87CA4">
      <w:pPr>
        <w:spacing w:line="360" w:lineRule="auto"/>
        <w:jc w:val="both"/>
        <w:rPr>
          <w:rFonts w:asciiTheme="minorHAnsi" w:hAnsiTheme="minorHAnsi"/>
        </w:rPr>
      </w:pPr>
      <w:r w:rsidRPr="00470C54">
        <w:rPr>
          <w:rFonts w:asciiTheme="minorHAnsi" w:hAnsiTheme="minorHAnsi"/>
        </w:rPr>
        <w:t>ALLIAUD, Andrea y DAVINI, María Cristina: Quienes eligen hoy ser profesores en Argentina.</w:t>
      </w:r>
    </w:p>
    <w:p w:rsidR="00D87CA4" w:rsidRPr="00470C54" w:rsidRDefault="00D87CA4" w:rsidP="00D87CA4">
      <w:pPr>
        <w:spacing w:line="360" w:lineRule="auto"/>
        <w:jc w:val="both"/>
        <w:rPr>
          <w:rFonts w:asciiTheme="minorHAnsi" w:hAnsiTheme="minorHAnsi"/>
        </w:rPr>
      </w:pPr>
      <w:r w:rsidRPr="00470C54">
        <w:rPr>
          <w:rFonts w:asciiTheme="minorHAnsi" w:hAnsiTheme="minorHAnsi"/>
        </w:rPr>
        <w:t>ANDER-EGG, Ezequiel: Métodos y técnicas de investigación social. Cómo organizar el trabajo de investigación. 21 Ediciones. Cuenca-Ecuador. (2000).</w:t>
      </w:r>
    </w:p>
    <w:p w:rsidR="00D87CA4" w:rsidRPr="00470C54" w:rsidRDefault="00D87CA4" w:rsidP="00D87CA4">
      <w:pPr>
        <w:spacing w:line="360" w:lineRule="auto"/>
        <w:jc w:val="both"/>
        <w:rPr>
          <w:rFonts w:asciiTheme="minorHAnsi" w:hAnsiTheme="minorHAnsi"/>
        </w:rPr>
      </w:pPr>
      <w:r w:rsidRPr="00470C54">
        <w:rPr>
          <w:rFonts w:asciiTheme="minorHAnsi" w:hAnsiTheme="minorHAnsi"/>
        </w:rPr>
        <w:t>ANDER-EGG, Ezequiel y VALLE, Pablo: Cómo elaborar monografías, artículos científicos y  otros textos expositivos. Homo Sapiens. Argentina. (2013).</w:t>
      </w:r>
    </w:p>
    <w:p w:rsidR="00D87CA4" w:rsidRPr="00470C54" w:rsidRDefault="00D87CA4" w:rsidP="00D87CA4">
      <w:pPr>
        <w:spacing w:line="360" w:lineRule="auto"/>
        <w:jc w:val="both"/>
        <w:rPr>
          <w:rFonts w:asciiTheme="minorHAnsi" w:hAnsiTheme="minorHAnsi"/>
        </w:rPr>
      </w:pPr>
      <w:r w:rsidRPr="00470C54">
        <w:rPr>
          <w:rFonts w:asciiTheme="minorHAnsi" w:hAnsiTheme="minorHAnsi"/>
        </w:rPr>
        <w:t>DUHALDE, Miguel Ángel: La investigación en la escuela. Un desafío para la formación docente. Novedades Educativas. Buenos Aires-México. (1999).</w:t>
      </w:r>
    </w:p>
    <w:p w:rsidR="00470C54" w:rsidRPr="00470C54" w:rsidRDefault="00470C54" w:rsidP="00470C54">
      <w:pPr>
        <w:spacing w:line="360" w:lineRule="auto"/>
        <w:jc w:val="both"/>
        <w:rPr>
          <w:rFonts w:asciiTheme="minorHAnsi" w:hAnsiTheme="minorHAnsi"/>
        </w:rPr>
      </w:pPr>
    </w:p>
    <w:p w:rsidR="00470C54" w:rsidRPr="00470C54" w:rsidRDefault="000C1E71" w:rsidP="00E31C35">
      <w:pPr>
        <w:tabs>
          <w:tab w:val="left" w:pos="2160"/>
        </w:tabs>
        <w:spacing w:line="360" w:lineRule="auto"/>
        <w:jc w:val="both"/>
        <w:rPr>
          <w:rFonts w:asciiTheme="minorHAnsi" w:hAnsiTheme="minorHAnsi"/>
        </w:rPr>
      </w:pPr>
      <w:r>
        <w:rPr>
          <w:rFonts w:asciiTheme="minorHAnsi" w:hAnsiTheme="minorHAnsi"/>
        </w:rPr>
        <w:t>STEFAN ZWEIG</w:t>
      </w:r>
      <w:r w:rsidR="00E31C35">
        <w:rPr>
          <w:rFonts w:asciiTheme="minorHAnsi" w:hAnsiTheme="minorHAnsi"/>
        </w:rPr>
        <w:t xml:space="preserve">. </w:t>
      </w:r>
      <w:r>
        <w:rPr>
          <w:rFonts w:asciiTheme="minorHAnsi" w:hAnsiTheme="minorHAnsi"/>
        </w:rPr>
        <w:t xml:space="preserve">Buenos Aires (1936) </w:t>
      </w:r>
      <w:r w:rsidR="00E31C35">
        <w:rPr>
          <w:rFonts w:asciiTheme="minorHAnsi" w:hAnsiTheme="minorHAnsi"/>
        </w:rPr>
        <w:t xml:space="preserve">Conferencia </w:t>
      </w:r>
      <w:r>
        <w:rPr>
          <w:rFonts w:asciiTheme="minorHAnsi" w:hAnsiTheme="minorHAnsi"/>
        </w:rPr>
        <w:t>[</w:t>
      </w:r>
      <w:r w:rsidR="00E31C35">
        <w:rPr>
          <w:rFonts w:asciiTheme="minorHAnsi" w:hAnsiTheme="minorHAnsi"/>
        </w:rPr>
        <w:t>El misterio de la creación artística</w:t>
      </w:r>
      <w:r>
        <w:rPr>
          <w:rFonts w:asciiTheme="minorHAnsi" w:hAnsiTheme="minorHAnsi"/>
        </w:rPr>
        <w:t>. Revisión: W., 2009]</w:t>
      </w:r>
    </w:p>
    <w:p w:rsidR="00470C54" w:rsidRDefault="000C1E71" w:rsidP="00470C54">
      <w:pPr>
        <w:spacing w:before="100" w:beforeAutospacing="1" w:after="100" w:afterAutospacing="1"/>
        <w:rPr>
          <w:rFonts w:asciiTheme="minorHAnsi" w:hAnsiTheme="minorHAnsi" w:cs="Arial"/>
          <w:color w:val="000000"/>
        </w:rPr>
      </w:pPr>
      <w:r>
        <w:rPr>
          <w:rFonts w:asciiTheme="minorHAnsi" w:hAnsiTheme="minorHAnsi" w:cs="Arial"/>
          <w:color w:val="000000"/>
        </w:rPr>
        <w:t>HOWARD GARDNER. Educación Artística y desarrollo humano. Paidós Educador. Buenos Aires (1994).</w:t>
      </w:r>
    </w:p>
    <w:p w:rsidR="000C1E71" w:rsidRPr="00470C54" w:rsidRDefault="000C1E71" w:rsidP="00470C54">
      <w:pPr>
        <w:spacing w:before="100" w:beforeAutospacing="1" w:after="100" w:afterAutospacing="1"/>
        <w:rPr>
          <w:rFonts w:asciiTheme="minorHAnsi" w:hAnsiTheme="minorHAnsi" w:cs="Arial"/>
          <w:color w:val="000000"/>
        </w:rPr>
      </w:pPr>
      <w:r>
        <w:rPr>
          <w:rFonts w:asciiTheme="minorHAnsi" w:hAnsiTheme="minorHAnsi" w:cs="Arial"/>
          <w:color w:val="000000"/>
        </w:rPr>
        <w:t xml:space="preserve">FREIRE PAULO. Pedagogía del oprimido. Siglo Veintiuno Editores. </w:t>
      </w:r>
      <w:r w:rsidR="007D2652">
        <w:rPr>
          <w:rFonts w:asciiTheme="minorHAnsi" w:hAnsiTheme="minorHAnsi" w:cs="Arial"/>
          <w:color w:val="000000"/>
        </w:rPr>
        <w:t>Buenos Aires. (2002)</w:t>
      </w:r>
    </w:p>
    <w:p w:rsidR="00470C54" w:rsidRPr="00470C54" w:rsidRDefault="00470C54" w:rsidP="00470C54">
      <w:pPr>
        <w:spacing w:before="100" w:beforeAutospacing="1" w:after="100" w:afterAutospacing="1"/>
        <w:rPr>
          <w:rFonts w:asciiTheme="minorHAnsi" w:hAnsiTheme="minorHAnsi"/>
          <w:color w:val="000000"/>
        </w:rPr>
      </w:pPr>
    </w:p>
    <w:p w:rsidR="00470C54" w:rsidRPr="00470C54" w:rsidRDefault="00470C54" w:rsidP="00470C54">
      <w:pPr>
        <w:spacing w:before="100" w:beforeAutospacing="1" w:after="100" w:afterAutospacing="1"/>
        <w:rPr>
          <w:rFonts w:asciiTheme="minorHAnsi" w:hAnsiTheme="minorHAnsi"/>
          <w:color w:val="000000"/>
        </w:rPr>
      </w:pPr>
    </w:p>
    <w:p w:rsidR="00470C54" w:rsidRPr="00470C54" w:rsidRDefault="00470C54" w:rsidP="00470C54">
      <w:pPr>
        <w:spacing w:before="100" w:beforeAutospacing="1" w:after="100" w:afterAutospacing="1"/>
        <w:rPr>
          <w:rFonts w:asciiTheme="minorHAnsi" w:hAnsiTheme="minorHAnsi"/>
          <w:color w:val="000000"/>
        </w:rPr>
      </w:pPr>
    </w:p>
    <w:p w:rsidR="00470C54" w:rsidRPr="00470C54" w:rsidRDefault="00470C54" w:rsidP="00470C54">
      <w:pPr>
        <w:spacing w:before="100" w:beforeAutospacing="1" w:after="100" w:afterAutospacing="1"/>
        <w:rPr>
          <w:rFonts w:asciiTheme="minorHAnsi" w:hAnsiTheme="minorHAnsi"/>
          <w:color w:val="000000"/>
        </w:rPr>
      </w:pPr>
    </w:p>
    <w:p w:rsidR="00470C54" w:rsidRPr="00470C54" w:rsidRDefault="00470C54" w:rsidP="00470C54">
      <w:pPr>
        <w:spacing w:before="100" w:beforeAutospacing="1" w:after="100" w:afterAutospacing="1"/>
        <w:rPr>
          <w:rFonts w:asciiTheme="minorHAnsi" w:hAnsiTheme="minorHAnsi"/>
          <w:color w:val="000000"/>
        </w:rPr>
      </w:pPr>
    </w:p>
    <w:p w:rsidR="00470C54" w:rsidRDefault="00470C54" w:rsidP="00470C54">
      <w:pPr>
        <w:spacing w:before="100" w:beforeAutospacing="1" w:after="100" w:afterAutospacing="1"/>
        <w:rPr>
          <w:rFonts w:asciiTheme="minorHAnsi" w:hAnsiTheme="minorHAnsi"/>
          <w:color w:val="000000"/>
        </w:rPr>
      </w:pPr>
    </w:p>
    <w:p w:rsidR="00D87CA4" w:rsidRDefault="00D87CA4" w:rsidP="00470C54">
      <w:pPr>
        <w:spacing w:before="100" w:beforeAutospacing="1" w:after="100" w:afterAutospacing="1"/>
        <w:rPr>
          <w:rFonts w:asciiTheme="minorHAnsi" w:hAnsiTheme="minorHAnsi"/>
          <w:color w:val="000000"/>
        </w:rPr>
      </w:pPr>
    </w:p>
    <w:p w:rsidR="00D87CA4" w:rsidRDefault="00D87CA4" w:rsidP="00470C54">
      <w:pPr>
        <w:spacing w:before="100" w:beforeAutospacing="1" w:after="100" w:afterAutospacing="1"/>
        <w:rPr>
          <w:rFonts w:asciiTheme="minorHAnsi" w:hAnsiTheme="minorHAnsi"/>
          <w:color w:val="000000"/>
        </w:rPr>
      </w:pPr>
    </w:p>
    <w:p w:rsidR="00D87CA4" w:rsidRDefault="00D87CA4" w:rsidP="00470C54">
      <w:pPr>
        <w:spacing w:before="100" w:beforeAutospacing="1" w:after="100" w:afterAutospacing="1"/>
        <w:rPr>
          <w:rFonts w:asciiTheme="minorHAnsi" w:hAnsiTheme="minorHAnsi"/>
          <w:color w:val="000000"/>
        </w:rPr>
      </w:pPr>
    </w:p>
    <w:p w:rsidR="00D87CA4" w:rsidRDefault="00D87CA4" w:rsidP="00470C54">
      <w:pPr>
        <w:spacing w:before="100" w:beforeAutospacing="1" w:after="100" w:afterAutospacing="1"/>
        <w:rPr>
          <w:rFonts w:asciiTheme="minorHAnsi" w:hAnsiTheme="minorHAnsi"/>
          <w:color w:val="000000"/>
        </w:rPr>
      </w:pPr>
    </w:p>
    <w:p w:rsidR="00D87CA4" w:rsidRDefault="00D87CA4" w:rsidP="00470C54">
      <w:pPr>
        <w:spacing w:before="100" w:beforeAutospacing="1" w:after="100" w:afterAutospacing="1"/>
        <w:rPr>
          <w:rFonts w:asciiTheme="minorHAnsi" w:hAnsiTheme="minorHAnsi"/>
          <w:color w:val="000000"/>
        </w:rPr>
      </w:pPr>
    </w:p>
    <w:p w:rsidR="00D87CA4" w:rsidRDefault="00D87CA4" w:rsidP="00470C54">
      <w:pPr>
        <w:spacing w:before="100" w:beforeAutospacing="1" w:after="100" w:afterAutospacing="1"/>
        <w:rPr>
          <w:rFonts w:asciiTheme="minorHAnsi" w:hAnsiTheme="minorHAnsi"/>
          <w:color w:val="000000"/>
        </w:rPr>
      </w:pPr>
    </w:p>
    <w:p w:rsidR="00D87CA4" w:rsidRDefault="00D87CA4" w:rsidP="00470C54">
      <w:pPr>
        <w:spacing w:before="100" w:beforeAutospacing="1" w:after="100" w:afterAutospacing="1"/>
        <w:rPr>
          <w:rFonts w:asciiTheme="minorHAnsi" w:hAnsiTheme="minorHAnsi"/>
          <w:color w:val="000000"/>
        </w:rPr>
      </w:pPr>
    </w:p>
    <w:p w:rsidR="00D87CA4" w:rsidRPr="00470C54" w:rsidRDefault="00D87CA4" w:rsidP="00470C54">
      <w:pPr>
        <w:spacing w:before="100" w:beforeAutospacing="1" w:after="100" w:afterAutospacing="1"/>
        <w:rPr>
          <w:rFonts w:asciiTheme="minorHAnsi" w:hAnsiTheme="minorHAnsi"/>
          <w:color w:val="000000"/>
        </w:rPr>
      </w:pPr>
    </w:p>
    <w:p w:rsidR="00470C54" w:rsidRPr="00470C54" w:rsidRDefault="00470C54" w:rsidP="00470C54">
      <w:pPr>
        <w:spacing w:before="100" w:beforeAutospacing="1" w:after="100" w:afterAutospacing="1"/>
        <w:rPr>
          <w:rFonts w:asciiTheme="minorHAnsi" w:hAnsiTheme="minorHAnsi"/>
          <w:color w:val="000000"/>
        </w:rPr>
      </w:pPr>
    </w:p>
    <w:p w:rsidR="00470C54" w:rsidRPr="00470C54" w:rsidRDefault="00470C54" w:rsidP="00470C54">
      <w:pPr>
        <w:spacing w:before="100" w:beforeAutospacing="1" w:after="100" w:afterAutospacing="1"/>
        <w:rPr>
          <w:rFonts w:asciiTheme="minorHAnsi" w:hAnsiTheme="minorHAnsi"/>
          <w:color w:val="000000"/>
        </w:rPr>
      </w:pPr>
    </w:p>
    <w:p w:rsidR="00470C54" w:rsidRPr="00470C54" w:rsidRDefault="00470C54" w:rsidP="00470C54">
      <w:pPr>
        <w:spacing w:before="100" w:beforeAutospacing="1" w:after="100" w:afterAutospacing="1"/>
        <w:rPr>
          <w:rFonts w:asciiTheme="minorHAnsi" w:hAnsiTheme="minorHAnsi"/>
          <w:color w:val="000000"/>
        </w:rPr>
      </w:pPr>
    </w:p>
    <w:p w:rsidR="00470C54" w:rsidRPr="00470C54" w:rsidRDefault="00470C54" w:rsidP="00470C54">
      <w:pPr>
        <w:spacing w:before="100" w:beforeAutospacing="1" w:after="100" w:afterAutospacing="1"/>
        <w:rPr>
          <w:rFonts w:asciiTheme="minorHAnsi" w:hAnsiTheme="minorHAnsi"/>
          <w:color w:val="000000"/>
        </w:rPr>
      </w:pPr>
    </w:p>
    <w:p w:rsidR="00470C54" w:rsidRPr="00470C54" w:rsidRDefault="00470C54" w:rsidP="00470C54">
      <w:pPr>
        <w:spacing w:before="100" w:beforeAutospacing="1" w:after="100" w:afterAutospacing="1"/>
        <w:rPr>
          <w:rFonts w:asciiTheme="minorHAnsi" w:hAnsiTheme="minorHAnsi" w:cs="Arial"/>
          <w:color w:val="000000"/>
        </w:rPr>
      </w:pPr>
      <w:r w:rsidRPr="00470C54">
        <w:rPr>
          <w:rFonts w:asciiTheme="minorHAnsi" w:hAnsiTheme="minorHAnsi" w:cs="Arial"/>
          <w:color w:val="000000"/>
        </w:rPr>
        <w:t>Rodera Mariana.</w:t>
      </w:r>
    </w:p>
    <w:p w:rsidR="00470C54" w:rsidRPr="00470C54" w:rsidRDefault="00470C54" w:rsidP="00470C54">
      <w:pPr>
        <w:spacing w:before="100" w:beforeAutospacing="1" w:after="100" w:afterAutospacing="1"/>
        <w:rPr>
          <w:rFonts w:asciiTheme="minorHAnsi" w:hAnsiTheme="minorHAnsi"/>
        </w:rPr>
      </w:pPr>
      <w:r w:rsidRPr="00470C54">
        <w:rPr>
          <w:rFonts w:asciiTheme="minorHAnsi" w:hAnsiTheme="minorHAnsi" w:cs="Arial"/>
          <w:color w:val="000000"/>
        </w:rPr>
        <w:t>Martínez Viviana.</w:t>
      </w:r>
    </w:p>
    <w:p w:rsidR="00470C54" w:rsidRPr="00470C54" w:rsidRDefault="00470C54" w:rsidP="00470C54">
      <w:pPr>
        <w:ind w:firstLine="708"/>
        <w:jc w:val="both"/>
        <w:rPr>
          <w:rFonts w:asciiTheme="minorHAnsi" w:hAnsiTheme="minorHAnsi"/>
        </w:rPr>
      </w:pPr>
    </w:p>
    <w:p w:rsidR="00261CC6" w:rsidRPr="00470C54" w:rsidRDefault="00261CC6">
      <w:pPr>
        <w:rPr>
          <w:rFonts w:asciiTheme="minorHAnsi" w:hAnsiTheme="minorHAnsi"/>
        </w:rPr>
      </w:pPr>
    </w:p>
    <w:sectPr w:rsidR="00261CC6" w:rsidRPr="00470C54" w:rsidSect="006F32C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A47" w:rsidRDefault="00E20A47" w:rsidP="00470C54">
      <w:r>
        <w:separator/>
      </w:r>
    </w:p>
  </w:endnote>
  <w:endnote w:type="continuationSeparator" w:id="0">
    <w:p w:rsidR="00E20A47" w:rsidRDefault="00E20A47" w:rsidP="0047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horndale AMT">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A47" w:rsidRDefault="00E20A47" w:rsidP="00470C54">
      <w:r>
        <w:separator/>
      </w:r>
    </w:p>
  </w:footnote>
  <w:footnote w:type="continuationSeparator" w:id="0">
    <w:p w:rsidR="00E20A47" w:rsidRDefault="00E20A47" w:rsidP="00470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078"/>
    <w:lvl w:ilvl="0">
      <w:numFmt w:val="bullet"/>
      <w:lvlText w:val=""/>
      <w:lvlJc w:val="left"/>
      <w:pPr>
        <w:tabs>
          <w:tab w:val="num" w:pos="851"/>
        </w:tabs>
        <w:ind w:left="851" w:hanging="284"/>
      </w:pPr>
      <w:rPr>
        <w:rFonts w:ascii="Wingdings" w:hAnsi="Wingdings"/>
        <w:b/>
        <w:i w:val="0"/>
        <w:sz w:val="20"/>
      </w:rPr>
    </w:lvl>
    <w:lvl w:ilvl="1">
      <w:start w:val="1"/>
      <w:numFmt w:val="bullet"/>
      <w:lvlText w:val="o"/>
      <w:lvlJc w:val="left"/>
      <w:pPr>
        <w:tabs>
          <w:tab w:val="num" w:pos="1789"/>
        </w:tabs>
        <w:ind w:left="1789" w:hanging="360"/>
      </w:pPr>
      <w:rPr>
        <w:rFonts w:ascii="Thorndale AMT" w:hAnsi="Thorndale AMT"/>
        <w:sz w:val="12"/>
      </w:rPr>
    </w:lvl>
    <w:lvl w:ilvl="2">
      <w:start w:val="1"/>
      <w:numFmt w:val="bullet"/>
      <w:lvlText w:val=""/>
      <w:lvlJc w:val="left"/>
      <w:pPr>
        <w:tabs>
          <w:tab w:val="num" w:pos="2509"/>
        </w:tabs>
        <w:ind w:left="2509" w:hanging="360"/>
      </w:pPr>
      <w:rPr>
        <w:rFonts w:ascii="Wingdings" w:hAnsi="Wingdings"/>
        <w:sz w:val="16"/>
      </w:rPr>
    </w:lvl>
    <w:lvl w:ilvl="3">
      <w:start w:val="1"/>
      <w:numFmt w:val="bullet"/>
      <w:lvlText w:val=""/>
      <w:lvlJc w:val="left"/>
      <w:pPr>
        <w:tabs>
          <w:tab w:val="num" w:pos="3229"/>
        </w:tabs>
        <w:ind w:left="3229" w:hanging="360"/>
      </w:pPr>
      <w:rPr>
        <w:rFonts w:ascii="Symbol" w:hAnsi="Symbol"/>
        <w:sz w:val="8"/>
      </w:rPr>
    </w:lvl>
    <w:lvl w:ilvl="4">
      <w:start w:val="1"/>
      <w:numFmt w:val="bullet"/>
      <w:lvlText w:val="o"/>
      <w:lvlJc w:val="left"/>
      <w:pPr>
        <w:tabs>
          <w:tab w:val="num" w:pos="3949"/>
        </w:tabs>
        <w:ind w:left="3949" w:hanging="360"/>
      </w:pPr>
      <w:rPr>
        <w:rFonts w:ascii="StarSymbol" w:hAnsi="StarSymbol"/>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StarSymbol" w:hAnsi="StarSymbol"/>
      </w:rPr>
    </w:lvl>
    <w:lvl w:ilvl="8">
      <w:start w:val="1"/>
      <w:numFmt w:val="bullet"/>
      <w:lvlText w:val=""/>
      <w:lvlJc w:val="left"/>
      <w:pPr>
        <w:tabs>
          <w:tab w:val="num" w:pos="6829"/>
        </w:tabs>
        <w:ind w:left="6829" w:hanging="360"/>
      </w:pPr>
      <w:rPr>
        <w:rFonts w:ascii="Wingdings" w:hAnsi="Wingdings"/>
      </w:rPr>
    </w:lvl>
  </w:abstractNum>
  <w:abstractNum w:abstractNumId="1" w15:restartNumberingAfterBreak="0">
    <w:nsid w:val="01F541BE"/>
    <w:multiLevelType w:val="hybridMultilevel"/>
    <w:tmpl w:val="D4520128"/>
    <w:lvl w:ilvl="0" w:tplc="0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2593692"/>
    <w:multiLevelType w:val="hybridMultilevel"/>
    <w:tmpl w:val="E346A42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7F355DB2"/>
    <w:multiLevelType w:val="hybridMultilevel"/>
    <w:tmpl w:val="0A9A38A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70C54"/>
    <w:rsid w:val="000C1E71"/>
    <w:rsid w:val="00261CC6"/>
    <w:rsid w:val="00343F39"/>
    <w:rsid w:val="00366C2A"/>
    <w:rsid w:val="00470C54"/>
    <w:rsid w:val="004D5B58"/>
    <w:rsid w:val="005320A5"/>
    <w:rsid w:val="007D2652"/>
    <w:rsid w:val="00811174"/>
    <w:rsid w:val="008B56EB"/>
    <w:rsid w:val="008F0668"/>
    <w:rsid w:val="00A0138A"/>
    <w:rsid w:val="00A54179"/>
    <w:rsid w:val="00B11080"/>
    <w:rsid w:val="00D87CA4"/>
    <w:rsid w:val="00E20A47"/>
    <w:rsid w:val="00E31C35"/>
    <w:rsid w:val="00EF19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DBE94-E98D-4CE4-BC9A-A34C18AF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C5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ieta">
    <w:name w:val="viñeta"/>
    <w:basedOn w:val="Normal"/>
    <w:rsid w:val="00470C54"/>
    <w:pPr>
      <w:tabs>
        <w:tab w:val="num" w:pos="720"/>
        <w:tab w:val="left" w:pos="851"/>
      </w:tabs>
      <w:suppressAutoHyphens/>
      <w:autoSpaceDE w:val="0"/>
      <w:spacing w:after="60"/>
      <w:ind w:left="720" w:hanging="360"/>
      <w:jc w:val="both"/>
    </w:pPr>
    <w:rPr>
      <w:rFonts w:ascii="Arial" w:hAnsi="Arial"/>
      <w:color w:val="000000"/>
      <w:szCs w:val="20"/>
      <w:lang w:val="es-MX" w:eastAsia="ar-SA"/>
    </w:rPr>
  </w:style>
  <w:style w:type="paragraph" w:styleId="Sangradetextonormal">
    <w:name w:val="Body Text Indent"/>
    <w:basedOn w:val="Normal"/>
    <w:link w:val="SangradetextonormalCar"/>
    <w:rsid w:val="00470C54"/>
    <w:pPr>
      <w:suppressAutoHyphens/>
      <w:spacing w:before="60" w:after="120"/>
      <w:ind w:firstLine="567"/>
      <w:jc w:val="both"/>
    </w:pPr>
    <w:rPr>
      <w:rFonts w:ascii="Arial" w:hAnsi="Arial"/>
      <w:color w:val="000000"/>
      <w:szCs w:val="20"/>
      <w:lang w:eastAsia="ar-SA"/>
    </w:rPr>
  </w:style>
  <w:style w:type="character" w:customStyle="1" w:styleId="SangradetextonormalCar">
    <w:name w:val="Sangría de texto normal Car"/>
    <w:basedOn w:val="Fuentedeprrafopredeter"/>
    <w:link w:val="Sangradetextonormal"/>
    <w:rsid w:val="00470C54"/>
    <w:rPr>
      <w:rFonts w:ascii="Arial" w:eastAsia="Times New Roman" w:hAnsi="Arial" w:cs="Times New Roman"/>
      <w:color w:val="000000"/>
      <w:sz w:val="24"/>
      <w:szCs w:val="20"/>
      <w:lang w:eastAsia="ar-SA"/>
    </w:rPr>
  </w:style>
  <w:style w:type="paragraph" w:styleId="NormalWeb">
    <w:name w:val="Normal (Web)"/>
    <w:basedOn w:val="Normal"/>
    <w:uiPriority w:val="99"/>
    <w:unhideWhenUsed/>
    <w:rsid w:val="00470C54"/>
    <w:pPr>
      <w:spacing w:before="100" w:beforeAutospacing="1" w:after="100" w:afterAutospacing="1"/>
    </w:pPr>
    <w:rPr>
      <w:lang w:val="es-AR" w:eastAsia="es-AR"/>
    </w:rPr>
  </w:style>
  <w:style w:type="paragraph" w:customStyle="1" w:styleId="paragraph">
    <w:name w:val="paragraph"/>
    <w:basedOn w:val="Normal"/>
    <w:rsid w:val="00470C54"/>
    <w:pPr>
      <w:spacing w:before="100" w:beforeAutospacing="1" w:after="100" w:afterAutospacing="1"/>
    </w:pPr>
    <w:rPr>
      <w:lang w:val="es-AR" w:eastAsia="es-AR"/>
    </w:rPr>
  </w:style>
  <w:style w:type="character" w:customStyle="1" w:styleId="normaltextrun">
    <w:name w:val="normaltextrun"/>
    <w:basedOn w:val="Fuentedeprrafopredeter"/>
    <w:rsid w:val="00470C54"/>
  </w:style>
  <w:style w:type="character" w:customStyle="1" w:styleId="apple-converted-space">
    <w:name w:val="apple-converted-space"/>
    <w:basedOn w:val="Fuentedeprrafopredeter"/>
    <w:rsid w:val="00470C54"/>
  </w:style>
  <w:style w:type="character" w:customStyle="1" w:styleId="eop">
    <w:name w:val="eop"/>
    <w:basedOn w:val="Fuentedeprrafopredeter"/>
    <w:rsid w:val="00470C54"/>
  </w:style>
  <w:style w:type="paragraph" w:styleId="Encabezado">
    <w:name w:val="header"/>
    <w:basedOn w:val="Normal"/>
    <w:link w:val="EncabezadoCar"/>
    <w:uiPriority w:val="99"/>
    <w:semiHidden/>
    <w:unhideWhenUsed/>
    <w:rsid w:val="00470C54"/>
    <w:pPr>
      <w:tabs>
        <w:tab w:val="center" w:pos="4252"/>
        <w:tab w:val="right" w:pos="8504"/>
      </w:tabs>
    </w:pPr>
  </w:style>
  <w:style w:type="character" w:customStyle="1" w:styleId="EncabezadoCar">
    <w:name w:val="Encabezado Car"/>
    <w:basedOn w:val="Fuentedeprrafopredeter"/>
    <w:link w:val="Encabezado"/>
    <w:uiPriority w:val="99"/>
    <w:semiHidden/>
    <w:rsid w:val="00470C5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470C54"/>
    <w:pPr>
      <w:tabs>
        <w:tab w:val="center" w:pos="4252"/>
        <w:tab w:val="right" w:pos="8504"/>
      </w:tabs>
    </w:pPr>
  </w:style>
  <w:style w:type="character" w:customStyle="1" w:styleId="PiedepginaCar">
    <w:name w:val="Pie de página Car"/>
    <w:basedOn w:val="Fuentedeprrafopredeter"/>
    <w:link w:val="Piedepgina"/>
    <w:uiPriority w:val="99"/>
    <w:semiHidden/>
    <w:rsid w:val="00470C54"/>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2157</Words>
  <Characters>11866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13996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viviana martinez</cp:lastModifiedBy>
  <cp:revision>2</cp:revision>
  <dcterms:created xsi:type="dcterms:W3CDTF">2016-05-12T22:13:00Z</dcterms:created>
  <dcterms:modified xsi:type="dcterms:W3CDTF">2016-05-12T22:13:00Z</dcterms:modified>
</cp:coreProperties>
</file>