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53" w:rsidRDefault="00D21653" w:rsidP="00D21653">
      <w:pPr>
        <w:jc w:val="both"/>
        <w:rPr>
          <w:rFonts w:ascii="Arial" w:hAnsi="Arial" w:cs="Arial"/>
          <w:b/>
          <w:sz w:val="28"/>
          <w:szCs w:val="28"/>
          <w:u w:val="single"/>
        </w:rPr>
      </w:pPr>
      <w:r w:rsidRPr="00C700DD">
        <w:rPr>
          <w:rFonts w:ascii="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6A066935" wp14:editId="12FEF365">
                <wp:simplePos x="0" y="0"/>
                <wp:positionH relativeFrom="column">
                  <wp:posOffset>-325120</wp:posOffset>
                </wp:positionH>
                <wp:positionV relativeFrom="paragraph">
                  <wp:posOffset>-14605</wp:posOffset>
                </wp:positionV>
                <wp:extent cx="6397625" cy="2606675"/>
                <wp:effectExtent l="57150" t="38100" r="79375" b="984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6066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D21653" w:rsidRPr="00E32407" w:rsidRDefault="00D21653" w:rsidP="00D21653">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D21653" w:rsidRPr="00E32407" w:rsidRDefault="00D21653" w:rsidP="00D2165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w:t>
                            </w:r>
                            <w:r>
                              <w:rPr>
                                <w:rFonts w:ascii="Baskerville Old Face" w:hAnsi="Baskerville Old Face" w:cs="Arial"/>
                                <w:b/>
                                <w:bCs/>
                                <w:i/>
                                <w:iCs/>
                                <w:color w:val="000000" w:themeColor="text1"/>
                                <w:sz w:val="36"/>
                                <w:szCs w:val="36"/>
                              </w:rPr>
                              <w:t>Artes Visuales con Orientación en Producción</w:t>
                            </w:r>
                          </w:p>
                          <w:p w:rsidR="00D21653" w:rsidRPr="00E32407" w:rsidRDefault="00D21653" w:rsidP="00D2165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Pr>
                                <w:rFonts w:ascii="Arial" w:eastAsiaTheme="majorEastAsia" w:hAnsi="Arial" w:cs="Arial"/>
                                <w:b/>
                                <w:bCs/>
                                <w:color w:val="000000"/>
                                <w:sz w:val="24"/>
                                <w:szCs w:val="24"/>
                                <w:lang w:val="es-ES" w:eastAsia="es-ES"/>
                              </w:rPr>
                              <w:t xml:space="preserve">  </w:t>
                            </w:r>
                            <w:proofErr w:type="spellStart"/>
                            <w:r>
                              <w:rPr>
                                <w:rFonts w:ascii="Arial" w:eastAsiaTheme="majorEastAsia" w:hAnsi="Arial" w:cs="Arial"/>
                                <w:b/>
                                <w:bCs/>
                                <w:color w:val="000000"/>
                                <w:sz w:val="24"/>
                                <w:szCs w:val="24"/>
                                <w:lang w:val="es-ES" w:eastAsia="es-ES"/>
                              </w:rPr>
                              <w:t>Ètica</w:t>
                            </w:r>
                            <w:proofErr w:type="spellEnd"/>
                            <w:r>
                              <w:rPr>
                                <w:rFonts w:ascii="Arial" w:eastAsiaTheme="majorEastAsia" w:hAnsi="Arial" w:cs="Arial"/>
                                <w:b/>
                                <w:bCs/>
                                <w:color w:val="000000"/>
                                <w:sz w:val="24"/>
                                <w:szCs w:val="24"/>
                                <w:lang w:val="es-ES" w:eastAsia="es-ES"/>
                              </w:rPr>
                              <w:t xml:space="preserve"> y trabajo docente</w:t>
                            </w:r>
                          </w:p>
                          <w:p w:rsidR="00D21653" w:rsidRPr="00E32407" w:rsidRDefault="00D21653" w:rsidP="00D2165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Pr>
                                <w:rFonts w:ascii="Arial" w:eastAsia="Times New Roman" w:hAnsi="Arial" w:cs="Arial"/>
                                <w:b/>
                                <w:color w:val="000000"/>
                                <w:sz w:val="24"/>
                                <w:szCs w:val="24"/>
                                <w:lang w:eastAsia="es-ES"/>
                              </w:rPr>
                              <w:t xml:space="preserve">        4º</w:t>
                            </w:r>
                            <w:r w:rsidRPr="00E32407">
                              <w:rPr>
                                <w:rFonts w:ascii="Arial" w:eastAsia="Times New Roman" w:hAnsi="Arial" w:cs="Arial"/>
                                <w:b/>
                                <w:color w:val="000000"/>
                                <w:sz w:val="24"/>
                                <w:szCs w:val="24"/>
                                <w:lang w:eastAsia="es-ES"/>
                              </w:rPr>
                              <w:t xml:space="preserve"> Año </w:t>
                            </w:r>
                          </w:p>
                          <w:p w:rsidR="00D21653" w:rsidRPr="0095351A" w:rsidRDefault="00D21653" w:rsidP="00D21653">
                            <w:pPr>
                              <w:spacing w:after="0" w:line="480" w:lineRule="auto"/>
                              <w:jc w:val="both"/>
                              <w:rPr>
                                <w:rFonts w:ascii="Arial" w:eastAsia="Times New Roman" w:hAnsi="Arial" w:cs="Arial"/>
                                <w:b/>
                                <w:color w:val="000000"/>
                                <w:sz w:val="24"/>
                                <w:szCs w:val="24"/>
                                <w:lang w:eastAsia="es-ES"/>
                              </w:rPr>
                            </w:pPr>
                            <w:proofErr w:type="gramStart"/>
                            <w:r>
                              <w:rPr>
                                <w:rFonts w:ascii="Arial" w:eastAsia="Times New Roman" w:hAnsi="Arial" w:cs="Arial"/>
                                <w:b/>
                                <w:color w:val="000000"/>
                                <w:sz w:val="24"/>
                                <w:szCs w:val="24"/>
                                <w:u w:val="single"/>
                                <w:lang w:val="es-ES" w:eastAsia="es-ES"/>
                              </w:rPr>
                              <w:t xml:space="preserve">PROFESOR </w:t>
                            </w:r>
                            <w:r w:rsidRPr="00E32407">
                              <w:rPr>
                                <w:rFonts w:ascii="Arial" w:eastAsia="Times New Roman" w:hAnsi="Arial" w:cs="Arial"/>
                                <w:b/>
                                <w:color w:val="000000"/>
                                <w:sz w:val="24"/>
                                <w:szCs w:val="24"/>
                                <w:u w:val="single"/>
                                <w:lang w:val="es-ES" w:eastAsia="es-ES"/>
                              </w:rPr>
                              <w:t>:</w:t>
                            </w:r>
                            <w:proofErr w:type="gramEnd"/>
                            <w:r w:rsidRPr="00E32407">
                              <w:rPr>
                                <w:rFonts w:ascii="Arial" w:eastAsia="Times New Roman" w:hAnsi="Arial" w:cs="Arial"/>
                                <w:b/>
                                <w:color w:val="000000"/>
                                <w:sz w:val="24"/>
                                <w:szCs w:val="24"/>
                                <w:lang w:val="es-ES" w:eastAsia="es-ES"/>
                              </w:rPr>
                              <w:t xml:space="preserve"> </w:t>
                            </w:r>
                            <w:r>
                              <w:rPr>
                                <w:rFonts w:ascii="Arial" w:eastAsia="Times New Roman" w:hAnsi="Arial" w:cs="Arial"/>
                                <w:b/>
                                <w:color w:val="000000"/>
                                <w:sz w:val="24"/>
                                <w:szCs w:val="24"/>
                                <w:lang w:val="es-ES" w:eastAsia="es-ES"/>
                              </w:rPr>
                              <w:t xml:space="preserve">  </w:t>
                            </w:r>
                            <w:r w:rsidRPr="00E32407">
                              <w:rPr>
                                <w:rFonts w:ascii="Arial" w:eastAsia="Times New Roman" w:hAnsi="Arial" w:cs="Arial"/>
                                <w:b/>
                                <w:color w:val="000000"/>
                                <w:sz w:val="24"/>
                                <w:szCs w:val="24"/>
                                <w:lang w:val="es-ES" w:eastAsia="es-ES"/>
                              </w:rPr>
                              <w:t>Alancay, Nancy</w:t>
                            </w:r>
                          </w:p>
                          <w:p w:rsidR="00D21653" w:rsidRPr="00006E53" w:rsidRDefault="00D21653" w:rsidP="00D2165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D21653" w:rsidRPr="00E32407" w:rsidRDefault="00D21653" w:rsidP="00D21653">
                            <w:pPr>
                              <w:spacing w:after="0" w:line="240" w:lineRule="auto"/>
                              <w:jc w:val="both"/>
                              <w:rPr>
                                <w:rFonts w:ascii="Arial" w:eastAsia="Times New Roman" w:hAnsi="Arial" w:cs="Arial"/>
                                <w:sz w:val="24"/>
                                <w:szCs w:val="24"/>
                                <w:lang w:val="es-ES" w:eastAsia="es-ES"/>
                              </w:rPr>
                            </w:pPr>
                          </w:p>
                          <w:p w:rsidR="00D21653" w:rsidRDefault="00D21653" w:rsidP="00D21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6pt;margin-top:-1.15pt;width:503.75pt;height:2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" fillcolor="#9eeaff" strokecolor="#46aac5">
                <v:fill color2="#e4f9ff" rotate="t" angle="180" colors="0 #9eeaff;22938f #bbefff;1 #e4f9ff" focus="100%" type="gradient"/>
                <v:shadow on="t" color="black" opacity="24903f" origin=",.5" offset="0,.55556mm"/>
                <v:textbox>
                  <w:txbxContent>
                    <w:p w:rsidR="00D21653" w:rsidRPr="00E32407" w:rsidRDefault="00D21653" w:rsidP="00D21653">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D21653" w:rsidRPr="00E32407" w:rsidRDefault="00D21653" w:rsidP="00D2165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w:t>
                      </w:r>
                      <w:r>
                        <w:rPr>
                          <w:rFonts w:ascii="Baskerville Old Face" w:hAnsi="Baskerville Old Face" w:cs="Arial"/>
                          <w:b/>
                          <w:bCs/>
                          <w:i/>
                          <w:iCs/>
                          <w:color w:val="000000" w:themeColor="text1"/>
                          <w:sz w:val="36"/>
                          <w:szCs w:val="36"/>
                        </w:rPr>
                        <w:t>Artes Visuales con Orientación en Producción</w:t>
                      </w:r>
                    </w:p>
                    <w:p w:rsidR="00D21653" w:rsidRPr="00E32407" w:rsidRDefault="00D21653" w:rsidP="00D2165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Pr>
                          <w:rFonts w:ascii="Arial" w:eastAsiaTheme="majorEastAsia" w:hAnsi="Arial" w:cs="Arial"/>
                          <w:b/>
                          <w:bCs/>
                          <w:color w:val="000000"/>
                          <w:sz w:val="24"/>
                          <w:szCs w:val="24"/>
                          <w:lang w:val="es-ES" w:eastAsia="es-ES"/>
                        </w:rPr>
                        <w:t xml:space="preserve">  </w:t>
                      </w:r>
                      <w:proofErr w:type="spellStart"/>
                      <w:r>
                        <w:rPr>
                          <w:rFonts w:ascii="Arial" w:eastAsiaTheme="majorEastAsia" w:hAnsi="Arial" w:cs="Arial"/>
                          <w:b/>
                          <w:bCs/>
                          <w:color w:val="000000"/>
                          <w:sz w:val="24"/>
                          <w:szCs w:val="24"/>
                          <w:lang w:val="es-ES" w:eastAsia="es-ES"/>
                        </w:rPr>
                        <w:t>Ètica</w:t>
                      </w:r>
                      <w:proofErr w:type="spellEnd"/>
                      <w:r>
                        <w:rPr>
                          <w:rFonts w:ascii="Arial" w:eastAsiaTheme="majorEastAsia" w:hAnsi="Arial" w:cs="Arial"/>
                          <w:b/>
                          <w:bCs/>
                          <w:color w:val="000000"/>
                          <w:sz w:val="24"/>
                          <w:szCs w:val="24"/>
                          <w:lang w:val="es-ES" w:eastAsia="es-ES"/>
                        </w:rPr>
                        <w:t xml:space="preserve"> y trabajo docente</w:t>
                      </w:r>
                    </w:p>
                    <w:p w:rsidR="00D21653" w:rsidRPr="00E32407" w:rsidRDefault="00D21653" w:rsidP="00D2165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Pr>
                          <w:rFonts w:ascii="Arial" w:eastAsia="Times New Roman" w:hAnsi="Arial" w:cs="Arial"/>
                          <w:b/>
                          <w:color w:val="000000"/>
                          <w:sz w:val="24"/>
                          <w:szCs w:val="24"/>
                          <w:lang w:eastAsia="es-ES"/>
                        </w:rPr>
                        <w:t xml:space="preserve">        4º</w:t>
                      </w:r>
                      <w:r w:rsidRPr="00E32407">
                        <w:rPr>
                          <w:rFonts w:ascii="Arial" w:eastAsia="Times New Roman" w:hAnsi="Arial" w:cs="Arial"/>
                          <w:b/>
                          <w:color w:val="000000"/>
                          <w:sz w:val="24"/>
                          <w:szCs w:val="24"/>
                          <w:lang w:eastAsia="es-ES"/>
                        </w:rPr>
                        <w:t xml:space="preserve"> Año </w:t>
                      </w:r>
                    </w:p>
                    <w:p w:rsidR="00D21653" w:rsidRPr="0095351A" w:rsidRDefault="00D21653" w:rsidP="00D21653">
                      <w:pPr>
                        <w:spacing w:after="0" w:line="480" w:lineRule="auto"/>
                        <w:jc w:val="both"/>
                        <w:rPr>
                          <w:rFonts w:ascii="Arial" w:eastAsia="Times New Roman" w:hAnsi="Arial" w:cs="Arial"/>
                          <w:b/>
                          <w:color w:val="000000"/>
                          <w:sz w:val="24"/>
                          <w:szCs w:val="24"/>
                          <w:lang w:eastAsia="es-ES"/>
                        </w:rPr>
                      </w:pPr>
                      <w:proofErr w:type="gramStart"/>
                      <w:r>
                        <w:rPr>
                          <w:rFonts w:ascii="Arial" w:eastAsia="Times New Roman" w:hAnsi="Arial" w:cs="Arial"/>
                          <w:b/>
                          <w:color w:val="000000"/>
                          <w:sz w:val="24"/>
                          <w:szCs w:val="24"/>
                          <w:u w:val="single"/>
                          <w:lang w:val="es-ES" w:eastAsia="es-ES"/>
                        </w:rPr>
                        <w:t xml:space="preserve">PROFESOR </w:t>
                      </w:r>
                      <w:r w:rsidRPr="00E32407">
                        <w:rPr>
                          <w:rFonts w:ascii="Arial" w:eastAsia="Times New Roman" w:hAnsi="Arial" w:cs="Arial"/>
                          <w:b/>
                          <w:color w:val="000000"/>
                          <w:sz w:val="24"/>
                          <w:szCs w:val="24"/>
                          <w:u w:val="single"/>
                          <w:lang w:val="es-ES" w:eastAsia="es-ES"/>
                        </w:rPr>
                        <w:t>:</w:t>
                      </w:r>
                      <w:proofErr w:type="gramEnd"/>
                      <w:r w:rsidRPr="00E32407">
                        <w:rPr>
                          <w:rFonts w:ascii="Arial" w:eastAsia="Times New Roman" w:hAnsi="Arial" w:cs="Arial"/>
                          <w:b/>
                          <w:color w:val="000000"/>
                          <w:sz w:val="24"/>
                          <w:szCs w:val="24"/>
                          <w:lang w:val="es-ES" w:eastAsia="es-ES"/>
                        </w:rPr>
                        <w:t xml:space="preserve"> </w:t>
                      </w:r>
                      <w:r>
                        <w:rPr>
                          <w:rFonts w:ascii="Arial" w:eastAsia="Times New Roman" w:hAnsi="Arial" w:cs="Arial"/>
                          <w:b/>
                          <w:color w:val="000000"/>
                          <w:sz w:val="24"/>
                          <w:szCs w:val="24"/>
                          <w:lang w:val="es-ES" w:eastAsia="es-ES"/>
                        </w:rPr>
                        <w:t xml:space="preserve">  </w:t>
                      </w:r>
                      <w:r w:rsidRPr="00E32407">
                        <w:rPr>
                          <w:rFonts w:ascii="Arial" w:eastAsia="Times New Roman" w:hAnsi="Arial" w:cs="Arial"/>
                          <w:b/>
                          <w:color w:val="000000"/>
                          <w:sz w:val="24"/>
                          <w:szCs w:val="24"/>
                          <w:lang w:val="es-ES" w:eastAsia="es-ES"/>
                        </w:rPr>
                        <w:t>Alancay, Nancy</w:t>
                      </w:r>
                    </w:p>
                    <w:p w:rsidR="00D21653" w:rsidRPr="00006E53" w:rsidRDefault="00D21653" w:rsidP="00D2165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D21653" w:rsidRPr="00E32407" w:rsidRDefault="00D21653" w:rsidP="00D21653">
                      <w:pPr>
                        <w:spacing w:after="0" w:line="240" w:lineRule="auto"/>
                        <w:jc w:val="both"/>
                        <w:rPr>
                          <w:rFonts w:ascii="Arial" w:eastAsia="Times New Roman" w:hAnsi="Arial" w:cs="Arial"/>
                          <w:sz w:val="24"/>
                          <w:szCs w:val="24"/>
                          <w:lang w:val="es-ES" w:eastAsia="es-ES"/>
                        </w:rPr>
                      </w:pPr>
                    </w:p>
                    <w:p w:rsidR="00D21653" w:rsidRDefault="00D21653" w:rsidP="00D21653"/>
                  </w:txbxContent>
                </v:textbox>
              </v:shape>
            </w:pict>
          </mc:Fallback>
        </mc:AlternateContent>
      </w:r>
    </w:p>
    <w:p w:rsidR="00D21653" w:rsidRDefault="00D21653" w:rsidP="00D21653">
      <w:pPr>
        <w:jc w:val="both"/>
        <w:rPr>
          <w:rFonts w:ascii="Arial" w:hAnsi="Arial" w:cs="Arial"/>
          <w:b/>
          <w:sz w:val="28"/>
          <w:szCs w:val="28"/>
          <w:u w:val="single"/>
        </w:rPr>
      </w:pPr>
    </w:p>
    <w:p w:rsidR="00D21653" w:rsidRDefault="00D21653" w:rsidP="00D21653">
      <w:pPr>
        <w:jc w:val="both"/>
        <w:rPr>
          <w:rFonts w:ascii="Arial" w:hAnsi="Arial" w:cs="Arial"/>
          <w:b/>
          <w:sz w:val="28"/>
          <w:szCs w:val="28"/>
          <w:u w:val="single"/>
        </w:rPr>
      </w:pPr>
    </w:p>
    <w:p w:rsidR="00D21653" w:rsidRDefault="00D21653" w:rsidP="00D21653">
      <w:pPr>
        <w:jc w:val="both"/>
        <w:rPr>
          <w:rFonts w:ascii="Arial" w:hAnsi="Arial" w:cs="Arial"/>
          <w:b/>
          <w:sz w:val="28"/>
          <w:szCs w:val="28"/>
          <w:u w:val="single"/>
        </w:rPr>
      </w:pPr>
    </w:p>
    <w:p w:rsidR="00D21653" w:rsidRDefault="00D21653" w:rsidP="00D21653">
      <w:pPr>
        <w:jc w:val="both"/>
        <w:rPr>
          <w:rFonts w:ascii="Arial" w:hAnsi="Arial" w:cs="Arial"/>
          <w:b/>
          <w:sz w:val="28"/>
          <w:szCs w:val="28"/>
          <w:u w:val="single"/>
        </w:rPr>
      </w:pPr>
    </w:p>
    <w:p w:rsidR="00D21653" w:rsidRDefault="00D21653" w:rsidP="00D21653">
      <w:pPr>
        <w:jc w:val="both"/>
        <w:rPr>
          <w:rFonts w:ascii="Arial" w:hAnsi="Arial" w:cs="Arial"/>
          <w:b/>
          <w:sz w:val="28"/>
          <w:szCs w:val="28"/>
          <w:u w:val="single"/>
        </w:rPr>
      </w:pPr>
    </w:p>
    <w:p w:rsidR="00D21653" w:rsidRDefault="00D21653" w:rsidP="00D21653">
      <w:pPr>
        <w:jc w:val="both"/>
        <w:rPr>
          <w:rFonts w:ascii="Arial" w:hAnsi="Arial" w:cs="Arial"/>
          <w:b/>
          <w:sz w:val="28"/>
          <w:szCs w:val="28"/>
          <w:u w:val="single"/>
        </w:rPr>
      </w:pPr>
    </w:p>
    <w:p w:rsidR="00D21653" w:rsidRDefault="00D21653" w:rsidP="00D21653">
      <w:pPr>
        <w:jc w:val="both"/>
        <w:rPr>
          <w:rFonts w:ascii="Arial" w:hAnsi="Arial" w:cs="Arial"/>
          <w:b/>
          <w:sz w:val="28"/>
          <w:szCs w:val="28"/>
          <w:u w:val="single"/>
        </w:rPr>
      </w:pPr>
    </w:p>
    <w:p w:rsidR="00D21653" w:rsidRPr="004A125A" w:rsidRDefault="00D21653" w:rsidP="00D21653">
      <w:pPr>
        <w:jc w:val="both"/>
        <w:rPr>
          <w:rFonts w:ascii="Arial" w:hAnsi="Arial" w:cs="Arial"/>
          <w:b/>
          <w:sz w:val="28"/>
          <w:szCs w:val="28"/>
          <w:u w:val="single"/>
        </w:rPr>
      </w:pPr>
      <w:r w:rsidRPr="004A125A">
        <w:rPr>
          <w:rFonts w:ascii="Arial" w:hAnsi="Arial" w:cs="Arial"/>
          <w:b/>
          <w:sz w:val="28"/>
          <w:szCs w:val="28"/>
          <w:u w:val="single"/>
        </w:rPr>
        <w:t>Contenidos conceptuales</w:t>
      </w:r>
    </w:p>
    <w:p w:rsidR="00D21653" w:rsidRPr="00037C95" w:rsidRDefault="00D21653" w:rsidP="00D21653">
      <w:pPr>
        <w:jc w:val="both"/>
        <w:rPr>
          <w:rFonts w:ascii="Arial" w:hAnsi="Arial" w:cs="Arial"/>
          <w:b/>
          <w:i/>
          <w:iCs/>
        </w:rPr>
      </w:pPr>
      <w:proofErr w:type="spellStart"/>
      <w:r w:rsidRPr="00037C95">
        <w:rPr>
          <w:rFonts w:ascii="Arial" w:hAnsi="Arial" w:cs="Arial"/>
          <w:b/>
          <w:i/>
          <w:iCs/>
        </w:rPr>
        <w:t>Etica</w:t>
      </w:r>
      <w:proofErr w:type="spellEnd"/>
      <w:r w:rsidRPr="00037C95">
        <w:rPr>
          <w:rFonts w:ascii="Arial" w:hAnsi="Arial" w:cs="Arial"/>
          <w:b/>
          <w:i/>
          <w:iCs/>
        </w:rPr>
        <w:t xml:space="preserve"> y moral: definiciones y articulaciones</w:t>
      </w:r>
    </w:p>
    <w:p w:rsidR="00D21653" w:rsidRPr="00037C95" w:rsidRDefault="00D21653" w:rsidP="00D21653">
      <w:pPr>
        <w:jc w:val="both"/>
        <w:rPr>
          <w:rFonts w:ascii="Arial" w:hAnsi="Arial" w:cs="Arial"/>
        </w:rPr>
      </w:pPr>
      <w:r w:rsidRPr="00037C95">
        <w:rPr>
          <w:rFonts w:ascii="Arial" w:hAnsi="Arial" w:cs="Arial"/>
        </w:rPr>
        <w:t xml:space="preserve">La ética como tematización del </w:t>
      </w:r>
      <w:proofErr w:type="spellStart"/>
      <w:r w:rsidRPr="00037C95">
        <w:rPr>
          <w:rFonts w:ascii="Arial" w:hAnsi="Arial" w:cs="Arial"/>
        </w:rPr>
        <w:t>ethos</w:t>
      </w:r>
      <w:proofErr w:type="spellEnd"/>
      <w:r w:rsidRPr="00037C95">
        <w:rPr>
          <w:rFonts w:ascii="Arial" w:hAnsi="Arial" w:cs="Arial"/>
        </w:rPr>
        <w:t xml:space="preserve">: el concepto de </w:t>
      </w:r>
      <w:proofErr w:type="spellStart"/>
      <w:r w:rsidRPr="00037C95">
        <w:rPr>
          <w:rFonts w:ascii="Arial" w:hAnsi="Arial" w:cs="Arial"/>
        </w:rPr>
        <w:t>ethos</w:t>
      </w:r>
      <w:proofErr w:type="gramStart"/>
      <w:r w:rsidRPr="00037C95">
        <w:rPr>
          <w:rFonts w:ascii="Arial" w:hAnsi="Arial" w:cs="Arial"/>
        </w:rPr>
        <w:t>,el</w:t>
      </w:r>
      <w:proofErr w:type="spellEnd"/>
      <w:proofErr w:type="gramEnd"/>
      <w:r w:rsidRPr="00037C95">
        <w:rPr>
          <w:rFonts w:ascii="Arial" w:hAnsi="Arial" w:cs="Arial"/>
        </w:rPr>
        <w:t xml:space="preserve"> sentido de la tematización, la reconstrucción normativa. La complejidad del hecho moral. Moral y Moralidad: moral convencional y moral </w:t>
      </w:r>
      <w:proofErr w:type="gramStart"/>
      <w:r w:rsidRPr="00037C95">
        <w:rPr>
          <w:rFonts w:ascii="Arial" w:hAnsi="Arial" w:cs="Arial"/>
        </w:rPr>
        <w:t>critica</w:t>
      </w:r>
      <w:proofErr w:type="gramEnd"/>
      <w:r w:rsidRPr="00037C95">
        <w:rPr>
          <w:rFonts w:ascii="Arial" w:hAnsi="Arial" w:cs="Arial"/>
        </w:rPr>
        <w:t xml:space="preserve">. Ámbito, permanencia y Carácter   social de la moral: moral y sociedad. Historicidad de la moral.  Teorías éticas y su clasificación. Éticas teleológicas y deontológicas. Distintos modos de argumentación éticas. El Intelectualismo ético de Sócrates y Platón. El relativismo sofista. </w:t>
      </w:r>
      <w:proofErr w:type="spellStart"/>
      <w:r w:rsidRPr="00037C95">
        <w:rPr>
          <w:rFonts w:ascii="Arial" w:hAnsi="Arial" w:cs="Arial"/>
        </w:rPr>
        <w:t>Eticas</w:t>
      </w:r>
      <w:proofErr w:type="spellEnd"/>
      <w:r w:rsidRPr="00037C95">
        <w:rPr>
          <w:rFonts w:ascii="Arial" w:hAnsi="Arial" w:cs="Arial"/>
        </w:rPr>
        <w:t xml:space="preserve"> endemonias: el bien como fin y el problema de la felicidad: la virtud de la prudencia. Epicureísmo y estoicismo. Utilitarismo: el bienestar de cada uno y el de la mayor cantidad posible. Immanuel Kant: ética deontológica y procedimental. Sartre y el supuesto de la libertad. </w:t>
      </w:r>
      <w:proofErr w:type="spellStart"/>
      <w:r w:rsidRPr="00037C95">
        <w:rPr>
          <w:rFonts w:ascii="Arial" w:hAnsi="Arial" w:cs="Arial"/>
        </w:rPr>
        <w:t>Eticas</w:t>
      </w:r>
      <w:proofErr w:type="spellEnd"/>
      <w:r w:rsidRPr="00037C95">
        <w:rPr>
          <w:rFonts w:ascii="Arial" w:hAnsi="Arial" w:cs="Arial"/>
        </w:rPr>
        <w:t xml:space="preserve"> posmodernas Foucault: éticas de la estética de la existencia.</w:t>
      </w:r>
    </w:p>
    <w:p w:rsidR="00D21653" w:rsidRPr="00037C95" w:rsidRDefault="00D21653" w:rsidP="00D21653">
      <w:pPr>
        <w:jc w:val="both"/>
        <w:rPr>
          <w:rFonts w:ascii="Arial" w:hAnsi="Arial" w:cs="Arial"/>
          <w:b/>
          <w:i/>
          <w:iCs/>
        </w:rPr>
      </w:pPr>
      <w:proofErr w:type="spellStart"/>
      <w:r w:rsidRPr="00037C95">
        <w:rPr>
          <w:rFonts w:ascii="Arial" w:hAnsi="Arial" w:cs="Arial"/>
          <w:b/>
          <w:i/>
          <w:iCs/>
        </w:rPr>
        <w:t>Dimension</w:t>
      </w:r>
      <w:proofErr w:type="spellEnd"/>
      <w:r w:rsidRPr="00037C95">
        <w:rPr>
          <w:rFonts w:ascii="Arial" w:hAnsi="Arial" w:cs="Arial"/>
          <w:b/>
          <w:i/>
          <w:iCs/>
        </w:rPr>
        <w:t xml:space="preserve"> ética de la </w:t>
      </w:r>
      <w:proofErr w:type="spellStart"/>
      <w:r w:rsidRPr="00037C95">
        <w:rPr>
          <w:rFonts w:ascii="Arial" w:hAnsi="Arial" w:cs="Arial"/>
          <w:b/>
          <w:i/>
          <w:iCs/>
        </w:rPr>
        <w:t>educacion</w:t>
      </w:r>
      <w:proofErr w:type="spellEnd"/>
      <w:r w:rsidRPr="00037C95">
        <w:rPr>
          <w:rFonts w:ascii="Arial" w:hAnsi="Arial" w:cs="Arial"/>
          <w:b/>
          <w:i/>
          <w:iCs/>
        </w:rPr>
        <w:t xml:space="preserve"> como acto </w:t>
      </w:r>
      <w:proofErr w:type="spellStart"/>
      <w:r w:rsidRPr="00037C95">
        <w:rPr>
          <w:rFonts w:ascii="Arial" w:hAnsi="Arial" w:cs="Arial"/>
          <w:b/>
          <w:i/>
          <w:iCs/>
        </w:rPr>
        <w:t>politico</w:t>
      </w:r>
      <w:proofErr w:type="spellEnd"/>
    </w:p>
    <w:p w:rsidR="00D21653" w:rsidRPr="00037C95" w:rsidRDefault="00D21653" w:rsidP="00D21653">
      <w:pPr>
        <w:jc w:val="both"/>
        <w:rPr>
          <w:rFonts w:ascii="Arial" w:hAnsi="Arial" w:cs="Arial"/>
        </w:rPr>
      </w:pPr>
      <w:proofErr w:type="spellStart"/>
      <w:r w:rsidRPr="00037C95">
        <w:rPr>
          <w:rFonts w:ascii="Arial" w:hAnsi="Arial" w:cs="Arial"/>
        </w:rPr>
        <w:t>Etica</w:t>
      </w:r>
      <w:proofErr w:type="spellEnd"/>
      <w:r w:rsidRPr="00037C95">
        <w:rPr>
          <w:rFonts w:ascii="Arial" w:hAnsi="Arial" w:cs="Arial"/>
        </w:rPr>
        <w:t xml:space="preserve"> y </w:t>
      </w:r>
      <w:proofErr w:type="spellStart"/>
      <w:r w:rsidRPr="00037C95">
        <w:rPr>
          <w:rFonts w:ascii="Arial" w:hAnsi="Arial" w:cs="Arial"/>
        </w:rPr>
        <w:t>politica</w:t>
      </w:r>
      <w:proofErr w:type="spellEnd"/>
      <w:r w:rsidRPr="00037C95">
        <w:rPr>
          <w:rFonts w:ascii="Arial" w:hAnsi="Arial" w:cs="Arial"/>
        </w:rPr>
        <w:t xml:space="preserve">: compromiso soda-político de </w:t>
      </w:r>
      <w:proofErr w:type="spellStart"/>
      <w:r w:rsidRPr="00037C95">
        <w:rPr>
          <w:rFonts w:ascii="Arial" w:hAnsi="Arial" w:cs="Arial"/>
        </w:rPr>
        <w:t>Ia</w:t>
      </w:r>
      <w:proofErr w:type="spellEnd"/>
      <w:r w:rsidRPr="00037C95">
        <w:rPr>
          <w:rFonts w:ascii="Arial" w:hAnsi="Arial" w:cs="Arial"/>
        </w:rPr>
        <w:t xml:space="preserve"> tarea docente, para qué educamos La educación como mediación y como institución, la identidad narrativa del problema educativo, la educación dentro del campo de la filosofía .La educación y lo educativo. Los valores de la educación. ¿Que son los valores?, valores  objetivos, subjetivos. ¿</w:t>
      </w:r>
      <w:proofErr w:type="gramStart"/>
      <w:r w:rsidRPr="00037C95">
        <w:rPr>
          <w:rFonts w:ascii="Arial" w:hAnsi="Arial" w:cs="Arial"/>
        </w:rPr>
        <w:t>qué</w:t>
      </w:r>
      <w:proofErr w:type="gramEnd"/>
      <w:r w:rsidRPr="00037C95">
        <w:rPr>
          <w:rFonts w:ascii="Arial" w:hAnsi="Arial" w:cs="Arial"/>
        </w:rPr>
        <w:t xml:space="preserve"> significa educar en los valores hoy?. El incómodo rol de la escuela en la educación en valores. El discurso escolarmente correcto (DEC). El aporte de la comunidad de indagación al  trabajo reflexivo de los valores y la construcción de hábitos valorativos. </w:t>
      </w:r>
    </w:p>
    <w:p w:rsidR="00D21653" w:rsidRPr="00037C95" w:rsidRDefault="00D21653" w:rsidP="00D21653">
      <w:pPr>
        <w:jc w:val="both"/>
        <w:rPr>
          <w:rFonts w:ascii="Arial" w:hAnsi="Arial" w:cs="Arial"/>
          <w:i/>
          <w:iCs/>
        </w:rPr>
      </w:pPr>
      <w:r w:rsidRPr="00037C95">
        <w:rPr>
          <w:rFonts w:ascii="Arial" w:hAnsi="Arial" w:cs="Arial"/>
          <w:b/>
          <w:i/>
          <w:iCs/>
        </w:rPr>
        <w:t>Dignidad: concepto y significación. Discriminación y tolerancia</w:t>
      </w:r>
      <w:r w:rsidRPr="00037C95">
        <w:rPr>
          <w:rFonts w:ascii="Arial" w:hAnsi="Arial" w:cs="Arial"/>
          <w:i/>
          <w:iCs/>
        </w:rPr>
        <w:t>.</w:t>
      </w:r>
    </w:p>
    <w:p w:rsidR="00D21653" w:rsidRPr="00037C95" w:rsidRDefault="00D21653" w:rsidP="00D21653">
      <w:pPr>
        <w:jc w:val="both"/>
        <w:rPr>
          <w:rFonts w:ascii="Arial" w:hAnsi="Arial" w:cs="Arial"/>
        </w:rPr>
      </w:pPr>
      <w:r w:rsidRPr="00037C95">
        <w:rPr>
          <w:rFonts w:ascii="Arial" w:hAnsi="Arial" w:cs="Arial"/>
        </w:rPr>
        <w:t xml:space="preserve">Derechos humanos: concepto, características y clasificación. La discusión sobre su fundamentación. El reconocimiento del sistema y los mecanismos de protección de los Derechos Humanos como construcción histórica y social y su relación con procesos históricos. Derechos Humanos, educación y medios de comunicación. Trabajo docente: regulación normativa del trabajo docente. Órganos de regulación de la </w:t>
      </w:r>
      <w:r w:rsidRPr="00037C95">
        <w:rPr>
          <w:rFonts w:ascii="Arial" w:hAnsi="Arial" w:cs="Arial"/>
        </w:rPr>
        <w:lastRenderedPageBreak/>
        <w:t>carrera docente. Ingreso a la carrera, escalafón, movilidad, condiciones laborales. El Estatuto Docente. Identidad Laboral. Tensión profesión/vocación. Profesionalización: formación docente  inicial y en servicio. Sindicalización.</w:t>
      </w:r>
    </w:p>
    <w:p w:rsidR="00D21653" w:rsidRPr="00037C95" w:rsidRDefault="00D21653" w:rsidP="00D21653">
      <w:pPr>
        <w:pStyle w:val="Sinespaciado"/>
        <w:spacing w:line="360" w:lineRule="auto"/>
        <w:jc w:val="both"/>
        <w:rPr>
          <w:rFonts w:ascii="Arial" w:hAnsi="Arial" w:cs="Arial"/>
          <w:b/>
          <w:u w:val="single"/>
        </w:rPr>
      </w:pPr>
    </w:p>
    <w:p w:rsidR="00D21653" w:rsidRPr="00037C95" w:rsidRDefault="00D21653" w:rsidP="00D21653">
      <w:pPr>
        <w:jc w:val="both"/>
        <w:rPr>
          <w:rFonts w:ascii="Arial" w:hAnsi="Arial" w:cs="Arial"/>
          <w:b/>
        </w:rPr>
      </w:pPr>
      <w:r w:rsidRPr="00037C95">
        <w:rPr>
          <w:rFonts w:ascii="Arial" w:hAnsi="Arial" w:cs="Arial"/>
          <w:b/>
        </w:rPr>
        <w:t>Bibliografía</w:t>
      </w:r>
    </w:p>
    <w:p w:rsidR="00D21653" w:rsidRPr="00037C95" w:rsidRDefault="00D21653" w:rsidP="00D21653">
      <w:pPr>
        <w:jc w:val="both"/>
        <w:rPr>
          <w:rFonts w:ascii="Arial" w:hAnsi="Arial" w:cs="Arial"/>
        </w:rPr>
      </w:pPr>
      <w:proofErr w:type="spellStart"/>
      <w:r w:rsidRPr="00037C95">
        <w:rPr>
          <w:rFonts w:ascii="Arial" w:hAnsi="Arial" w:cs="Arial"/>
        </w:rPr>
        <w:t>Aristoteles</w:t>
      </w:r>
      <w:proofErr w:type="spellEnd"/>
      <w:r w:rsidRPr="00037C95">
        <w:rPr>
          <w:rFonts w:ascii="Arial" w:hAnsi="Arial" w:cs="Arial"/>
        </w:rPr>
        <w:t xml:space="preserve"> (2008). </w:t>
      </w:r>
      <w:proofErr w:type="spellStart"/>
      <w:r w:rsidRPr="00037C95">
        <w:rPr>
          <w:rFonts w:ascii="Arial" w:hAnsi="Arial" w:cs="Arial"/>
          <w:i/>
          <w:iCs/>
        </w:rPr>
        <w:t>Etica</w:t>
      </w:r>
      <w:proofErr w:type="spellEnd"/>
      <w:r w:rsidRPr="00037C95">
        <w:rPr>
          <w:rFonts w:ascii="Arial" w:hAnsi="Arial" w:cs="Arial"/>
          <w:i/>
          <w:iCs/>
        </w:rPr>
        <w:t xml:space="preserve"> </w:t>
      </w:r>
      <w:proofErr w:type="spellStart"/>
      <w:r w:rsidRPr="00037C95">
        <w:rPr>
          <w:rFonts w:ascii="Arial" w:hAnsi="Arial" w:cs="Arial"/>
          <w:i/>
          <w:iCs/>
        </w:rPr>
        <w:t>Nicomáquea</w:t>
      </w:r>
      <w:proofErr w:type="spellEnd"/>
      <w:r w:rsidRPr="00037C95">
        <w:rPr>
          <w:rFonts w:ascii="Arial" w:hAnsi="Arial" w:cs="Arial"/>
          <w:i/>
          <w:iCs/>
        </w:rPr>
        <w:t xml:space="preserve">. </w:t>
      </w:r>
      <w:r w:rsidRPr="00037C95">
        <w:rPr>
          <w:rFonts w:ascii="Arial" w:hAnsi="Arial" w:cs="Arial"/>
        </w:rPr>
        <w:t>Buenos Aires: Del Nuevo Extremo.</w:t>
      </w:r>
    </w:p>
    <w:p w:rsidR="00D21653" w:rsidRPr="00F368EA" w:rsidRDefault="00D21653" w:rsidP="00D21653">
      <w:pPr>
        <w:jc w:val="both"/>
        <w:rPr>
          <w:rFonts w:ascii="Arial" w:hAnsi="Arial" w:cs="Arial"/>
          <w:i/>
          <w:iCs/>
        </w:rPr>
      </w:pPr>
      <w:proofErr w:type="spellStart"/>
      <w:r w:rsidRPr="00037C95">
        <w:rPr>
          <w:rFonts w:ascii="Arial" w:hAnsi="Arial" w:cs="Arial"/>
          <w:i/>
          <w:iCs/>
        </w:rPr>
        <w:t>Apel</w:t>
      </w:r>
      <w:proofErr w:type="spellEnd"/>
      <w:r w:rsidRPr="00037C95">
        <w:rPr>
          <w:rFonts w:ascii="Arial" w:hAnsi="Arial" w:cs="Arial"/>
          <w:i/>
          <w:iCs/>
        </w:rPr>
        <w:t xml:space="preserve">, K. 0. (2007). La globalización y una Ética de la responsabilidad. Reflexiones </w:t>
      </w:r>
      <w:proofErr w:type="spellStart"/>
      <w:r w:rsidRPr="00037C95">
        <w:rPr>
          <w:rFonts w:ascii="Arial" w:hAnsi="Arial" w:cs="Arial"/>
          <w:i/>
          <w:iCs/>
        </w:rPr>
        <w:t>filosóficasacerca</w:t>
      </w:r>
      <w:proofErr w:type="spellEnd"/>
      <w:r w:rsidRPr="00037C95">
        <w:rPr>
          <w:rFonts w:ascii="Arial" w:hAnsi="Arial" w:cs="Arial"/>
          <w:i/>
          <w:iCs/>
        </w:rPr>
        <w:t xml:space="preserve"> de la globalización. </w:t>
      </w:r>
      <w:r w:rsidRPr="00037C95">
        <w:rPr>
          <w:rFonts w:ascii="Arial" w:hAnsi="Arial" w:cs="Arial"/>
        </w:rPr>
        <w:t>Buenos Aires: Editorial Prometeo.</w:t>
      </w:r>
    </w:p>
    <w:p w:rsidR="00D21653" w:rsidRPr="00F368EA" w:rsidRDefault="00D21653" w:rsidP="00D21653">
      <w:pPr>
        <w:jc w:val="both"/>
        <w:rPr>
          <w:rFonts w:ascii="Arial" w:hAnsi="Arial" w:cs="Arial"/>
          <w:i/>
          <w:iCs/>
        </w:rPr>
      </w:pPr>
      <w:proofErr w:type="spellStart"/>
      <w:r w:rsidRPr="00037C95">
        <w:rPr>
          <w:rFonts w:ascii="Arial" w:hAnsi="Arial" w:cs="Arial"/>
        </w:rPr>
        <w:t>Barcena</w:t>
      </w:r>
      <w:proofErr w:type="spellEnd"/>
      <w:r w:rsidRPr="00037C95">
        <w:rPr>
          <w:rFonts w:ascii="Arial" w:hAnsi="Arial" w:cs="Arial"/>
        </w:rPr>
        <w:t xml:space="preserve">, F. y </w:t>
      </w:r>
      <w:proofErr w:type="spellStart"/>
      <w:r w:rsidRPr="00037C95">
        <w:rPr>
          <w:rFonts w:ascii="Arial" w:hAnsi="Arial" w:cs="Arial"/>
        </w:rPr>
        <w:t>Mélich</w:t>
      </w:r>
      <w:proofErr w:type="spellEnd"/>
      <w:r w:rsidRPr="00037C95">
        <w:rPr>
          <w:rFonts w:ascii="Arial" w:hAnsi="Arial" w:cs="Arial"/>
        </w:rPr>
        <w:t xml:space="preserve">, J. C. (Comp.) (2000). </w:t>
      </w:r>
      <w:r w:rsidRPr="00037C95">
        <w:rPr>
          <w:rFonts w:ascii="Arial" w:hAnsi="Arial" w:cs="Arial"/>
          <w:i/>
          <w:iCs/>
        </w:rPr>
        <w:t xml:space="preserve">La educación como acontecimiento. </w:t>
      </w:r>
      <w:bookmarkStart w:id="0" w:name="_GoBack"/>
      <w:bookmarkEnd w:id="0"/>
      <w:proofErr w:type="spellStart"/>
      <w:r w:rsidRPr="00037C95">
        <w:rPr>
          <w:rFonts w:ascii="Arial" w:hAnsi="Arial" w:cs="Arial"/>
          <w:i/>
          <w:iCs/>
        </w:rPr>
        <w:t>Natalidad</w:t>
      </w:r>
      <w:proofErr w:type="gramStart"/>
      <w:r w:rsidRPr="00037C95">
        <w:rPr>
          <w:rFonts w:ascii="Arial" w:hAnsi="Arial" w:cs="Arial"/>
          <w:i/>
          <w:iCs/>
        </w:rPr>
        <w:t>,narración</w:t>
      </w:r>
      <w:proofErr w:type="spellEnd"/>
      <w:proofErr w:type="gramEnd"/>
      <w:r w:rsidRPr="00037C95">
        <w:rPr>
          <w:rFonts w:ascii="Arial" w:hAnsi="Arial" w:cs="Arial"/>
          <w:i/>
          <w:iCs/>
        </w:rPr>
        <w:t xml:space="preserve">, hospitalidad. </w:t>
      </w:r>
      <w:r w:rsidRPr="00037C95">
        <w:rPr>
          <w:rFonts w:ascii="Arial" w:hAnsi="Arial" w:cs="Arial"/>
        </w:rPr>
        <w:t>Barcelona: Paidós.</w:t>
      </w:r>
    </w:p>
    <w:p w:rsidR="00D21653" w:rsidRPr="00037C95" w:rsidRDefault="00D21653" w:rsidP="00D21653">
      <w:pPr>
        <w:jc w:val="both"/>
        <w:rPr>
          <w:rFonts w:ascii="Arial" w:hAnsi="Arial" w:cs="Arial"/>
        </w:rPr>
      </w:pPr>
      <w:proofErr w:type="spellStart"/>
      <w:r w:rsidRPr="00037C95">
        <w:rPr>
          <w:rFonts w:ascii="Arial" w:hAnsi="Arial" w:cs="Arial"/>
        </w:rPr>
        <w:t>Bauman</w:t>
      </w:r>
      <w:proofErr w:type="spellEnd"/>
      <w:r w:rsidRPr="00037C95">
        <w:rPr>
          <w:rFonts w:ascii="Arial" w:hAnsi="Arial" w:cs="Arial"/>
        </w:rPr>
        <w:t xml:space="preserve">, Z. (2009). </w:t>
      </w:r>
      <w:r w:rsidRPr="00037C95">
        <w:rPr>
          <w:rFonts w:ascii="Arial" w:hAnsi="Arial" w:cs="Arial"/>
          <w:i/>
          <w:iCs/>
        </w:rPr>
        <w:t xml:space="preserve">Ética Posmoderna. </w:t>
      </w:r>
      <w:r w:rsidRPr="00037C95">
        <w:rPr>
          <w:rFonts w:ascii="Arial" w:hAnsi="Arial" w:cs="Arial"/>
        </w:rPr>
        <w:t>España: Siglo XXI.</w:t>
      </w:r>
    </w:p>
    <w:p w:rsidR="00D21653" w:rsidRPr="00037C95" w:rsidRDefault="00D21653" w:rsidP="00D21653">
      <w:pPr>
        <w:jc w:val="both"/>
        <w:rPr>
          <w:rFonts w:ascii="Arial" w:hAnsi="Arial" w:cs="Arial"/>
        </w:rPr>
      </w:pPr>
      <w:proofErr w:type="spellStart"/>
      <w:r w:rsidRPr="00037C95">
        <w:rPr>
          <w:rFonts w:ascii="Arial" w:hAnsi="Arial" w:cs="Arial"/>
        </w:rPr>
        <w:t>Boeri</w:t>
      </w:r>
      <w:proofErr w:type="spellEnd"/>
      <w:r w:rsidRPr="00037C95">
        <w:rPr>
          <w:rFonts w:ascii="Arial" w:hAnsi="Arial" w:cs="Arial"/>
        </w:rPr>
        <w:t xml:space="preserve">, M. (2004). </w:t>
      </w:r>
      <w:r w:rsidRPr="00037C95">
        <w:rPr>
          <w:rFonts w:ascii="Arial" w:hAnsi="Arial" w:cs="Arial"/>
          <w:i/>
          <w:iCs/>
        </w:rPr>
        <w:t xml:space="preserve">Los estoicos antiguos. </w:t>
      </w:r>
      <w:proofErr w:type="spellStart"/>
      <w:r w:rsidRPr="00037C95">
        <w:rPr>
          <w:rFonts w:ascii="Arial" w:hAnsi="Arial" w:cs="Arial"/>
          <w:i/>
          <w:iCs/>
        </w:rPr>
        <w:t>Sabre</w:t>
      </w:r>
      <w:proofErr w:type="spellEnd"/>
      <w:r w:rsidRPr="00037C95">
        <w:rPr>
          <w:rFonts w:ascii="Arial" w:hAnsi="Arial" w:cs="Arial"/>
          <w:i/>
          <w:iCs/>
        </w:rPr>
        <w:t xml:space="preserve"> la </w:t>
      </w:r>
      <w:proofErr w:type="spellStart"/>
      <w:r w:rsidRPr="00037C95">
        <w:rPr>
          <w:rFonts w:ascii="Arial" w:hAnsi="Arial" w:cs="Arial"/>
          <w:i/>
          <w:iCs/>
        </w:rPr>
        <w:t>virtudy</w:t>
      </w:r>
      <w:proofErr w:type="spellEnd"/>
      <w:r w:rsidRPr="00037C95">
        <w:rPr>
          <w:rFonts w:ascii="Arial" w:hAnsi="Arial" w:cs="Arial"/>
          <w:i/>
          <w:iCs/>
        </w:rPr>
        <w:t xml:space="preserve"> la felicidad. </w:t>
      </w:r>
      <w:r w:rsidRPr="00037C95">
        <w:rPr>
          <w:rFonts w:ascii="Arial" w:hAnsi="Arial" w:cs="Arial"/>
        </w:rPr>
        <w:t>Santiago: Universitaria</w:t>
      </w:r>
      <w:proofErr w:type="gramStart"/>
      <w:r w:rsidRPr="00037C95">
        <w:rPr>
          <w:rFonts w:ascii="Arial" w:hAnsi="Arial" w:cs="Arial"/>
        </w:rPr>
        <w:t>.(</w:t>
      </w:r>
      <w:proofErr w:type="spellStart"/>
      <w:proofErr w:type="gramEnd"/>
      <w:r w:rsidRPr="00037C95">
        <w:rPr>
          <w:rFonts w:ascii="Arial" w:hAnsi="Arial" w:cs="Arial"/>
        </w:rPr>
        <w:t>compl</w:t>
      </w:r>
      <w:proofErr w:type="spellEnd"/>
      <w:r w:rsidRPr="00037C95">
        <w:rPr>
          <w:rFonts w:ascii="Arial" w:hAnsi="Arial" w:cs="Arial"/>
        </w:rPr>
        <w:t>.)</w:t>
      </w:r>
    </w:p>
    <w:p w:rsidR="00D21653" w:rsidRPr="00037C95" w:rsidRDefault="00D21653" w:rsidP="00D21653">
      <w:pPr>
        <w:jc w:val="both"/>
        <w:rPr>
          <w:rFonts w:ascii="Arial" w:hAnsi="Arial" w:cs="Arial"/>
        </w:rPr>
      </w:pPr>
      <w:proofErr w:type="spellStart"/>
      <w:r w:rsidRPr="00037C95">
        <w:rPr>
          <w:rFonts w:ascii="Arial" w:hAnsi="Arial" w:cs="Arial"/>
          <w:i/>
          <w:iCs/>
        </w:rPr>
        <w:t>Brunet</w:t>
      </w:r>
      <w:proofErr w:type="spellEnd"/>
      <w:r w:rsidRPr="00037C95">
        <w:rPr>
          <w:rFonts w:ascii="Arial" w:hAnsi="Arial" w:cs="Arial"/>
          <w:i/>
          <w:iCs/>
        </w:rPr>
        <w:t xml:space="preserve">, G (2012). Justicia, democracia y derechos humanos. Un enfoque filosófico. </w:t>
      </w:r>
      <w:r w:rsidRPr="00037C95">
        <w:rPr>
          <w:rFonts w:ascii="Arial" w:hAnsi="Arial" w:cs="Arial"/>
        </w:rPr>
        <w:t xml:space="preserve">Santa </w:t>
      </w:r>
      <w:proofErr w:type="spellStart"/>
      <w:r w:rsidRPr="00037C95">
        <w:rPr>
          <w:rFonts w:ascii="Arial" w:hAnsi="Arial" w:cs="Arial"/>
        </w:rPr>
        <w:t>Fe</w:t>
      </w:r>
      <w:proofErr w:type="gramStart"/>
      <w:r w:rsidRPr="00037C95">
        <w:rPr>
          <w:rFonts w:ascii="Arial" w:hAnsi="Arial" w:cs="Arial"/>
        </w:rPr>
        <w:t>:Universidad</w:t>
      </w:r>
      <w:proofErr w:type="spellEnd"/>
      <w:proofErr w:type="gramEnd"/>
      <w:r w:rsidRPr="00037C95">
        <w:rPr>
          <w:rFonts w:ascii="Arial" w:hAnsi="Arial" w:cs="Arial"/>
        </w:rPr>
        <w:t xml:space="preserve"> Nacional de Litoral.</w:t>
      </w:r>
    </w:p>
    <w:p w:rsidR="00D21653" w:rsidRPr="00037C95" w:rsidRDefault="00D21653" w:rsidP="00D21653">
      <w:pPr>
        <w:jc w:val="both"/>
        <w:rPr>
          <w:rFonts w:ascii="Arial" w:hAnsi="Arial" w:cs="Arial"/>
        </w:rPr>
      </w:pPr>
      <w:proofErr w:type="spellStart"/>
      <w:r w:rsidRPr="00037C95">
        <w:rPr>
          <w:rFonts w:ascii="Arial" w:hAnsi="Arial" w:cs="Arial"/>
        </w:rPr>
        <w:t>Brunet</w:t>
      </w:r>
      <w:proofErr w:type="spellEnd"/>
      <w:r w:rsidRPr="00037C95">
        <w:rPr>
          <w:rFonts w:ascii="Arial" w:hAnsi="Arial" w:cs="Arial"/>
        </w:rPr>
        <w:t xml:space="preserve">, G. (2006). </w:t>
      </w:r>
      <w:r w:rsidRPr="00037C95">
        <w:rPr>
          <w:rFonts w:ascii="Arial" w:hAnsi="Arial" w:cs="Arial"/>
          <w:i/>
          <w:iCs/>
        </w:rPr>
        <w:t xml:space="preserve">Ética para todos. </w:t>
      </w:r>
      <w:proofErr w:type="spellStart"/>
      <w:r w:rsidRPr="00037C95">
        <w:rPr>
          <w:rFonts w:ascii="Arial" w:hAnsi="Arial" w:cs="Arial"/>
        </w:rPr>
        <w:t>Mexico</w:t>
      </w:r>
      <w:proofErr w:type="spellEnd"/>
      <w:r w:rsidRPr="00037C95">
        <w:rPr>
          <w:rFonts w:ascii="Arial" w:hAnsi="Arial" w:cs="Arial"/>
        </w:rPr>
        <w:t xml:space="preserve"> DF: Editorial </w:t>
      </w:r>
      <w:proofErr w:type="spellStart"/>
      <w:r w:rsidRPr="00037C95">
        <w:rPr>
          <w:rFonts w:ascii="Arial" w:hAnsi="Arial" w:cs="Arial"/>
        </w:rPr>
        <w:t>Edere.Camps</w:t>
      </w:r>
      <w:proofErr w:type="spellEnd"/>
      <w:r w:rsidRPr="00037C95">
        <w:rPr>
          <w:rFonts w:ascii="Arial" w:hAnsi="Arial" w:cs="Arial"/>
        </w:rPr>
        <w:t xml:space="preserve">, V. (1998). </w:t>
      </w:r>
      <w:r w:rsidRPr="00037C95">
        <w:rPr>
          <w:rFonts w:ascii="Arial" w:hAnsi="Arial" w:cs="Arial"/>
          <w:i/>
          <w:iCs/>
        </w:rPr>
        <w:t xml:space="preserve">Los valores de </w:t>
      </w:r>
      <w:proofErr w:type="spellStart"/>
      <w:r w:rsidRPr="00037C95">
        <w:rPr>
          <w:rFonts w:ascii="Arial" w:hAnsi="Arial" w:cs="Arial"/>
          <w:i/>
          <w:iCs/>
        </w:rPr>
        <w:t>Ia</w:t>
      </w:r>
      <w:proofErr w:type="spellEnd"/>
      <w:r w:rsidRPr="00037C95">
        <w:rPr>
          <w:rFonts w:ascii="Arial" w:hAnsi="Arial" w:cs="Arial"/>
          <w:i/>
          <w:iCs/>
        </w:rPr>
        <w:t xml:space="preserve"> educación. </w:t>
      </w:r>
      <w:r w:rsidRPr="00037C95">
        <w:rPr>
          <w:rFonts w:ascii="Arial" w:hAnsi="Arial" w:cs="Arial"/>
        </w:rPr>
        <w:t>Madrid: Anaya.</w:t>
      </w:r>
    </w:p>
    <w:p w:rsidR="00D21653" w:rsidRPr="00037C95" w:rsidRDefault="00D21653" w:rsidP="00D21653">
      <w:pPr>
        <w:jc w:val="both"/>
        <w:rPr>
          <w:rFonts w:ascii="Arial" w:hAnsi="Arial" w:cs="Arial"/>
        </w:rPr>
      </w:pPr>
      <w:proofErr w:type="spellStart"/>
      <w:r w:rsidRPr="00037C95">
        <w:rPr>
          <w:rFonts w:ascii="Arial" w:hAnsi="Arial" w:cs="Arial"/>
          <w:i/>
          <w:iCs/>
        </w:rPr>
        <w:t>Cullen</w:t>
      </w:r>
      <w:proofErr w:type="spellEnd"/>
      <w:r w:rsidRPr="00037C95">
        <w:rPr>
          <w:rFonts w:ascii="Arial" w:hAnsi="Arial" w:cs="Arial"/>
          <w:i/>
          <w:iCs/>
        </w:rPr>
        <w:t xml:space="preserve">, C. (2004) Perfiles éticos políticos en la educación. </w:t>
      </w:r>
      <w:r w:rsidRPr="00037C95">
        <w:rPr>
          <w:rFonts w:ascii="Arial" w:hAnsi="Arial" w:cs="Arial"/>
        </w:rPr>
        <w:t xml:space="preserve">Buenos Aires: </w:t>
      </w:r>
      <w:proofErr w:type="spellStart"/>
      <w:r w:rsidRPr="00037C95">
        <w:rPr>
          <w:rFonts w:ascii="Arial" w:hAnsi="Arial" w:cs="Arial"/>
        </w:rPr>
        <w:t>PaidOs</w:t>
      </w:r>
      <w:proofErr w:type="spellEnd"/>
      <w:r w:rsidRPr="00037C95">
        <w:rPr>
          <w:rFonts w:ascii="Arial" w:hAnsi="Arial" w:cs="Arial"/>
        </w:rPr>
        <w:t>.</w:t>
      </w:r>
    </w:p>
    <w:p w:rsidR="00D21653" w:rsidRPr="00037C95" w:rsidRDefault="00D21653" w:rsidP="00D21653">
      <w:pPr>
        <w:jc w:val="both"/>
        <w:rPr>
          <w:rFonts w:ascii="Arial" w:hAnsi="Arial" w:cs="Arial"/>
        </w:rPr>
      </w:pPr>
      <w:proofErr w:type="spellStart"/>
      <w:r w:rsidRPr="00037C95">
        <w:rPr>
          <w:rFonts w:ascii="Arial" w:hAnsi="Arial" w:cs="Arial"/>
        </w:rPr>
        <w:t>Cullen</w:t>
      </w:r>
      <w:proofErr w:type="spellEnd"/>
      <w:r w:rsidRPr="00037C95">
        <w:rPr>
          <w:rFonts w:ascii="Arial" w:hAnsi="Arial" w:cs="Arial"/>
        </w:rPr>
        <w:t xml:space="preserve">, C. (Compilador) (2009). </w:t>
      </w:r>
      <w:r w:rsidRPr="00037C95">
        <w:rPr>
          <w:rFonts w:ascii="Arial" w:hAnsi="Arial" w:cs="Arial"/>
          <w:i/>
          <w:iCs/>
        </w:rPr>
        <w:t xml:space="preserve">Entrañas Éticas de la identidad docente. </w:t>
      </w:r>
      <w:r w:rsidRPr="00037C95">
        <w:rPr>
          <w:rFonts w:ascii="Arial" w:hAnsi="Arial" w:cs="Arial"/>
        </w:rPr>
        <w:t xml:space="preserve">Buenos Aires: </w:t>
      </w:r>
    </w:p>
    <w:p w:rsidR="00D21653" w:rsidRPr="00F368EA" w:rsidRDefault="00D21653" w:rsidP="00D21653">
      <w:pPr>
        <w:jc w:val="both"/>
        <w:rPr>
          <w:rFonts w:ascii="Arial" w:hAnsi="Arial" w:cs="Arial"/>
          <w:i/>
          <w:iCs/>
        </w:rPr>
      </w:pPr>
      <w:r w:rsidRPr="00037C95">
        <w:rPr>
          <w:rFonts w:ascii="Arial" w:hAnsi="Arial" w:cs="Arial"/>
        </w:rPr>
        <w:t xml:space="preserve">Foucault, M. (1980). </w:t>
      </w:r>
      <w:r w:rsidRPr="00037C95">
        <w:rPr>
          <w:rFonts w:ascii="Arial" w:hAnsi="Arial" w:cs="Arial"/>
          <w:i/>
          <w:iCs/>
        </w:rPr>
        <w:t xml:space="preserve">El ojo del poder. Entrevista con Michel Foucault, </w:t>
      </w:r>
      <w:proofErr w:type="spellStart"/>
      <w:r w:rsidRPr="00037C95">
        <w:rPr>
          <w:rFonts w:ascii="Arial" w:hAnsi="Arial" w:cs="Arial"/>
          <w:i/>
          <w:iCs/>
        </w:rPr>
        <w:t>an</w:t>
      </w:r>
      <w:proofErr w:type="spellEnd"/>
      <w:r w:rsidRPr="00037C95">
        <w:rPr>
          <w:rFonts w:ascii="Arial" w:hAnsi="Arial" w:cs="Arial"/>
          <w:i/>
          <w:iCs/>
        </w:rPr>
        <w:t xml:space="preserve"> Bentham, </w:t>
      </w:r>
      <w:proofErr w:type="spellStart"/>
      <w:r w:rsidRPr="00037C95">
        <w:rPr>
          <w:rFonts w:ascii="Arial" w:hAnsi="Arial" w:cs="Arial"/>
          <w:i/>
          <w:iCs/>
        </w:rPr>
        <w:t>JerernIas</w:t>
      </w:r>
      <w:proofErr w:type="spellEnd"/>
      <w:r w:rsidRPr="00037C95">
        <w:rPr>
          <w:rFonts w:ascii="Arial" w:hAnsi="Arial" w:cs="Arial"/>
          <w:i/>
          <w:iCs/>
        </w:rPr>
        <w:t xml:space="preserve"> </w:t>
      </w:r>
      <w:proofErr w:type="spellStart"/>
      <w:r w:rsidRPr="00037C95">
        <w:rPr>
          <w:rFonts w:ascii="Arial" w:hAnsi="Arial" w:cs="Arial"/>
          <w:i/>
          <w:iCs/>
        </w:rPr>
        <w:t>ElPanóptico</w:t>
      </w:r>
      <w:proofErr w:type="spellEnd"/>
      <w:r w:rsidRPr="00037C95">
        <w:rPr>
          <w:rFonts w:ascii="Arial" w:hAnsi="Arial" w:cs="Arial"/>
          <w:i/>
          <w:iCs/>
        </w:rPr>
        <w:t xml:space="preserve">. </w:t>
      </w:r>
      <w:r w:rsidRPr="00037C95">
        <w:rPr>
          <w:rFonts w:ascii="Arial" w:hAnsi="Arial" w:cs="Arial"/>
        </w:rPr>
        <w:t xml:space="preserve">Barcelona: La </w:t>
      </w:r>
      <w:proofErr w:type="spellStart"/>
      <w:r w:rsidRPr="00037C95">
        <w:rPr>
          <w:rFonts w:ascii="Arial" w:hAnsi="Arial" w:cs="Arial"/>
        </w:rPr>
        <w:t>Piaueta</w:t>
      </w:r>
      <w:proofErr w:type="spellEnd"/>
      <w:r w:rsidRPr="00037C95">
        <w:rPr>
          <w:rFonts w:ascii="Arial" w:hAnsi="Arial" w:cs="Arial"/>
        </w:rPr>
        <w:t>.</w:t>
      </w:r>
    </w:p>
    <w:p w:rsidR="00D21653" w:rsidRPr="00037C95" w:rsidRDefault="00D21653" w:rsidP="00D21653">
      <w:pPr>
        <w:jc w:val="both"/>
        <w:rPr>
          <w:rFonts w:ascii="Arial" w:hAnsi="Arial" w:cs="Arial"/>
        </w:rPr>
      </w:pPr>
      <w:r w:rsidRPr="00037C95">
        <w:rPr>
          <w:rFonts w:ascii="Arial" w:hAnsi="Arial" w:cs="Arial"/>
        </w:rPr>
        <w:t xml:space="preserve">Foucault, M. (1980). </w:t>
      </w:r>
      <w:r w:rsidRPr="00037C95">
        <w:rPr>
          <w:rFonts w:ascii="Arial" w:hAnsi="Arial" w:cs="Arial"/>
          <w:i/>
          <w:iCs/>
        </w:rPr>
        <w:t xml:space="preserve">La verdad las formas jurídicas. </w:t>
      </w:r>
      <w:r w:rsidRPr="00037C95">
        <w:rPr>
          <w:rFonts w:ascii="Arial" w:hAnsi="Arial" w:cs="Arial"/>
        </w:rPr>
        <w:t xml:space="preserve">Barcelona: </w:t>
      </w:r>
      <w:proofErr w:type="spellStart"/>
      <w:r w:rsidRPr="00037C95">
        <w:rPr>
          <w:rFonts w:ascii="Arial" w:hAnsi="Arial" w:cs="Arial"/>
        </w:rPr>
        <w:t>Gedisa</w:t>
      </w:r>
      <w:proofErr w:type="spellEnd"/>
      <w:r w:rsidRPr="00037C95">
        <w:rPr>
          <w:rFonts w:ascii="Arial" w:hAnsi="Arial" w:cs="Arial"/>
        </w:rPr>
        <w:t>.</w:t>
      </w:r>
    </w:p>
    <w:p w:rsidR="00D21653" w:rsidRPr="00037C95" w:rsidRDefault="00D21653" w:rsidP="00D21653">
      <w:pPr>
        <w:jc w:val="both"/>
        <w:rPr>
          <w:rFonts w:ascii="Arial" w:hAnsi="Arial" w:cs="Arial"/>
          <w:i/>
          <w:iCs/>
        </w:rPr>
      </w:pPr>
      <w:r w:rsidRPr="00037C95">
        <w:rPr>
          <w:rFonts w:ascii="Arial" w:hAnsi="Arial" w:cs="Arial"/>
        </w:rPr>
        <w:t xml:space="preserve">Frank, M.I. y </w:t>
      </w:r>
      <w:proofErr w:type="spellStart"/>
      <w:r w:rsidRPr="00037C95">
        <w:rPr>
          <w:rFonts w:ascii="Arial" w:hAnsi="Arial" w:cs="Arial"/>
        </w:rPr>
        <w:t>Cartasso</w:t>
      </w:r>
      <w:proofErr w:type="spellEnd"/>
      <w:r w:rsidRPr="00037C95">
        <w:rPr>
          <w:rFonts w:ascii="Arial" w:hAnsi="Arial" w:cs="Arial"/>
        </w:rPr>
        <w:t xml:space="preserve">, G. (2012). </w:t>
      </w:r>
      <w:r w:rsidRPr="00037C95">
        <w:rPr>
          <w:rFonts w:ascii="Arial" w:hAnsi="Arial" w:cs="Arial"/>
          <w:i/>
          <w:iCs/>
        </w:rPr>
        <w:t xml:space="preserve">Derechos Humanos en el </w:t>
      </w:r>
      <w:proofErr w:type="spellStart"/>
      <w:r w:rsidRPr="00037C95">
        <w:rPr>
          <w:rFonts w:ascii="Arial" w:hAnsi="Arial" w:cs="Arial"/>
          <w:i/>
          <w:iCs/>
        </w:rPr>
        <w:t>au</w:t>
      </w:r>
      <w:proofErr w:type="spellEnd"/>
      <w:r w:rsidRPr="00037C95">
        <w:rPr>
          <w:rFonts w:ascii="Arial" w:hAnsi="Arial" w:cs="Arial"/>
          <w:i/>
          <w:iCs/>
        </w:rPr>
        <w:t xml:space="preserve">/a. Gula tea rica y actividades Prácticas  para docentes, </w:t>
      </w:r>
      <w:r w:rsidRPr="00037C95">
        <w:rPr>
          <w:rFonts w:ascii="Arial" w:hAnsi="Arial" w:cs="Arial"/>
        </w:rPr>
        <w:t xml:space="preserve">Buenos Aires: Editorial </w:t>
      </w:r>
      <w:proofErr w:type="spellStart"/>
      <w:r w:rsidRPr="00037C95">
        <w:rPr>
          <w:rFonts w:ascii="Arial" w:hAnsi="Arial" w:cs="Arial"/>
        </w:rPr>
        <w:t>Bonum</w:t>
      </w:r>
      <w:proofErr w:type="spellEnd"/>
      <w:r w:rsidRPr="00037C95">
        <w:rPr>
          <w:rFonts w:ascii="Arial" w:hAnsi="Arial" w:cs="Arial"/>
        </w:rPr>
        <w:t>.</w:t>
      </w:r>
    </w:p>
    <w:p w:rsidR="00D21653" w:rsidRPr="00037C95" w:rsidRDefault="00D21653" w:rsidP="00D21653">
      <w:pPr>
        <w:jc w:val="both"/>
        <w:rPr>
          <w:rFonts w:ascii="Arial" w:hAnsi="Arial" w:cs="Arial"/>
        </w:rPr>
      </w:pPr>
      <w:proofErr w:type="spellStart"/>
      <w:r w:rsidRPr="00037C95">
        <w:rPr>
          <w:rFonts w:ascii="Arial" w:hAnsi="Arial" w:cs="Arial"/>
        </w:rPr>
        <w:t>Frondizi</w:t>
      </w:r>
      <w:proofErr w:type="spellEnd"/>
      <w:r w:rsidRPr="00037C95">
        <w:rPr>
          <w:rFonts w:ascii="Arial" w:hAnsi="Arial" w:cs="Arial"/>
        </w:rPr>
        <w:t xml:space="preserve">, R., (1982) ¿qué son los </w:t>
      </w:r>
      <w:r w:rsidRPr="00037C95">
        <w:rPr>
          <w:rFonts w:ascii="Arial" w:hAnsi="Arial" w:cs="Arial"/>
          <w:i/>
          <w:iCs/>
        </w:rPr>
        <w:t xml:space="preserve"> valores? Buenos </w:t>
      </w:r>
      <w:r w:rsidRPr="00037C95">
        <w:rPr>
          <w:rFonts w:ascii="Arial" w:hAnsi="Arial" w:cs="Arial"/>
        </w:rPr>
        <w:t>Aires: Fondo de Cultura Económica.</w:t>
      </w:r>
    </w:p>
    <w:p w:rsidR="00D21653" w:rsidRPr="00F368EA" w:rsidRDefault="00D21653" w:rsidP="00D21653">
      <w:pPr>
        <w:jc w:val="both"/>
        <w:rPr>
          <w:rFonts w:ascii="Arial" w:hAnsi="Arial" w:cs="Arial"/>
          <w:i/>
          <w:iCs/>
        </w:rPr>
      </w:pPr>
      <w:r w:rsidRPr="00037C95">
        <w:rPr>
          <w:rFonts w:ascii="Arial" w:hAnsi="Arial" w:cs="Arial"/>
        </w:rPr>
        <w:t xml:space="preserve">González, G. y Arnaiz, R. (Coordinadores) (1999). </w:t>
      </w:r>
      <w:r w:rsidRPr="00037C95">
        <w:rPr>
          <w:rFonts w:ascii="Arial" w:hAnsi="Arial" w:cs="Arial"/>
          <w:i/>
          <w:iCs/>
        </w:rPr>
        <w:t>Derechos humanos: la condición humana en</w:t>
      </w:r>
      <w:r>
        <w:rPr>
          <w:rFonts w:ascii="Arial" w:hAnsi="Arial" w:cs="Arial"/>
          <w:i/>
          <w:iCs/>
        </w:rPr>
        <w:t xml:space="preserve"> l</w:t>
      </w:r>
      <w:r w:rsidRPr="00037C95">
        <w:rPr>
          <w:rFonts w:ascii="Arial" w:hAnsi="Arial" w:cs="Arial"/>
          <w:i/>
          <w:iCs/>
        </w:rPr>
        <w:t xml:space="preserve">a sociedad tecnológica. </w:t>
      </w:r>
      <w:r w:rsidRPr="00037C95">
        <w:rPr>
          <w:rFonts w:ascii="Arial" w:hAnsi="Arial" w:cs="Arial"/>
        </w:rPr>
        <w:t>Buenos Aires</w:t>
      </w:r>
    </w:p>
    <w:p w:rsidR="00D21653" w:rsidRPr="00037C95" w:rsidRDefault="00D21653" w:rsidP="00D21653">
      <w:pPr>
        <w:jc w:val="both"/>
        <w:rPr>
          <w:rFonts w:ascii="Arial" w:hAnsi="Arial" w:cs="Arial"/>
        </w:rPr>
      </w:pPr>
      <w:r w:rsidRPr="00037C95">
        <w:rPr>
          <w:rFonts w:ascii="Arial" w:hAnsi="Arial" w:cs="Arial"/>
        </w:rPr>
        <w:t xml:space="preserve">Hoyos, G. y </w:t>
      </w:r>
      <w:proofErr w:type="spellStart"/>
      <w:r w:rsidRPr="00037C95">
        <w:rPr>
          <w:rFonts w:ascii="Arial" w:hAnsi="Arial" w:cs="Arial"/>
        </w:rPr>
        <w:t>Martinez</w:t>
      </w:r>
      <w:proofErr w:type="spellEnd"/>
      <w:r w:rsidRPr="00037C95">
        <w:rPr>
          <w:rFonts w:ascii="Arial" w:hAnsi="Arial" w:cs="Arial"/>
        </w:rPr>
        <w:t xml:space="preserve">, M. (2005) Z </w:t>
      </w:r>
      <w:r w:rsidRPr="00037C95">
        <w:rPr>
          <w:rFonts w:ascii="Arial" w:hAnsi="Arial" w:cs="Arial"/>
          <w:i/>
          <w:iCs/>
        </w:rPr>
        <w:t>Qué significa educar en valores hoy</w:t>
      </w:r>
      <w:proofErr w:type="gramStart"/>
      <w:r w:rsidRPr="00037C95">
        <w:rPr>
          <w:rFonts w:ascii="Arial" w:hAnsi="Arial" w:cs="Arial"/>
          <w:i/>
          <w:iCs/>
        </w:rPr>
        <w:t>?</w:t>
      </w:r>
      <w:proofErr w:type="gramEnd"/>
      <w:r w:rsidRPr="00037C95">
        <w:rPr>
          <w:rFonts w:ascii="Arial" w:hAnsi="Arial" w:cs="Arial"/>
          <w:i/>
          <w:iCs/>
        </w:rPr>
        <w:t xml:space="preserve"> </w:t>
      </w:r>
      <w:r w:rsidRPr="00037C95">
        <w:rPr>
          <w:rFonts w:ascii="Arial" w:hAnsi="Arial" w:cs="Arial"/>
        </w:rPr>
        <w:t>Madrid: Octaedro.</w:t>
      </w:r>
    </w:p>
    <w:p w:rsidR="00290B2F" w:rsidRDefault="00290B2F"/>
    <w:sectPr w:rsidR="00290B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53"/>
    <w:rsid w:val="001F7A61"/>
    <w:rsid w:val="00290B2F"/>
    <w:rsid w:val="00D216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21653"/>
    <w:pPr>
      <w:spacing w:after="0" w:line="240" w:lineRule="auto"/>
    </w:pPr>
    <w:rPr>
      <w:lang w:val="es-ES"/>
    </w:rPr>
  </w:style>
  <w:style w:type="character" w:customStyle="1" w:styleId="SinespaciadoCar">
    <w:name w:val="Sin espaciado Car"/>
    <w:basedOn w:val="Fuentedeprrafopredeter"/>
    <w:link w:val="Sinespaciado"/>
    <w:uiPriority w:val="1"/>
    <w:rsid w:val="00D21653"/>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21653"/>
    <w:pPr>
      <w:spacing w:after="0" w:line="240" w:lineRule="auto"/>
    </w:pPr>
    <w:rPr>
      <w:lang w:val="es-ES"/>
    </w:rPr>
  </w:style>
  <w:style w:type="character" w:customStyle="1" w:styleId="SinespaciadoCar">
    <w:name w:val="Sin espaciado Car"/>
    <w:basedOn w:val="Fuentedeprrafopredeter"/>
    <w:link w:val="Sinespaciado"/>
    <w:uiPriority w:val="1"/>
    <w:rsid w:val="00D2165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2020-11-06T23:38:00Z</dcterms:created>
  <dcterms:modified xsi:type="dcterms:W3CDTF">2020-11-07T00:09:00Z</dcterms:modified>
</cp:coreProperties>
</file>