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EA" w:rsidRDefault="00182FEA" w:rsidP="00182FEA">
      <w:bookmarkStart w:id="0" w:name="_GoBack"/>
      <w:bookmarkEnd w:id="0"/>
    </w:p>
    <w:p w:rsidR="00182FEA" w:rsidRPr="00182FEA" w:rsidRDefault="00182FEA" w:rsidP="00182FEA">
      <w:pPr>
        <w:rPr>
          <w:b/>
        </w:rPr>
      </w:pPr>
      <w:r w:rsidRPr="00182FEA">
        <w:rPr>
          <w:b/>
        </w:rPr>
        <w:t>INSTITUTO DE PROFESORADO N°7</w:t>
      </w:r>
    </w:p>
    <w:p w:rsidR="00182FEA" w:rsidRPr="00182FEA" w:rsidRDefault="00182FEA" w:rsidP="00182FEA">
      <w:pPr>
        <w:rPr>
          <w:b/>
        </w:rPr>
      </w:pPr>
      <w:r w:rsidRPr="00182FEA">
        <w:rPr>
          <w:b/>
        </w:rPr>
        <w:t>PROFESORADO DE ARTES VISUALES CON ORIENTACIÓN EN PRODUCCIÓN</w:t>
      </w:r>
    </w:p>
    <w:p w:rsidR="00182FEA" w:rsidRDefault="00182FEA" w:rsidP="00182FEA">
      <w:pPr>
        <w:rPr>
          <w:b/>
        </w:rPr>
      </w:pPr>
      <w:r w:rsidRPr="00182FEA">
        <w:rPr>
          <w:b/>
        </w:rPr>
        <w:t>ESPACIO CURRICULAR: Producción en el Espacio I</w:t>
      </w:r>
      <w:r>
        <w:rPr>
          <w:b/>
        </w:rPr>
        <w:t xml:space="preserve">I: </w:t>
      </w:r>
      <w:r w:rsidRPr="00182FEA">
        <w:rPr>
          <w:b/>
        </w:rPr>
        <w:t>ESCULTURA II</w:t>
      </w:r>
    </w:p>
    <w:p w:rsidR="00182FEA" w:rsidRPr="00182FEA" w:rsidRDefault="00182FEA" w:rsidP="00182FEA">
      <w:pPr>
        <w:rPr>
          <w:b/>
        </w:rPr>
      </w:pPr>
      <w:r w:rsidRPr="00182FEA">
        <w:rPr>
          <w:b/>
        </w:rPr>
        <w:t>PROFESORA TITULAR: JORGELINA OTEGUI</w:t>
      </w:r>
    </w:p>
    <w:p w:rsidR="00182FEA" w:rsidRPr="00182FEA" w:rsidRDefault="00D31BB3" w:rsidP="00182FEA">
      <w:pPr>
        <w:rPr>
          <w:b/>
        </w:rPr>
      </w:pPr>
      <w:r>
        <w:rPr>
          <w:b/>
        </w:rPr>
        <w:t>AÑO LECTIVO: 2019</w:t>
      </w:r>
    </w:p>
    <w:p w:rsidR="00182FEA" w:rsidRDefault="00182FEA" w:rsidP="00182FEA">
      <w:pPr>
        <w:rPr>
          <w:b/>
          <w:u w:val="single"/>
        </w:rPr>
      </w:pPr>
      <w:r w:rsidRPr="00182FEA">
        <w:rPr>
          <w:b/>
          <w:u w:val="single"/>
        </w:rPr>
        <w:t>Marco referencial:</w:t>
      </w:r>
    </w:p>
    <w:p w:rsidR="005B6992" w:rsidRDefault="005F4D75" w:rsidP="00182FEA">
      <w:r w:rsidRPr="005B6992">
        <w:t xml:space="preserve">                En los últimos años se han observado manifestaciones, cosas u objetos que reciben el nombre de esculturas. Se trata de una categoría históricamente dada. </w:t>
      </w:r>
    </w:p>
    <w:p w:rsidR="005F4D75" w:rsidRPr="005B6992" w:rsidRDefault="005B6992" w:rsidP="00182FEA">
      <w:r>
        <w:t xml:space="preserve">               </w:t>
      </w:r>
      <w:r w:rsidR="005F4D75" w:rsidRPr="005B6992">
        <w:t>La lógica de la escultura es inseparable de la lógica de monumento.  Normalmente figurativas, verticales y con un pedestal, parte del emplazamiento.</w:t>
      </w:r>
    </w:p>
    <w:p w:rsidR="005F4D75" w:rsidRPr="005B6992" w:rsidRDefault="005F4D75" w:rsidP="00182FEA">
      <w:r w:rsidRPr="005B6992">
        <w:t xml:space="preserve">              A fines del siglo XIX comienza a desaparecer esta lógica del monumento. El período moderno tiene relación con la falta de lugar. La base se define como transportable.</w:t>
      </w:r>
    </w:p>
    <w:p w:rsidR="005B6992" w:rsidRPr="005B6992" w:rsidRDefault="005B6992" w:rsidP="00182FEA">
      <w:r w:rsidRPr="005B6992">
        <w:t xml:space="preserve">              En la posmodernidad surge el concepto de campo expandido.</w:t>
      </w:r>
    </w:p>
    <w:p w:rsidR="00182FEA" w:rsidRPr="00182FEA" w:rsidRDefault="00182FEA" w:rsidP="00182FEA">
      <w:r w:rsidRPr="00182FEA">
        <w:t xml:space="preserve">             Se pretende abordar las temáticas de la escultura en la posmodernidad. Para ello es necesario fundamentar teóricamente las problemáticas del arte actual. Ya que el arte después de los 90 precisa de una interpretación teórica diferente a la realizada por los críticos de arte en otros períodos.</w:t>
      </w:r>
    </w:p>
    <w:p w:rsidR="00182FEA" w:rsidRPr="00182FEA" w:rsidRDefault="00182FEA" w:rsidP="00182FEA">
      <w:r w:rsidRPr="00182FEA">
        <w:t xml:space="preserve">            Partiendo de la base de no ceñir las disciplinas en compartimentos estancos sino en la complejidad: "…la división en disciplinas imposibilita captar "lo que está tejido en conjunto", es decir, según el sentido original del término, lo complejo".</w:t>
      </w:r>
    </w:p>
    <w:p w:rsidR="00182FEA" w:rsidRPr="00182FEA" w:rsidRDefault="00182FEA" w:rsidP="00182FEA">
      <w:r w:rsidRPr="00182FEA">
        <w:t xml:space="preserve">           Los materiales y los nuevos dispositivos del arte actual no se ciñen a los materiales tradicionales sino que se insertan en el mundo de las relaciones interpersonales y de los objetos ya creados alterándoles el sentido a través de mecanismos de descontextualización, repetición, alteración, etc.</w:t>
      </w:r>
    </w:p>
    <w:p w:rsidR="00182FEA" w:rsidRPr="00182FEA" w:rsidRDefault="005B6992" w:rsidP="00182FEA">
      <w:r>
        <w:t xml:space="preserve">          </w:t>
      </w:r>
      <w:r w:rsidR="00182FEA" w:rsidRPr="00182FEA">
        <w:t xml:space="preserve">     Las obras en el sistema global de </w:t>
      </w:r>
      <w:proofErr w:type="gramStart"/>
      <w:r w:rsidR="00182FEA" w:rsidRPr="00182FEA">
        <w:t>economía ,</w:t>
      </w:r>
      <w:proofErr w:type="gramEnd"/>
      <w:r w:rsidR="00182FEA" w:rsidRPr="00182FEA">
        <w:t xml:space="preserve"> representan un </w:t>
      </w:r>
      <w:proofErr w:type="spellStart"/>
      <w:r w:rsidR="00182FEA" w:rsidRPr="00182FEA">
        <w:t>insterticio</w:t>
      </w:r>
      <w:proofErr w:type="spellEnd"/>
      <w:r w:rsidR="00182FEA" w:rsidRPr="00182FEA">
        <w:t xml:space="preserve"> social, término definido por Marx para definir comunidades de intercambio que eluden la economía capitalista, que sugiere otras posibilidades de intercambio diferentes a las dominantes en el sistema. La mecanización de las funciones sociales comprime el espacio relacional.</w:t>
      </w:r>
      <w:r w:rsidR="00E66DC3">
        <w:t xml:space="preserve"> </w:t>
      </w:r>
      <w:r w:rsidR="00182FEA" w:rsidRPr="00182FEA">
        <w:t>El arte nos da la posibilidad de desnaturalizar los mecanismos de alienación a través de las posibilidades del arte de crear espacios y relaciones que sean diferentes a los ya establecidos.</w:t>
      </w:r>
    </w:p>
    <w:p w:rsidR="00182FEA" w:rsidRPr="00182FEA" w:rsidRDefault="00182FEA" w:rsidP="00182FEA">
      <w:r w:rsidRPr="00182FEA">
        <w:t xml:space="preserve">                </w:t>
      </w:r>
      <w:proofErr w:type="spellStart"/>
      <w:r w:rsidRPr="00182FEA">
        <w:t>Guattari</w:t>
      </w:r>
      <w:proofErr w:type="spellEnd"/>
      <w:r w:rsidRPr="00182FEA">
        <w:t xml:space="preserve"> </w:t>
      </w:r>
      <w:r w:rsidR="00657EEC">
        <w:t>menciona como concepto central  l</w:t>
      </w:r>
      <w:r w:rsidRPr="00182FEA">
        <w:t>a subjetividad con referencia a la valoración del arte, que permite desnaturalizar la subjetividad.</w:t>
      </w:r>
    </w:p>
    <w:p w:rsidR="00182FEA" w:rsidRPr="00182FEA" w:rsidRDefault="00182FEA" w:rsidP="00182FEA">
      <w:r w:rsidRPr="00182FEA">
        <w:t xml:space="preserve">              La práctica artística posibilita la individuación. Se crean nuevas posibilidades de crear dispositivos. "La finalidad última de la subjetividad no es más que una individuación a conquistar"</w:t>
      </w:r>
    </w:p>
    <w:p w:rsidR="00182FEA" w:rsidRPr="00182FEA" w:rsidRDefault="00182FEA" w:rsidP="00182FEA"/>
    <w:p w:rsidR="00182FEA" w:rsidRPr="00182FEA" w:rsidRDefault="00182FEA" w:rsidP="00182FEA">
      <w:r w:rsidRPr="00182FEA">
        <w:t xml:space="preserve">                Según </w:t>
      </w:r>
      <w:proofErr w:type="spellStart"/>
      <w:r w:rsidRPr="00182FEA">
        <w:t>Guattari</w:t>
      </w:r>
      <w:proofErr w:type="spellEnd"/>
      <w:r w:rsidRPr="00182FEA">
        <w:t>, la cuestión artística es la placa de sensibilidad de un sistema global.</w:t>
      </w:r>
    </w:p>
    <w:p w:rsidR="00182FEA" w:rsidRPr="00182FEA" w:rsidRDefault="005B6992" w:rsidP="00182FEA">
      <w:r>
        <w:lastRenderedPageBreak/>
        <w:t xml:space="preserve">          </w:t>
      </w:r>
      <w:r w:rsidR="00182FEA" w:rsidRPr="00182FEA">
        <w:t>Convivimos con la sociedad de la alienación de las relaciones interpersonales, ajustados por todo tipo de reglas, salirse de ellas implica crear nuevas alterando las funciones establecidas.</w:t>
      </w:r>
    </w:p>
    <w:p w:rsidR="00182FEA" w:rsidRPr="00182FEA" w:rsidRDefault="005B6992" w:rsidP="00182FEA">
      <w:r>
        <w:t xml:space="preserve">       </w:t>
      </w:r>
      <w:r w:rsidR="00182FEA" w:rsidRPr="00182FEA">
        <w:t>Los objetos han sido creados a través de relaciones interpersonales, por lo cual también su reubicación habilita nuevas formas de pensar y operar con los códigos culturales.</w:t>
      </w:r>
    </w:p>
    <w:p w:rsidR="00182FEA" w:rsidRPr="00182FEA" w:rsidRDefault="00182FEA" w:rsidP="00182FEA">
      <w:r w:rsidRPr="00182FEA">
        <w:t xml:space="preserve">               Es importante la conciencia de que somos ciudadanos planetarios para crear una </w:t>
      </w:r>
      <w:proofErr w:type="spellStart"/>
      <w:r w:rsidRPr="00182FEA">
        <w:t>ecosofía</w:t>
      </w:r>
      <w:proofErr w:type="spellEnd"/>
      <w:r w:rsidRPr="00182FEA">
        <w:t xml:space="preserve"> que nos sitúe en nuestra propia subjetividad y promoviendo en los espectadores participantes en el encuentro con la suya propia.</w:t>
      </w:r>
    </w:p>
    <w:p w:rsidR="00182FEA" w:rsidRPr="00182FEA" w:rsidRDefault="00182FEA" w:rsidP="00182FEA">
      <w:r w:rsidRPr="00182FEA">
        <w:t xml:space="preserve">               El compromiso con los docentes y productores de arte es educar para la diferencia, por ser pertenecientes a la especie humana respetándonos y desactivándonos de los códigos impuestos por el poder.</w:t>
      </w:r>
    </w:p>
    <w:p w:rsidR="00182FEA" w:rsidRPr="00182FEA" w:rsidRDefault="00182FEA" w:rsidP="00182FEA">
      <w:r w:rsidRPr="00182FEA">
        <w:t xml:space="preserve">              El paradigma cientificista predominante situó todas las relaciones desde lo económico estableciendo a través de diferentes relatos los modos de deber ser.</w:t>
      </w:r>
    </w:p>
    <w:p w:rsidR="00182FEA" w:rsidRPr="00182FEA" w:rsidRDefault="00182FEA" w:rsidP="00182FEA">
      <w:r w:rsidRPr="00182FEA">
        <w:t xml:space="preserve">             Según Herbert </w:t>
      </w:r>
      <w:proofErr w:type="spellStart"/>
      <w:r w:rsidRPr="00182FEA">
        <w:t>Read</w:t>
      </w:r>
      <w:proofErr w:type="spellEnd"/>
      <w:r w:rsidRPr="00182FEA">
        <w:t xml:space="preserve"> hay dos posibilidades inconciliables en el campo educativo "una que el hombre sea educado para llegar a ser lo que es, la otra que debe ser educado para ser lo que no es"</w:t>
      </w:r>
    </w:p>
    <w:p w:rsidR="00182FEA" w:rsidRDefault="00182FEA" w:rsidP="00182FEA">
      <w:pPr>
        <w:rPr>
          <w:b/>
        </w:rPr>
      </w:pPr>
    </w:p>
    <w:p w:rsidR="00182FEA" w:rsidRDefault="00182FEA" w:rsidP="00182FEA">
      <w:pPr>
        <w:rPr>
          <w:b/>
        </w:rPr>
      </w:pPr>
      <w:r>
        <w:rPr>
          <w:b/>
        </w:rPr>
        <w:t>Propósitos:</w:t>
      </w:r>
    </w:p>
    <w:p w:rsidR="00182FEA" w:rsidRDefault="00182FEA" w:rsidP="00182FEA">
      <w:r w:rsidRPr="00182FEA">
        <w:t xml:space="preserve">                    -Investigar sobre las problemáticas y búsquedas fundamentales del arte en la actualidad.</w:t>
      </w:r>
    </w:p>
    <w:p w:rsidR="005B6992" w:rsidRPr="00182FEA" w:rsidRDefault="005B6992" w:rsidP="00182FEA">
      <w:r>
        <w:t xml:space="preserve">                     - Concientizar acerca de las posibilidades de la escultura como disciplina que permite transformar los espacios y expresar pensamientos, sensaciones como una visión crítica de la realidad.</w:t>
      </w:r>
    </w:p>
    <w:p w:rsidR="00182FEA" w:rsidRPr="00182FEA" w:rsidRDefault="00182FEA" w:rsidP="00182FEA">
      <w:r w:rsidRPr="00182FEA">
        <w:t xml:space="preserve">                  -Analizar producciones escultóricas de artistas nacionales posteriores a los 60 desde el aspecto técnico y teórico.</w:t>
      </w:r>
    </w:p>
    <w:p w:rsidR="00182FEA" w:rsidRPr="00182FEA" w:rsidRDefault="00182FEA" w:rsidP="00182FEA">
      <w:r w:rsidRPr="00182FEA">
        <w:t xml:space="preserve">                  -Buscar materiales y técnicas pertinentes para desarrollar las producciones.</w:t>
      </w:r>
    </w:p>
    <w:p w:rsidR="00182FEA" w:rsidRPr="00182FEA" w:rsidRDefault="00182FEA" w:rsidP="00182FEA">
      <w:r w:rsidRPr="00182FEA">
        <w:t xml:space="preserve">                  -Contextualizar las producciones </w:t>
      </w:r>
      <w:r w:rsidR="00657EEC" w:rsidRPr="00182FEA">
        <w:t>problematizándolas</w:t>
      </w:r>
      <w:r w:rsidRPr="00182FEA">
        <w:t xml:space="preserve"> desde una visión multidimensional.</w:t>
      </w:r>
    </w:p>
    <w:p w:rsidR="00182FEA" w:rsidRDefault="00182FEA" w:rsidP="00182FEA">
      <w:pPr>
        <w:rPr>
          <w:b/>
        </w:rPr>
      </w:pPr>
      <w:r>
        <w:rPr>
          <w:b/>
        </w:rPr>
        <w:t>Contenidos:</w:t>
      </w:r>
    </w:p>
    <w:p w:rsidR="00182FEA" w:rsidRPr="00182FEA" w:rsidRDefault="00182FEA" w:rsidP="00182FEA">
      <w:r>
        <w:t xml:space="preserve">            </w:t>
      </w:r>
      <w:r w:rsidRPr="00182FEA">
        <w:t xml:space="preserve">Las artes tridimensionales en el contexto local, en Argentina y </w:t>
      </w:r>
      <w:r w:rsidR="00E66DC3" w:rsidRPr="00182FEA">
        <w:t>Latinoamérica</w:t>
      </w:r>
      <w:r w:rsidR="00657EEC">
        <w:t xml:space="preserve"> y en el contexto mundial</w:t>
      </w:r>
      <w:r w:rsidRPr="00182FEA">
        <w:t>. Artistas,</w:t>
      </w:r>
      <w:r w:rsidR="00657EEC">
        <w:t xml:space="preserve"> </w:t>
      </w:r>
      <w:r w:rsidRPr="00182FEA">
        <w:t>situaciones de emplazamiento, expresiones</w:t>
      </w:r>
      <w:r w:rsidR="00E66DC3">
        <w:t xml:space="preserve"> </w:t>
      </w:r>
      <w:r w:rsidRPr="00182FEA">
        <w:t xml:space="preserve"> </w:t>
      </w:r>
      <w:r w:rsidR="00E66DC3" w:rsidRPr="00182FEA">
        <w:t>contemporáneas</w:t>
      </w:r>
      <w:r w:rsidRPr="00182FEA">
        <w:t>.</w:t>
      </w:r>
    </w:p>
    <w:p w:rsidR="00E81536" w:rsidRDefault="00182FEA" w:rsidP="00182FEA">
      <w:r>
        <w:t xml:space="preserve">          Construcción. Ensambl</w:t>
      </w:r>
      <w:r w:rsidR="00657EEC">
        <w:t>es</w:t>
      </w:r>
      <w:r w:rsidR="00E81536">
        <w:t>.</w:t>
      </w:r>
    </w:p>
    <w:p w:rsidR="00182FEA" w:rsidRDefault="00182FEA" w:rsidP="00182FEA">
      <w:r>
        <w:t xml:space="preserve">         La problemática de la figura humana en la escultura. Modos de representación. Proporciones.</w:t>
      </w:r>
      <w:r w:rsidR="00657EEC">
        <w:t xml:space="preserve"> </w:t>
      </w:r>
      <w:r>
        <w:t xml:space="preserve">Los cánones según las diferentes épocas y culturas. </w:t>
      </w:r>
    </w:p>
    <w:p w:rsidR="00182FEA" w:rsidRDefault="00182FEA" w:rsidP="00182FEA">
      <w:r>
        <w:t xml:space="preserve">        Problemas técnicos del relieve: modelado, construcción, ensamble.</w:t>
      </w:r>
    </w:p>
    <w:p w:rsidR="00182FEA" w:rsidRDefault="00182FEA" w:rsidP="00182FEA">
      <w:r>
        <w:t xml:space="preserve">          </w:t>
      </w:r>
      <w:r w:rsidR="005210B7">
        <w:t>Moldeado y reproducción</w:t>
      </w:r>
      <w:r>
        <w:t>. Realización de copias de materiales de fácil</w:t>
      </w:r>
      <w:r w:rsidR="00657EEC">
        <w:t xml:space="preserve"> </w:t>
      </w:r>
      <w:r>
        <w:t>obtención y manipulación: papel</w:t>
      </w:r>
      <w:r w:rsidR="00657EEC">
        <w:t xml:space="preserve"> reciclado, resina, yeso.</w:t>
      </w:r>
    </w:p>
    <w:p w:rsidR="00182FEA" w:rsidRDefault="00846626" w:rsidP="00846626">
      <w:r>
        <w:lastRenderedPageBreak/>
        <w:t xml:space="preserve">          </w:t>
      </w:r>
      <w:r w:rsidR="00182FEA">
        <w:t>Modelado sobre estructuras con material directo</w:t>
      </w:r>
      <w:r>
        <w:t>.</w:t>
      </w:r>
    </w:p>
    <w:p w:rsidR="00182FEA" w:rsidRDefault="00846626" w:rsidP="00182FEA">
      <w:r>
        <w:t xml:space="preserve">         </w:t>
      </w:r>
      <w:r w:rsidR="00182FEA">
        <w:t>La talla: técnica, uso de herramientas.</w:t>
      </w:r>
    </w:p>
    <w:p w:rsidR="00182FEA" w:rsidRDefault="00846626" w:rsidP="00182FEA">
      <w:r>
        <w:t xml:space="preserve">          </w:t>
      </w:r>
      <w:r w:rsidR="00182FEA">
        <w:t xml:space="preserve">La figura humana y animal como temas en la </w:t>
      </w:r>
      <w:r w:rsidR="00E81536">
        <w:t>tradición</w:t>
      </w:r>
      <w:r w:rsidR="00182FEA">
        <w:t xml:space="preserve"> </w:t>
      </w:r>
      <w:r w:rsidR="00E81536">
        <w:t>escultórica</w:t>
      </w:r>
      <w:r w:rsidR="00182FEA">
        <w:t>. Modelado a partir de modelo vivo. La figura humana como soporte de expresión escultórica. Análisis e interpretación escultórica del cuerpo humano</w:t>
      </w:r>
    </w:p>
    <w:p w:rsidR="00182FEA" w:rsidRDefault="00846626" w:rsidP="00182FEA">
      <w:r>
        <w:t xml:space="preserve">         </w:t>
      </w:r>
      <w:r w:rsidR="00182FEA">
        <w:t>La escultura en relación con otras artes: el teatro, el teatro de títeres, la animación.</w:t>
      </w:r>
    </w:p>
    <w:p w:rsidR="00182FEA" w:rsidRDefault="00846626" w:rsidP="00182FEA">
      <w:r>
        <w:t xml:space="preserve">          </w:t>
      </w:r>
      <w:r w:rsidR="00182FEA">
        <w:t>Modos de proyectar la forma escultórica</w:t>
      </w:r>
    </w:p>
    <w:p w:rsidR="00846626" w:rsidRPr="00E66DC3" w:rsidRDefault="00846626" w:rsidP="00846626">
      <w:pPr>
        <w:rPr>
          <w:u w:val="single"/>
        </w:rPr>
      </w:pPr>
      <w:r w:rsidRPr="00E66DC3">
        <w:rPr>
          <w:b/>
          <w:u w:val="single"/>
        </w:rPr>
        <w:t>Marco metodológico:</w:t>
      </w:r>
    </w:p>
    <w:p w:rsidR="00846626" w:rsidRDefault="00846626" w:rsidP="00846626">
      <w:r>
        <w:t xml:space="preserve">            Realización de un banco de imágenes. </w:t>
      </w:r>
      <w:r w:rsidRPr="00846626">
        <w:t xml:space="preserve"> </w:t>
      </w:r>
      <w:r>
        <w:t>Se recurrirá a la utilización de material visual (videos, diapositivas, láminas, visita a exposiciones) para ejemplificar los temas desarrollados. Se hará hincapié en la realización de bocetos bidimensionales (dibujos) y tridimensionales (maquetas) con el fin de hallar las resoluciones de manera anticipada a los problemas que se planteen. Pensando en el emplazamiento de la obra como parte de la misma.</w:t>
      </w:r>
    </w:p>
    <w:p w:rsidR="00846626" w:rsidRDefault="00846626" w:rsidP="00846626">
      <w:r>
        <w:t xml:space="preserve">             Se cree conveniente la flexibilidad respecto de la prolongación e implementación de los trabajos, así como la apertura hacia las nuevas propuestas provenientes de los estudiantes.</w:t>
      </w:r>
    </w:p>
    <w:p w:rsidR="00846626" w:rsidRDefault="00846626" w:rsidP="00846626">
      <w:r>
        <w:t xml:space="preserve">             Abordaje de técnicas de escultura dinámica</w:t>
      </w:r>
    </w:p>
    <w:p w:rsidR="00846626" w:rsidRDefault="00846626" w:rsidP="00182FEA">
      <w:r>
        <w:t xml:space="preserve">           </w:t>
      </w:r>
    </w:p>
    <w:p w:rsidR="00846626" w:rsidRPr="00E66DC3" w:rsidRDefault="00846626" w:rsidP="00182FEA">
      <w:pPr>
        <w:rPr>
          <w:b/>
          <w:u w:val="single"/>
        </w:rPr>
      </w:pPr>
      <w:r w:rsidRPr="00E66DC3">
        <w:rPr>
          <w:b/>
          <w:u w:val="single"/>
        </w:rPr>
        <w:t>Evaluación:</w:t>
      </w:r>
    </w:p>
    <w:p w:rsidR="00846626" w:rsidRDefault="00846626" w:rsidP="00846626">
      <w:r>
        <w:t xml:space="preserve">        Entrega de trabajos de investigación, en formatos digitales o en obras.  Observación directa de las producciones, si son acordes a los conceptos y si se tuvo en cuenta el emplazamiento de la obra. , incorporando los recursos lumínicos, tanto naturales como artificiales, y la elección conveniente de la base o el apoyo según el trabajo a presentar. Se enfatiza en la búsqueda de la obra como un todo coherente que excede el mero trabajo técnico-</w:t>
      </w:r>
      <w:r w:rsidR="00E66DC3">
        <w:t xml:space="preserve"> </w:t>
      </w:r>
      <w:proofErr w:type="spellStart"/>
      <w:r>
        <w:t>matérico</w:t>
      </w:r>
      <w:proofErr w:type="spellEnd"/>
      <w:r>
        <w:t>.</w:t>
      </w:r>
    </w:p>
    <w:p w:rsidR="00846626" w:rsidRDefault="00846626" w:rsidP="00846626"/>
    <w:p w:rsidR="00846626" w:rsidRDefault="00846626" w:rsidP="00846626">
      <w:r>
        <w:t xml:space="preserve">La fecha de parcial es la </w:t>
      </w:r>
      <w:r w:rsidR="00E66DC3">
        <w:t>última</w:t>
      </w:r>
      <w:r>
        <w:t xml:space="preserve"> semana de junio.</w:t>
      </w:r>
    </w:p>
    <w:p w:rsidR="00846626" w:rsidRDefault="00846626" w:rsidP="00846626"/>
    <w:p w:rsidR="003E2E1D" w:rsidRPr="00E66DC3" w:rsidRDefault="00846626">
      <w:pPr>
        <w:rPr>
          <w:u w:val="single"/>
        </w:rPr>
      </w:pPr>
      <w:r>
        <w:rPr>
          <w:rFonts w:ascii="MS Gothic" w:hAnsi="MS Gothic" w:cs="MS Gothic"/>
        </w:rPr>
        <w:t xml:space="preserve">　</w:t>
      </w:r>
      <w:r w:rsidRPr="00E66DC3">
        <w:rPr>
          <w:b/>
          <w:u w:val="single"/>
        </w:rPr>
        <w:t>Bibliografía:</w:t>
      </w:r>
    </w:p>
    <w:p w:rsidR="00846626" w:rsidRDefault="00846626" w:rsidP="00846626">
      <w:r>
        <w:t xml:space="preserve">   - </w:t>
      </w:r>
      <w:proofErr w:type="spellStart"/>
      <w:proofErr w:type="gramStart"/>
      <w:r>
        <w:t>Gadamer</w:t>
      </w:r>
      <w:proofErr w:type="spellEnd"/>
      <w:r>
        <w:t xml:space="preserve"> ,</w:t>
      </w:r>
      <w:proofErr w:type="gramEnd"/>
      <w:r>
        <w:t>"La actualidad de lo bello"</w:t>
      </w:r>
    </w:p>
    <w:p w:rsidR="00846626" w:rsidRDefault="00846626" w:rsidP="00846626">
      <w:r>
        <w:t>-Alberto Collazo, "Aproximaciones a la escultura argentina a partir de la década del 60"</w:t>
      </w:r>
    </w:p>
    <w:p w:rsidR="00846626" w:rsidRDefault="00846626" w:rsidP="00846626">
      <w:r>
        <w:t>-"Fundamentos de la escultura moderna"</w:t>
      </w:r>
    </w:p>
    <w:p w:rsidR="00846626" w:rsidRDefault="00846626" w:rsidP="00846626">
      <w:r>
        <w:t xml:space="preserve">-"De la figuración a la abstracción" de Vicente </w:t>
      </w:r>
      <w:proofErr w:type="spellStart"/>
      <w:r>
        <w:t>Caride</w:t>
      </w:r>
      <w:proofErr w:type="spellEnd"/>
    </w:p>
    <w:p w:rsidR="00846626" w:rsidRDefault="00846626" w:rsidP="00846626">
      <w:r>
        <w:t>- Fragmentos de las obras "Estética relacional" y "Posproducción</w:t>
      </w:r>
      <w:proofErr w:type="gramStart"/>
      <w:r>
        <w:t>" ,</w:t>
      </w:r>
      <w:proofErr w:type="gramEnd"/>
      <w:r>
        <w:t xml:space="preserve"> Radicante de Nicolás </w:t>
      </w:r>
      <w:proofErr w:type="spellStart"/>
      <w:r>
        <w:t>Bourriaud</w:t>
      </w:r>
      <w:proofErr w:type="spellEnd"/>
    </w:p>
    <w:p w:rsidR="005F4D75" w:rsidRDefault="005F4D75" w:rsidP="00846626">
      <w:r w:rsidRPr="005F4D75">
        <w:t>https://visuales4.files.wordpress.com/2011/08/rosalind-krauss-la-escultura-en-el-campo-extendido.pdf</w:t>
      </w:r>
    </w:p>
    <w:sectPr w:rsidR="005F4D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EA"/>
    <w:rsid w:val="00182FEA"/>
    <w:rsid w:val="001F0086"/>
    <w:rsid w:val="003E2E1D"/>
    <w:rsid w:val="004C2228"/>
    <w:rsid w:val="005210B7"/>
    <w:rsid w:val="005B6992"/>
    <w:rsid w:val="005F3502"/>
    <w:rsid w:val="005F4D75"/>
    <w:rsid w:val="00657EEC"/>
    <w:rsid w:val="007314D3"/>
    <w:rsid w:val="00846626"/>
    <w:rsid w:val="00A96AA9"/>
    <w:rsid w:val="00D31BB3"/>
    <w:rsid w:val="00E66DC3"/>
    <w:rsid w:val="00E81536"/>
    <w:rsid w:val="00FB3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banqueri</dc:creator>
  <cp:lastModifiedBy>Usuario</cp:lastModifiedBy>
  <cp:revision>2</cp:revision>
  <dcterms:created xsi:type="dcterms:W3CDTF">2019-05-14T17:49:00Z</dcterms:created>
  <dcterms:modified xsi:type="dcterms:W3CDTF">2019-05-14T17:49:00Z</dcterms:modified>
</cp:coreProperties>
</file>