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EA" w:rsidRDefault="00182FEA" w:rsidP="00182FEA">
      <w:bookmarkStart w:id="0" w:name="_GoBack"/>
      <w:bookmarkEnd w:id="0"/>
    </w:p>
    <w:p w:rsidR="00182FEA" w:rsidRPr="00182FEA" w:rsidRDefault="00182FEA" w:rsidP="00182FEA">
      <w:pPr>
        <w:rPr>
          <w:b/>
        </w:rPr>
      </w:pPr>
      <w:r w:rsidRPr="00182FEA">
        <w:rPr>
          <w:b/>
        </w:rPr>
        <w:t>INSTITUTO DE PROFESORADO N°7</w:t>
      </w:r>
    </w:p>
    <w:p w:rsidR="00182FEA" w:rsidRPr="00182FEA" w:rsidRDefault="00182FEA" w:rsidP="00182FEA">
      <w:pPr>
        <w:rPr>
          <w:b/>
        </w:rPr>
      </w:pPr>
      <w:r w:rsidRPr="00182FEA">
        <w:rPr>
          <w:b/>
        </w:rPr>
        <w:t>PROFESORADO DE ARTES VISUALES CON ORIENTACIÓN EN PRODUCCIÓN</w:t>
      </w:r>
    </w:p>
    <w:p w:rsidR="00182FEA" w:rsidRDefault="00182FEA" w:rsidP="00182FEA">
      <w:pPr>
        <w:rPr>
          <w:b/>
        </w:rPr>
      </w:pPr>
      <w:r w:rsidRPr="00182FEA">
        <w:rPr>
          <w:b/>
        </w:rPr>
        <w:t>ESPACIO CURRICULAR: Producción en el Espacio I</w:t>
      </w:r>
      <w:r>
        <w:rPr>
          <w:b/>
        </w:rPr>
        <w:t xml:space="preserve">I: </w:t>
      </w:r>
      <w:r w:rsidRPr="00182FEA">
        <w:rPr>
          <w:b/>
        </w:rPr>
        <w:t>ESCULTURA II</w:t>
      </w:r>
    </w:p>
    <w:p w:rsidR="00182FEA" w:rsidRPr="00182FEA" w:rsidRDefault="00182FEA" w:rsidP="00182FEA">
      <w:pPr>
        <w:rPr>
          <w:b/>
        </w:rPr>
      </w:pPr>
      <w:r w:rsidRPr="00182FEA">
        <w:rPr>
          <w:b/>
        </w:rPr>
        <w:t>PROFESORA TITULAR: JORGELINA OTEGUI</w:t>
      </w:r>
    </w:p>
    <w:p w:rsidR="00182FEA" w:rsidRPr="00182FEA" w:rsidRDefault="00182FEA" w:rsidP="00182FEA">
      <w:pPr>
        <w:rPr>
          <w:b/>
        </w:rPr>
      </w:pPr>
      <w:r w:rsidRPr="00182FEA">
        <w:rPr>
          <w:b/>
        </w:rPr>
        <w:t>AÑO LECTIVO: 2018</w:t>
      </w:r>
    </w:p>
    <w:p w:rsidR="00A30496" w:rsidRDefault="00182FEA" w:rsidP="00A30496">
      <w:r w:rsidRPr="00182FEA">
        <w:rPr>
          <w:b/>
          <w:u w:val="single"/>
        </w:rPr>
        <w:t>Marco referencial:</w:t>
      </w:r>
      <w:r w:rsidR="00A30496" w:rsidRPr="00A30496">
        <w:t xml:space="preserve"> </w:t>
      </w:r>
    </w:p>
    <w:p w:rsidR="00D40011" w:rsidRDefault="00D40011" w:rsidP="00D40011">
      <w:r>
        <w:t xml:space="preserve">                 El desarrollo de la capacidad para observar, analizar, presentar y representar en el espacio tridimensional, la práctica de métodos que generen imágenes de invención personal, la indagación en modos de integrar los planos de la expresión y el contenido, el desarrollo de adquisiciones técnicas y conceptuales, el manejo oral y escrito del léxico especifico y la diversificación en las posibilidades de producción en función de múltiples sentidos, permitirá introducir a los estudiantes en el desarrollo de una praxis artística comprometida con la producción personal y la enseñanza de esos saberes</w:t>
      </w:r>
    </w:p>
    <w:p w:rsidR="00D40011" w:rsidRDefault="00123F3A" w:rsidP="00D40011">
      <w:r>
        <w:t xml:space="preserve">              </w:t>
      </w:r>
      <w:r w:rsidR="00D40011">
        <w:t>Es necesario considerar la amplitud del panorama del arte en la actualidad, que propone diferentes maneras de abordar la materia, la forma y el espacio, ampliado por Ia incorporación de medios tecnológicos, el cruce disciplinar y de lenguajes. Se trabajara entonces, a partir de materiales y tecnologías tradicionales.</w:t>
      </w:r>
    </w:p>
    <w:p w:rsidR="00D40011" w:rsidRDefault="00123F3A" w:rsidP="00D40011">
      <w:r>
        <w:t xml:space="preserve">            </w:t>
      </w:r>
      <w:r w:rsidR="00D40011">
        <w:t>Para ello se propone además, un acercamiento a la producción de artistas del lugar, recorriendo talleres, museos y otros lugares de exposición  así como una permanente actualización de lo que acontece en el contexto artístico nacional y mundial, situación que se ye actualmente favorecida por las posibilidades de inmediatez de la información y comunicación.</w:t>
      </w:r>
    </w:p>
    <w:p w:rsidR="00182FEA" w:rsidRPr="00182FEA" w:rsidRDefault="00123F3A" w:rsidP="00182FEA">
      <w:r>
        <w:t xml:space="preserve">             </w:t>
      </w:r>
      <w:r w:rsidR="00D40011">
        <w:t xml:space="preserve">La práctica </w:t>
      </w:r>
      <w:r w:rsidR="0039330D">
        <w:t>artística</w:t>
      </w:r>
      <w:r w:rsidR="00D40011">
        <w:t xml:space="preserve"> desde el taller se abordara a partir de </w:t>
      </w:r>
      <w:r w:rsidR="0039330D">
        <w:t>búsquedas</w:t>
      </w:r>
      <w:r w:rsidR="00D40011">
        <w:t xml:space="preserve"> y proyectos individuales</w:t>
      </w:r>
      <w:r w:rsidR="008A495D">
        <w:t xml:space="preserve"> </w:t>
      </w:r>
      <w:r w:rsidR="002C5F6F">
        <w:t>y grupales, dando lugar a la</w:t>
      </w:r>
      <w:r w:rsidR="00D40011">
        <w:t xml:space="preserve"> </w:t>
      </w:r>
      <w:r w:rsidR="0039330D">
        <w:t>ejercitación</w:t>
      </w:r>
      <w:r w:rsidR="00D40011">
        <w:t xml:space="preserve"> del trabajo en equipo, desde el cual los estudiantes </w:t>
      </w:r>
      <w:r w:rsidR="008A495D">
        <w:t>se preparan</w:t>
      </w:r>
      <w:r w:rsidR="00D40011">
        <w:t xml:space="preserve"> para la práctica profesional, en la que es necesario elegir acciones posibles, </w:t>
      </w:r>
      <w:r w:rsidR="008A495D">
        <w:t>adoptar metodologías</w:t>
      </w:r>
      <w:r w:rsidR="00D40011">
        <w:t xml:space="preserve">, </w:t>
      </w:r>
      <w:r w:rsidR="0039330D">
        <w:t xml:space="preserve">diseñar </w:t>
      </w:r>
      <w:r w:rsidR="00D40011">
        <w:t xml:space="preserve"> planes de trabajo con otros y ponerlos en práctica.</w:t>
      </w:r>
      <w:r w:rsidR="0039330D" w:rsidRPr="0039330D">
        <w:t xml:space="preserve"> </w:t>
      </w:r>
      <w:r w:rsidR="0039330D">
        <w:t>Conocimiento por diferentes medios -virtuales, bibliográficos, documentales, visitas a exposiciones- del contexto artístico latinoamericano y mundial.</w:t>
      </w:r>
      <w:r w:rsidR="0039330D">
        <w:cr/>
        <w:t xml:space="preserve">          </w:t>
      </w:r>
      <w:r w:rsidR="00182FEA" w:rsidRPr="00182FEA">
        <w:t>Se pretende abordar las temáticas de la escultura en la posmodernidad. Para ello es necesario fundamentar teóricamente las problemáticas del arte actual. Ya que el arte después de los 90 precisa de una interpretación teórica diferente a la realizada por los críticos de arte en otros períodos.</w:t>
      </w:r>
    </w:p>
    <w:p w:rsidR="00182FEA" w:rsidRPr="00182FEA" w:rsidRDefault="00182FEA" w:rsidP="00182FEA">
      <w:r w:rsidRPr="00182FEA">
        <w:t xml:space="preserve">            Partiendo de la base de no ceñir las disciplinas en compartimentos estancos sino en la complejidad: "…la división en disciplinas imposibilita captar "lo que está tejido en conjunto", es decir, según el sentido original del término, lo complejo".</w:t>
      </w:r>
    </w:p>
    <w:p w:rsidR="00182FEA" w:rsidRPr="00182FEA" w:rsidRDefault="00182FEA" w:rsidP="00182FEA">
      <w:r w:rsidRPr="00182FEA">
        <w:t xml:space="preserve">          La cultura general lleva a la contextualización de la información, la científica fragmenta, divide impidiendo la contextualización.</w:t>
      </w:r>
    </w:p>
    <w:p w:rsidR="00182FEA" w:rsidRPr="00182FEA" w:rsidRDefault="00182FEA" w:rsidP="00182FEA">
      <w:r w:rsidRPr="00182FEA">
        <w:t xml:space="preserve">           Los materiales y los nuevos dispositivos del arte actual no se ciñen a los materiales tradicionales sino que se insertan en el mundo de las relaciones interpersonales y de los </w:t>
      </w:r>
      <w:r w:rsidRPr="00182FEA">
        <w:lastRenderedPageBreak/>
        <w:t>objetos ya creados alterándoles el sentido a través de mecanismos de descontextualización, repetición, alteración, etc.</w:t>
      </w:r>
    </w:p>
    <w:p w:rsidR="00182FEA" w:rsidRPr="00182FEA" w:rsidRDefault="00182FEA" w:rsidP="00182FEA">
      <w:r w:rsidRPr="00182FEA">
        <w:t xml:space="preserve">               Las obras en el sistema global de economía , representan un insterticio social, término definido por Marx para definir comunidades de intercambio que eluden la economía capitalista, que sugiere otras posibilidades de intercambio diferentes a las dominantes en el sistema. La mecanización de las funciones sociales comprime el espacio relacional.</w:t>
      </w:r>
      <w:r w:rsidR="00A30496">
        <w:t xml:space="preserve"> </w:t>
      </w:r>
      <w:r w:rsidRPr="00182FEA">
        <w:t>El arte nos da la posibilidad de desnaturalizar los mecanismos de alienación a través de las posibilidades del arte de crear espacios y relaciones que sean diferentes a los ya establecidos.</w:t>
      </w:r>
    </w:p>
    <w:p w:rsidR="00182FEA" w:rsidRPr="00182FEA" w:rsidRDefault="00182FEA" w:rsidP="00182FEA">
      <w:r w:rsidRPr="00182FEA">
        <w:t xml:space="preserve">                Guattari </w:t>
      </w:r>
      <w:r w:rsidR="00657EEC">
        <w:t>menciona como concepto central  l</w:t>
      </w:r>
      <w:r w:rsidRPr="00182FEA">
        <w:t>a subjetividad con referencia a la valoración del arte, que permite desnaturalizar la subjetividad.</w:t>
      </w:r>
    </w:p>
    <w:p w:rsidR="00182FEA" w:rsidRPr="00182FEA" w:rsidRDefault="00182FEA" w:rsidP="00182FEA">
      <w:r w:rsidRPr="00182FEA">
        <w:t xml:space="preserve">              La práctica artística posibilita la individuación. Se crean nuevas posibilidades de crear dispositivos. "La finalidad última de la subjetividad no es más que una individuación a conquistar" Según Guattari, la cuestión artística es la placa de sensibilidad de un sistema global.</w:t>
      </w:r>
    </w:p>
    <w:p w:rsidR="00182FEA" w:rsidRPr="00182FEA" w:rsidRDefault="0039330D" w:rsidP="00182FEA">
      <w:r>
        <w:t xml:space="preserve">          </w:t>
      </w:r>
      <w:r w:rsidR="00182FEA" w:rsidRPr="00182FEA">
        <w:t>Convivimos con la sociedad de la alienación de las relaciones interpersonales, ajustados por todo tipo de reglas, salirse de ellas implica crear nuevas alterando las funciones establecidas.</w:t>
      </w:r>
    </w:p>
    <w:p w:rsidR="00182FEA" w:rsidRPr="00182FEA" w:rsidRDefault="002C5F6F" w:rsidP="00182FEA">
      <w:r>
        <w:t xml:space="preserve">             </w:t>
      </w:r>
      <w:r w:rsidR="00182FEA" w:rsidRPr="00182FEA">
        <w:t>Los objetos han sido creados a través de relaciones interpersonales, por lo cual también su reubicación habilita nuevas formas de pensar y operar con los códigos culturales.</w:t>
      </w:r>
    </w:p>
    <w:p w:rsidR="00182FEA" w:rsidRPr="00182FEA" w:rsidRDefault="00182FEA" w:rsidP="00182FEA">
      <w:r w:rsidRPr="00182FEA">
        <w:t xml:space="preserve">               Es importante la conciencia de que somos ciudadanos planetarios para crear una ecosofía que nos sitúe en nuestra propia subjetividad y promoviendo en los espectadores participantes en el encuentro con la suya propia.</w:t>
      </w:r>
    </w:p>
    <w:p w:rsidR="00182FEA" w:rsidRPr="00182FEA" w:rsidRDefault="00182FEA" w:rsidP="00182FEA">
      <w:r w:rsidRPr="00182FEA">
        <w:t xml:space="preserve">               El compromiso con los docentes y productores de arte es educar para la diferencia, por ser pertenecientes a la especie humana respetándonos y desactivándonos de los códigos impuestos por el poder.</w:t>
      </w:r>
    </w:p>
    <w:p w:rsidR="00182FEA" w:rsidRPr="00182FEA" w:rsidRDefault="00182FEA" w:rsidP="00182FEA">
      <w:r w:rsidRPr="00182FEA">
        <w:t xml:space="preserve">              El paradigma cientificista predominante situó todas las relaciones desde lo económico estableciendo a través de diferentes relatos los modos de deber ser.</w:t>
      </w:r>
    </w:p>
    <w:p w:rsidR="00182FEA" w:rsidRPr="00182FEA" w:rsidRDefault="00182FEA" w:rsidP="00182FEA">
      <w:r w:rsidRPr="00182FEA">
        <w:t xml:space="preserve">             Según Herbert Read hay dos posibilidades inconciliables en el campo educativo "una que el hombre sea educado para llegar a ser lo que es, la otra que debe ser educado para ser lo que no es"</w:t>
      </w:r>
    </w:p>
    <w:p w:rsidR="00182FEA" w:rsidRDefault="00182FEA" w:rsidP="00182FEA">
      <w:pPr>
        <w:rPr>
          <w:b/>
        </w:rPr>
      </w:pPr>
    </w:p>
    <w:p w:rsidR="00182FEA" w:rsidRDefault="00182FEA" w:rsidP="00182FEA">
      <w:pPr>
        <w:rPr>
          <w:b/>
        </w:rPr>
      </w:pPr>
      <w:r>
        <w:rPr>
          <w:b/>
        </w:rPr>
        <w:t>Propósitos:</w:t>
      </w:r>
    </w:p>
    <w:p w:rsidR="00182FEA" w:rsidRPr="00182FEA" w:rsidRDefault="00182FEA" w:rsidP="00182FEA">
      <w:r w:rsidRPr="00182FEA">
        <w:t xml:space="preserve">                    -Investigar sobre las problemáticas y búsquedas fundamentales del arte en la actualidad.</w:t>
      </w:r>
    </w:p>
    <w:p w:rsidR="00182FEA" w:rsidRPr="00182FEA" w:rsidRDefault="00182FEA" w:rsidP="00182FEA">
      <w:r w:rsidRPr="00182FEA">
        <w:t xml:space="preserve">                  -Analizar producciones escultóricas de artistas nacionales posteriores a los 60 desde el aspecto técnico y teórico.</w:t>
      </w:r>
    </w:p>
    <w:p w:rsidR="00182FEA" w:rsidRPr="00182FEA" w:rsidRDefault="00182FEA" w:rsidP="00182FEA">
      <w:r w:rsidRPr="00182FEA">
        <w:t xml:space="preserve">                  -Buscar materiales y técnicas pertinentes para desarrollar las producciones.</w:t>
      </w:r>
    </w:p>
    <w:p w:rsidR="00182FEA" w:rsidRPr="00182FEA" w:rsidRDefault="00182FEA" w:rsidP="00182FEA">
      <w:r w:rsidRPr="00182FEA">
        <w:t xml:space="preserve">                  -Contextualizar las producciones </w:t>
      </w:r>
      <w:r w:rsidR="00657EEC" w:rsidRPr="00182FEA">
        <w:t>problematizándolas</w:t>
      </w:r>
      <w:r w:rsidRPr="00182FEA">
        <w:t xml:space="preserve"> desde una visión multidimensional.</w:t>
      </w:r>
    </w:p>
    <w:p w:rsidR="00182FEA" w:rsidRDefault="00182FEA" w:rsidP="00182FEA">
      <w:pPr>
        <w:rPr>
          <w:b/>
        </w:rPr>
      </w:pPr>
      <w:r>
        <w:rPr>
          <w:b/>
        </w:rPr>
        <w:lastRenderedPageBreak/>
        <w:t>Contenidos:</w:t>
      </w:r>
    </w:p>
    <w:p w:rsidR="00111429" w:rsidRDefault="00182FEA" w:rsidP="00182FEA">
      <w:r>
        <w:t xml:space="preserve">            </w:t>
      </w:r>
      <w:r w:rsidRPr="00182FEA">
        <w:t xml:space="preserve">Las artes tridimensionales en el contexto local, en Argentina y </w:t>
      </w:r>
      <w:r w:rsidR="00111429" w:rsidRPr="00182FEA">
        <w:t>Latinoamérica</w:t>
      </w:r>
      <w:r w:rsidR="00657EEC">
        <w:t xml:space="preserve"> y en el contexto mundial</w:t>
      </w:r>
    </w:p>
    <w:p w:rsidR="00182FEA" w:rsidRPr="00182FEA" w:rsidRDefault="00182FEA" w:rsidP="00182FEA">
      <w:r w:rsidRPr="00182FEA">
        <w:t xml:space="preserve"> Artistas,</w:t>
      </w:r>
      <w:r w:rsidR="00657EEC">
        <w:t xml:space="preserve"> </w:t>
      </w:r>
      <w:r w:rsidRPr="00182FEA">
        <w:t xml:space="preserve">situaciones de emplazamiento, expresiones </w:t>
      </w:r>
      <w:r w:rsidR="00111429" w:rsidRPr="00182FEA">
        <w:t>contemporáneas</w:t>
      </w:r>
      <w:r w:rsidRPr="00182FEA">
        <w:t>.</w:t>
      </w:r>
    </w:p>
    <w:p w:rsidR="00182FEA" w:rsidRDefault="00182FEA" w:rsidP="00182FEA">
      <w:r>
        <w:t xml:space="preserve">          Construcción. Ensambl</w:t>
      </w:r>
      <w:r w:rsidR="00657EEC">
        <w:t>es</w:t>
      </w:r>
      <w:r>
        <w:t>. Soldadura con estaño. Remachado</w:t>
      </w:r>
    </w:p>
    <w:p w:rsidR="00182FEA" w:rsidRDefault="00182FEA" w:rsidP="00182FEA">
      <w:r>
        <w:t xml:space="preserve">         La problemática de la figura humana en la escultura. Modos de representación. Proporciones.</w:t>
      </w:r>
      <w:r w:rsidR="00657EEC">
        <w:t xml:space="preserve"> </w:t>
      </w:r>
      <w:r>
        <w:t xml:space="preserve">Los cánones según las diferentes épocas y culturas. </w:t>
      </w:r>
    </w:p>
    <w:p w:rsidR="00182FEA" w:rsidRDefault="00182FEA" w:rsidP="00182FEA">
      <w:r>
        <w:t xml:space="preserve">        Problemas técnicos del relieve: modelado, construcción, ensamble.</w:t>
      </w:r>
    </w:p>
    <w:p w:rsidR="00182FEA" w:rsidRDefault="00182FEA" w:rsidP="00182FEA">
      <w:r>
        <w:t xml:space="preserve">          Moldeado y reproducción. Moldes de un tacel. Realización de copias de materiales de fácil</w:t>
      </w:r>
      <w:r w:rsidR="00657EEC">
        <w:t xml:space="preserve"> </w:t>
      </w:r>
      <w:r>
        <w:t>obtención y manipulación:</w:t>
      </w:r>
      <w:r w:rsidR="008A495D">
        <w:t xml:space="preserve"> silicona</w:t>
      </w:r>
      <w:r w:rsidR="00657EEC">
        <w:t>, resina, yeso</w:t>
      </w:r>
      <w:r w:rsidR="008A495D">
        <w:t>, alginato, papel recliclado</w:t>
      </w:r>
      <w:r w:rsidR="00657EEC">
        <w:t>.</w:t>
      </w:r>
    </w:p>
    <w:p w:rsidR="00182FEA" w:rsidRDefault="00846626" w:rsidP="00846626">
      <w:r>
        <w:t xml:space="preserve">          </w:t>
      </w:r>
      <w:r w:rsidR="00182FEA">
        <w:t>Modelado sobre estructuras con material directo</w:t>
      </w:r>
      <w:r>
        <w:t>.</w:t>
      </w:r>
    </w:p>
    <w:p w:rsidR="00182FEA" w:rsidRDefault="00846626" w:rsidP="00182FEA">
      <w:r>
        <w:t xml:space="preserve">         </w:t>
      </w:r>
      <w:r w:rsidR="00182FEA">
        <w:t>La talla: técnica, uso de herramientas.</w:t>
      </w:r>
    </w:p>
    <w:p w:rsidR="00182FEA" w:rsidRDefault="00846626" w:rsidP="00182FEA">
      <w:r>
        <w:t xml:space="preserve">          </w:t>
      </w:r>
      <w:r w:rsidR="00182FEA">
        <w:t xml:space="preserve">La figura humana y animal como temas en la </w:t>
      </w:r>
      <w:r w:rsidR="008A495D">
        <w:t>tradición</w:t>
      </w:r>
      <w:r w:rsidR="00182FEA">
        <w:t xml:space="preserve"> </w:t>
      </w:r>
      <w:r w:rsidR="008A495D">
        <w:t>escultórica</w:t>
      </w:r>
      <w:r w:rsidR="00182FEA">
        <w:t>. Modelado a partir de modelo vivo. La figura humana como soporte de expresión escultórica. Análisis e interpretación escultórica del cuerpo humano</w:t>
      </w:r>
    </w:p>
    <w:p w:rsidR="00182FEA" w:rsidRDefault="00846626" w:rsidP="00182FEA">
      <w:r>
        <w:t xml:space="preserve">         </w:t>
      </w:r>
      <w:r w:rsidR="00182FEA">
        <w:t>La escultura en relación con otras artes: el teatro, el teatro de títeres, la animación.</w:t>
      </w:r>
    </w:p>
    <w:p w:rsidR="00182FEA" w:rsidRDefault="00846626" w:rsidP="00182FEA">
      <w:r>
        <w:t xml:space="preserve">          </w:t>
      </w:r>
      <w:r w:rsidR="00182FEA">
        <w:t>Modos de proyectar la forma escultórica</w:t>
      </w:r>
    </w:p>
    <w:p w:rsidR="00111429" w:rsidRPr="00123F3A" w:rsidRDefault="00111429" w:rsidP="00182FEA">
      <w:pPr>
        <w:rPr>
          <w:b/>
          <w:u w:val="single"/>
        </w:rPr>
      </w:pPr>
      <w:r w:rsidRPr="00123F3A">
        <w:rPr>
          <w:b/>
          <w:u w:val="single"/>
        </w:rPr>
        <w:t>Marco Metodológico:</w:t>
      </w:r>
    </w:p>
    <w:p w:rsidR="00D40011" w:rsidRDefault="00111429" w:rsidP="00D40011">
      <w:r>
        <w:t xml:space="preserve">          </w:t>
      </w:r>
    </w:p>
    <w:p w:rsidR="00846626" w:rsidRDefault="002C5F6F" w:rsidP="00846626">
      <w:r>
        <w:t xml:space="preserve">             </w:t>
      </w:r>
      <w:r w:rsidR="00846626">
        <w:t xml:space="preserve">Realización de un banco de imágenes. </w:t>
      </w:r>
      <w:r w:rsidR="00846626" w:rsidRPr="00846626">
        <w:t xml:space="preserve"> </w:t>
      </w:r>
      <w:r w:rsidR="00846626">
        <w:t>Se recurrirá a la utilización de mater</w:t>
      </w:r>
      <w:r>
        <w:t>ial visual (videos, fotografías, catálogos</w:t>
      </w:r>
      <w:r w:rsidR="00846626">
        <w:t>, visita a exposiciones) para ejemplificar los temas desarrollados. Se hará hincapié en la realización de bocetos bidimensionales (dibujos</w:t>
      </w:r>
      <w:r>
        <w:t xml:space="preserve">) y tridimensionales </w:t>
      </w:r>
      <w:r w:rsidR="00846626">
        <w:t>con el fin de hallar las resoluciones de manera anticipada a los problemas que se planteen. Pensando en el emplazamiento de la obra como parte de la misma.</w:t>
      </w:r>
    </w:p>
    <w:p w:rsidR="00846626" w:rsidRDefault="00846626" w:rsidP="00846626">
      <w:r>
        <w:t xml:space="preserve">             Se cree conveniente la flexibilidad respecto de la prolongación e implementación de los trabajos, así como la apertura hacia las nuevas propuestas provenientes de los estudiantes.</w:t>
      </w:r>
    </w:p>
    <w:p w:rsidR="00846626" w:rsidRDefault="00846626" w:rsidP="00846626">
      <w:r>
        <w:t xml:space="preserve">             Abordaje de técnicas de escultura dinámica</w:t>
      </w:r>
    </w:p>
    <w:p w:rsidR="00846626" w:rsidRDefault="00846626" w:rsidP="00182FEA">
      <w:r>
        <w:t xml:space="preserve">           </w:t>
      </w:r>
    </w:p>
    <w:p w:rsidR="00111429" w:rsidRDefault="00111429" w:rsidP="00182FEA">
      <w:pPr>
        <w:rPr>
          <w:b/>
        </w:rPr>
      </w:pPr>
    </w:p>
    <w:p w:rsidR="00846626" w:rsidRPr="00846626" w:rsidRDefault="00846626" w:rsidP="00182FEA">
      <w:pPr>
        <w:rPr>
          <w:b/>
        </w:rPr>
      </w:pPr>
      <w:r w:rsidRPr="00846626">
        <w:rPr>
          <w:b/>
        </w:rPr>
        <w:t>Evaluación:</w:t>
      </w:r>
    </w:p>
    <w:p w:rsidR="00111429" w:rsidRDefault="00846626" w:rsidP="00846626">
      <w:r>
        <w:t xml:space="preserve">        Entrega de trabajos de investigación, en formatos digitales o en obras. </w:t>
      </w:r>
      <w:r w:rsidR="00111429">
        <w:t xml:space="preserve">Participación en construcción de sitio virtual.  </w:t>
      </w:r>
    </w:p>
    <w:p w:rsidR="00111429" w:rsidRDefault="00111429" w:rsidP="00846626">
      <w:r>
        <w:t xml:space="preserve">    Para promocionar: Entrega de 100% de trabajos prácticos en tiempo y forma. Parciales o presentación con nota igual o superior a 8.</w:t>
      </w:r>
    </w:p>
    <w:p w:rsidR="00111429" w:rsidRDefault="00111429" w:rsidP="00846626">
      <w:r>
        <w:t xml:space="preserve">       1° parcial: última semana antes del receso de invierno</w:t>
      </w:r>
    </w:p>
    <w:p w:rsidR="00111429" w:rsidRDefault="00111429" w:rsidP="00846626">
      <w:r>
        <w:lastRenderedPageBreak/>
        <w:t xml:space="preserve">       2° parcial: penúltima semana antes de las vacaciones</w:t>
      </w:r>
    </w:p>
    <w:p w:rsidR="00111429" w:rsidRDefault="00111429" w:rsidP="00846626">
      <w:r>
        <w:t xml:space="preserve">        Coloquio: Última semana antes de las vacaciones</w:t>
      </w:r>
    </w:p>
    <w:p w:rsidR="00846626" w:rsidRDefault="00111429" w:rsidP="00846626">
      <w:r>
        <w:t xml:space="preserve">       </w:t>
      </w:r>
      <w:r w:rsidR="00846626">
        <w:t xml:space="preserve"> Observación directa de las producciones, si son acordes a los conceptos y si se tuvo en cuenta el emplazamiento de la obra. , incorporando los recursos lumínicos, tanto naturales como artificiales, y la elección conveniente de la base o el apoyo según el trabajo a presentar. Se enfatiza en la búsqueda de la obra como un todo coherente que excede el mero trabajo técnico-matérico.</w:t>
      </w:r>
    </w:p>
    <w:p w:rsidR="00846626" w:rsidRDefault="00846626" w:rsidP="00846626"/>
    <w:p w:rsidR="003E2E1D" w:rsidRPr="00846626" w:rsidRDefault="00846626">
      <w:r>
        <w:rPr>
          <w:rFonts w:ascii="MS Gothic" w:hAnsi="MS Gothic" w:cs="MS Gothic"/>
        </w:rPr>
        <w:t xml:space="preserve">　</w:t>
      </w:r>
      <w:r w:rsidRPr="00846626">
        <w:rPr>
          <w:b/>
        </w:rPr>
        <w:t>Bibliografía:</w:t>
      </w:r>
    </w:p>
    <w:p w:rsidR="00846626" w:rsidRDefault="00846626" w:rsidP="00846626">
      <w:r>
        <w:t xml:space="preserve">   - Gadamer ,"La actualidad de lo bello"</w:t>
      </w:r>
    </w:p>
    <w:p w:rsidR="007A28DA" w:rsidRDefault="007A28DA" w:rsidP="00846626">
      <w:r>
        <w:t xml:space="preserve">-Bourriaud, N.2014. Estética relacional. </w:t>
      </w:r>
      <w:r w:rsidRPr="007A28DA">
        <w:t>Adriana Hidalgo Editora. Buenos Aires. Argentina</w:t>
      </w:r>
    </w:p>
    <w:p w:rsidR="007A28DA" w:rsidRDefault="007A28DA" w:rsidP="00846626">
      <w:r>
        <w:t>-Bourriaud, N. 2004. Postproducción.</w:t>
      </w:r>
      <w:r w:rsidRPr="007A28DA">
        <w:t xml:space="preserve"> . Adriana Hidalgo Editora. Buenos Aires. Argentina</w:t>
      </w:r>
    </w:p>
    <w:p w:rsidR="007A28DA" w:rsidRDefault="007A28DA" w:rsidP="00846626">
      <w:r>
        <w:t>-Bourriaud, N. Radicante.</w:t>
      </w:r>
      <w:r w:rsidR="002C5F6F">
        <w:t>2009.</w:t>
      </w:r>
      <w:r>
        <w:t xml:space="preserve"> Adriana Hidalgo Editora. </w:t>
      </w:r>
      <w:r w:rsidRPr="007A28DA">
        <w:t>Buenos Aires. Argentina</w:t>
      </w:r>
    </w:p>
    <w:p w:rsidR="00846626" w:rsidRDefault="00123F3A" w:rsidP="00846626">
      <w:r>
        <w:t xml:space="preserve">- Bourriaud, N. </w:t>
      </w:r>
      <w:r w:rsidR="007A28DA">
        <w:t xml:space="preserve">2015. </w:t>
      </w:r>
      <w:r>
        <w:t>La exforma. Adriana Hidalgo Editora</w:t>
      </w:r>
      <w:r w:rsidR="007A28DA">
        <w:t>. Buenos Aires. Argentina</w:t>
      </w:r>
    </w:p>
    <w:p w:rsidR="00111429" w:rsidRDefault="00111429" w:rsidP="00111429">
      <w:r>
        <w:t>Catalogos de exposiciones y criticas periodisticas.</w:t>
      </w:r>
    </w:p>
    <w:p w:rsidR="00111429" w:rsidRDefault="00111429" w:rsidP="00111429">
      <w:r>
        <w:t>httD://www.descubrirelarte.es/</w:t>
      </w:r>
    </w:p>
    <w:p w:rsidR="00111429" w:rsidRDefault="00111429" w:rsidP="00111429">
      <w:r>
        <w:t>httD://www.revistalaDiz.com/</w:t>
      </w:r>
    </w:p>
    <w:p w:rsidR="00111429" w:rsidRDefault="00111429" w:rsidP="00111429">
      <w:r>
        <w:t>http://www.revistamapenta.com/</w:t>
      </w:r>
    </w:p>
    <w:p w:rsidR="00111429" w:rsidRDefault="00111429" w:rsidP="00111429">
      <w:r>
        <w:t>http://www.artecontexto.com/es/anteriores.html</w:t>
      </w:r>
    </w:p>
    <w:p w:rsidR="00111429" w:rsidRDefault="00111429" w:rsidP="00111429">
      <w:r>
        <w:t>httD://www.artishock.cl/</w:t>
      </w:r>
    </w:p>
    <w:p w:rsidR="00111429" w:rsidRDefault="00111429" w:rsidP="00111429">
      <w:r>
        <w:t>http://www.anba.org.ar/</w:t>
      </w:r>
    </w:p>
    <w:p w:rsidR="00D40011" w:rsidRDefault="00111429" w:rsidP="00111429">
      <w:r>
        <w:t>htti)://www.boladenieve.org .a</w:t>
      </w:r>
      <w:r w:rsidR="00D40011" w:rsidRPr="00D40011">
        <w:t xml:space="preserve"> AA.VV (2009). </w:t>
      </w:r>
    </w:p>
    <w:p w:rsidR="00111429" w:rsidRDefault="00D40011" w:rsidP="00111429">
      <w:r w:rsidRPr="00D40011">
        <w:t xml:space="preserve">AA.VV (2009). </w:t>
      </w:r>
      <w:r>
        <w:t>Procedimientos y materiales en l</w:t>
      </w:r>
      <w:r w:rsidR="002C5F6F">
        <w:t>a obra escu</w:t>
      </w:r>
      <w:r w:rsidR="002C5F6F" w:rsidRPr="00D40011">
        <w:t>ltórica</w:t>
      </w:r>
      <w:r w:rsidRPr="00D40011">
        <w:t>. Madrid: Ediciones Akal</w:t>
      </w:r>
    </w:p>
    <w:p w:rsidR="00D40011" w:rsidRDefault="00D40011" w:rsidP="00111429">
      <w:r w:rsidRPr="00D40011">
        <w:t xml:space="preserve">AA.VV (2006). Conceptos fundamentales del lenguaje </w:t>
      </w:r>
      <w:r w:rsidR="002C5F6F" w:rsidRPr="00D40011">
        <w:t>escultórico</w:t>
      </w:r>
      <w:r w:rsidRPr="00D40011">
        <w:t>. Madrid: Ediciones Akal.</w:t>
      </w:r>
    </w:p>
    <w:p w:rsidR="00D40011" w:rsidRDefault="00D40011" w:rsidP="00111429"/>
    <w:p w:rsidR="00D40011" w:rsidRDefault="00D40011" w:rsidP="00111429"/>
    <w:sectPr w:rsidR="00D400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EA"/>
    <w:rsid w:val="00111429"/>
    <w:rsid w:val="00123F3A"/>
    <w:rsid w:val="00182FEA"/>
    <w:rsid w:val="002C5F6F"/>
    <w:rsid w:val="0039330D"/>
    <w:rsid w:val="003E2E1D"/>
    <w:rsid w:val="004C2228"/>
    <w:rsid w:val="00657EEC"/>
    <w:rsid w:val="007314D3"/>
    <w:rsid w:val="007A28DA"/>
    <w:rsid w:val="00846626"/>
    <w:rsid w:val="008A495D"/>
    <w:rsid w:val="009D3F5D"/>
    <w:rsid w:val="00A30496"/>
    <w:rsid w:val="00A72BFA"/>
    <w:rsid w:val="00D40011"/>
    <w:rsid w:val="00FB3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banqueri</dc:creator>
  <cp:lastModifiedBy>Usuario</cp:lastModifiedBy>
  <cp:revision>2</cp:revision>
  <dcterms:created xsi:type="dcterms:W3CDTF">2018-05-07T13:42:00Z</dcterms:created>
  <dcterms:modified xsi:type="dcterms:W3CDTF">2018-05-07T13:42:00Z</dcterms:modified>
</cp:coreProperties>
</file>