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Estética contemporánea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 y Lic. H. A. Calabrasa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Temas mesa de examen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Concepto de Estética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estética en la antigüedad. Platón y Aristóteles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Estética renacentista. El tratado de la pintura de Leonardo Da Vinci.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estética de Nietzsche. La estética de Heidegger.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escuela de Frankfurt. 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Concepto de fealdad.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 Kitsch y lo Camp.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