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12ED2AE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Institución: IES </w:t>
      </w:r>
      <w:proofErr w:type="spellStart"/>
      <w:r>
        <w:rPr>
          <w:b/>
          <w:color w:val="000000"/>
          <w:sz w:val="24"/>
          <w:szCs w:val="24"/>
        </w:rPr>
        <w:t>n°</w:t>
      </w:r>
      <w:proofErr w:type="spellEnd"/>
      <w:r>
        <w:rPr>
          <w:b/>
          <w:color w:val="000000"/>
          <w:sz w:val="24"/>
          <w:szCs w:val="24"/>
        </w:rPr>
        <w:t xml:space="preserve"> 7</w:t>
      </w:r>
    </w:p>
    <w:p w14:paraId="5C554B21" w14:textId="77777777" w:rsidR="00D131C9" w:rsidRDefault="00D131C9" w:rsidP="00D131C9"/>
    <w:p w14:paraId="1318A0ED" w14:textId="77777777" w:rsid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71" w:right="7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Carrera: Profesorado de Artes Visuales con orientación en producción.</w:t>
      </w:r>
    </w:p>
    <w:p w14:paraId="00000002" w14:textId="32E2618A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71" w:right="78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Espacio curricular: ANTROPOLOGÍA SOCIOCULTURAL</w:t>
      </w:r>
    </w:p>
    <w:p w14:paraId="0000000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Régimen de cursada: anual: 3 </w:t>
      </w:r>
      <w:proofErr w:type="spellStart"/>
      <w:r>
        <w:rPr>
          <w:b/>
          <w:color w:val="000000"/>
          <w:sz w:val="24"/>
          <w:szCs w:val="24"/>
        </w:rPr>
        <w:t>hs</w:t>
      </w:r>
      <w:proofErr w:type="spellEnd"/>
      <w:r>
        <w:rPr>
          <w:b/>
          <w:color w:val="000000"/>
          <w:sz w:val="24"/>
          <w:szCs w:val="24"/>
        </w:rPr>
        <w:t xml:space="preserve">. cátedras. </w:t>
      </w:r>
    </w:p>
    <w:p w14:paraId="00000004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Año de cursado: 2º </w:t>
      </w:r>
    </w:p>
    <w:p w14:paraId="00000005" w14:textId="250F90B2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Profesora interina: Analía </w:t>
      </w:r>
      <w:proofErr w:type="spellStart"/>
      <w:r>
        <w:rPr>
          <w:b/>
          <w:color w:val="000000"/>
          <w:sz w:val="24"/>
          <w:szCs w:val="24"/>
        </w:rPr>
        <w:t>Vitanzi</w:t>
      </w:r>
      <w:proofErr w:type="spellEnd"/>
      <w:r>
        <w:rPr>
          <w:b/>
          <w:color w:val="000000"/>
          <w:sz w:val="24"/>
          <w:szCs w:val="24"/>
        </w:rPr>
        <w:t xml:space="preserve"> Reemplazante: Laura Burgoa</w:t>
      </w:r>
    </w:p>
    <w:p w14:paraId="00000006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Año lectivo: 2021 </w:t>
      </w:r>
    </w:p>
    <w:p w14:paraId="00000007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ind w:left="86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FUNDAMENTACIÓN </w:t>
      </w:r>
    </w:p>
    <w:p w14:paraId="00000008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 w:line="238" w:lineRule="auto"/>
        <w:ind w:left="8" w:right="193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Este espacio curricular se propone estimular en los alumnos la capacidad de pensar crítica y reflexivamente acerca de problemáticas como la diversidad cultural, la cuestión del “otro”, la construcción del patrimonio, la compleja trama de la</w:t>
      </w:r>
      <w:r>
        <w:rPr>
          <w:color w:val="000000"/>
          <w:sz w:val="24"/>
          <w:szCs w:val="24"/>
        </w:rPr>
        <w:t xml:space="preserve"> cultura y su dinámica. De la misma manera, aportar a la producción y promoción de nuevos saberes a partir del análisis crítico de las problemáticas socioculturales en permanente cambio. </w:t>
      </w:r>
    </w:p>
    <w:p w14:paraId="00000009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37" w:lineRule="auto"/>
        <w:ind w:left="7" w:right="140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Entendiendo al conocimiento como un proceso de construcción y deconstrucción de significados fruto de un análisis constante; es que, desde una mirada antropológica, se reflexionará sobre los tópicos antes mencionados, enfatizando, la significación sociocul</w:t>
      </w:r>
      <w:r>
        <w:rPr>
          <w:color w:val="000000"/>
          <w:sz w:val="24"/>
          <w:szCs w:val="24"/>
        </w:rPr>
        <w:t xml:space="preserve">tural de las producciones artísticas visuales y audiovisuales, como así también producciones etnográficas documentales y su compromiso con la realidad social. En </w:t>
      </w:r>
      <w:proofErr w:type="gramStart"/>
      <w:r>
        <w:rPr>
          <w:color w:val="000000"/>
          <w:sz w:val="24"/>
          <w:szCs w:val="24"/>
        </w:rPr>
        <w:t>éste</w:t>
      </w:r>
      <w:proofErr w:type="gramEnd"/>
      <w:r>
        <w:rPr>
          <w:color w:val="000000"/>
          <w:sz w:val="24"/>
          <w:szCs w:val="24"/>
        </w:rPr>
        <w:t xml:space="preserve"> último sentido, se incorpora, un espacio dedicado específicamente a trabajar en la proble</w:t>
      </w:r>
      <w:r>
        <w:rPr>
          <w:color w:val="000000"/>
          <w:sz w:val="24"/>
          <w:szCs w:val="24"/>
        </w:rPr>
        <w:t xml:space="preserve">matización de las relaciones establecidas entre los medios de registro audiovisual, la producción de imágenes y su difusión, atentos a las complejas y conflictivas relaciones que se plantean en esta situación productiva. </w:t>
      </w:r>
    </w:p>
    <w:p w14:paraId="0000000A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37" w:lineRule="auto"/>
        <w:ind w:left="4" w:right="171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propone un perfil de alumno, fu</w:t>
      </w:r>
      <w:r>
        <w:rPr>
          <w:color w:val="000000"/>
          <w:sz w:val="24"/>
          <w:szCs w:val="24"/>
        </w:rPr>
        <w:t xml:space="preserve">turo docente, que pueda reflexionar críticamente de manera situada, el lugar que ocupa en el ámbito de la cultura, las producciones artísticas y de qué manera afectar en el ámbito de la educación, experiencias vinculadas al documento visual y audiovisual. </w:t>
      </w:r>
      <w:r>
        <w:rPr>
          <w:color w:val="000000"/>
          <w:sz w:val="24"/>
          <w:szCs w:val="24"/>
        </w:rPr>
        <w:t xml:space="preserve">El lugar que ocupa en el ámbito de la cultura global, latinoamericana y argentina. </w:t>
      </w:r>
    </w:p>
    <w:p w14:paraId="0000000B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37" w:lineRule="auto"/>
        <w:ind w:left="7" w:right="230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Entre estos aportes se buscará desnaturalizar prejuicios que se gestan en el ámbito del sentido común. Estos universos simbólicos se crean, heredan, re significan y transmi</w:t>
      </w:r>
      <w:r>
        <w:rPr>
          <w:color w:val="000000"/>
          <w:sz w:val="24"/>
          <w:szCs w:val="24"/>
        </w:rPr>
        <w:t xml:space="preserve">ten; en complejos procesos que configuran las prácticas culturales. </w:t>
      </w:r>
    </w:p>
    <w:p w14:paraId="0000000C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37" w:lineRule="auto"/>
        <w:ind w:left="7" w:right="55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Desde una perspectiva antropológica, social y cultural profundizaremos en el análisis del significado del “arte”, como una práctica simbólica propia de las comunidades humanas. Esta actividad, es una forma de expresar, evocar, imaginar, producir y realizar</w:t>
      </w:r>
      <w:r>
        <w:rPr>
          <w:color w:val="000000"/>
          <w:sz w:val="24"/>
          <w:szCs w:val="24"/>
        </w:rPr>
        <w:t xml:space="preserve">, entre otras. Entendemos que es importante detenernos a reflexionar acerca de la capacidad del individuo para simbolizar, ya que así comprenderemos críticamente las realidades construidas a partir de las producciones visuales y audiovisuales. </w:t>
      </w:r>
    </w:p>
    <w:p w14:paraId="0000000D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2" w:line="240" w:lineRule="auto"/>
        <w:ind w:left="18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>Propósitos:</w:t>
      </w:r>
      <w:r w:rsidRPr="00197087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0000000E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16" w:right="192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Promover el análisis de problemáticas </w:t>
      </w:r>
      <w:proofErr w:type="spellStart"/>
      <w:r>
        <w:rPr>
          <w:color w:val="000000"/>
          <w:sz w:val="24"/>
          <w:szCs w:val="24"/>
        </w:rPr>
        <w:t>socioantropológicas</w:t>
      </w:r>
      <w:proofErr w:type="spellEnd"/>
      <w:r>
        <w:rPr>
          <w:color w:val="000000"/>
          <w:sz w:val="24"/>
          <w:szCs w:val="24"/>
        </w:rPr>
        <w:t xml:space="preserve"> en relación con el campo que nos compete: el visual/audiovisual y el educativo.</w:t>
      </w:r>
    </w:p>
    <w:p w14:paraId="0000000F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7" w:lineRule="auto"/>
        <w:ind w:left="8" w:right="498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Disponer de herramientas conceptuales que permitan entender conceptos de otredad, alteridad cultural, o diversidad cultural, propia de la sociedad actual de los espacios </w:t>
      </w:r>
      <w:r>
        <w:rPr>
          <w:color w:val="000000"/>
          <w:sz w:val="24"/>
          <w:szCs w:val="24"/>
        </w:rPr>
        <w:lastRenderedPageBreak/>
        <w:t xml:space="preserve">educativos en particular y las producciones visuales y audiovisuales en general. </w:t>
      </w:r>
    </w:p>
    <w:p w14:paraId="00000010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9" w:right="539" w:hanging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</w:t>
      </w:r>
      <w:r>
        <w:rPr>
          <w:color w:val="000000"/>
          <w:sz w:val="24"/>
          <w:szCs w:val="24"/>
        </w:rPr>
        <w:t xml:space="preserve">izar expresiones artísticas visuales y audiovisuales en las cuales entren en juego configuraciones e identidades culturales. </w:t>
      </w:r>
    </w:p>
    <w:p w14:paraId="00000011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7" w:right="605" w:firstLine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Incluir aportes conceptuales que permitan la desnaturalización de los supuestos del sentido común que opera en la comprensión de l</w:t>
      </w:r>
      <w:r>
        <w:rPr>
          <w:color w:val="000000"/>
          <w:sz w:val="24"/>
          <w:szCs w:val="24"/>
        </w:rPr>
        <w:t xml:space="preserve">a realidad social y escolar utilizando recursos visuales y audiovisuales. </w:t>
      </w:r>
    </w:p>
    <w:p w14:paraId="00000012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left="11"/>
        <w:jc w:val="both"/>
        <w:rPr>
          <w:color w:val="000000"/>
          <w:sz w:val="24"/>
          <w:szCs w:val="24"/>
        </w:rPr>
      </w:pPr>
      <w:r w:rsidRPr="00197087">
        <w:rPr>
          <w:b/>
          <w:bCs/>
          <w:color w:val="000000"/>
          <w:sz w:val="24"/>
          <w:szCs w:val="24"/>
          <w:u w:val="single"/>
        </w:rPr>
        <w:t>Objetivos generales</w:t>
      </w:r>
      <w:r>
        <w:rPr>
          <w:color w:val="000000"/>
          <w:sz w:val="24"/>
          <w:szCs w:val="24"/>
        </w:rPr>
        <w:t xml:space="preserve">: </w:t>
      </w:r>
    </w:p>
    <w:p w14:paraId="0000001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9" w:right="348" w:firstLine="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Comprender los conceptos antropológicos para analizar los contextos de socialización, en producciones visuales/audiovisuales y también en espacios educativos. </w:t>
      </w:r>
    </w:p>
    <w:p w14:paraId="00000014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7" w:right="148" w:firstLine="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Atender los procesos de adquisición – transmisión cultural desde una perspectiva global/ situada</w:t>
      </w:r>
      <w:r>
        <w:rPr>
          <w:color w:val="000000"/>
          <w:sz w:val="24"/>
          <w:szCs w:val="24"/>
        </w:rPr>
        <w:t xml:space="preserve">, Multicultural. </w:t>
      </w:r>
    </w:p>
    <w:p w14:paraId="00000015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9" w:right="60" w:hanging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Asimilar el valor metodológico de la observación participante y las formas de pensamiento crítico propias de la antropología y de la sociología, para la comprensión de lo cotidiano en contextos de producción visual/audiovisual y en contextos educativos. </w:t>
      </w:r>
    </w:p>
    <w:p w14:paraId="00000016" w14:textId="75B3EFD4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12"/>
        <w:jc w:val="center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>C</w:t>
      </w:r>
      <w:r w:rsidRPr="00197087">
        <w:rPr>
          <w:b/>
          <w:bCs/>
          <w:color w:val="000000"/>
          <w:sz w:val="24"/>
          <w:szCs w:val="24"/>
          <w:u w:val="single"/>
        </w:rPr>
        <w:t>ONTENIDOS</w:t>
      </w:r>
    </w:p>
    <w:p w14:paraId="00000017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UNIDAD I: La Antropología sociocultural </w:t>
      </w:r>
    </w:p>
    <w:p w14:paraId="00000018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4" w:right="131" w:firstLine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Definición del campo, corrientes teóricas, metodologías y objetos de estudio. Desarrollo y usos de la noción de cultura. Vinculación del concepto de cultura con las corrientes teóricas antropológicas. Relación entre cultura e identidad. Recorrido sobre la </w:t>
      </w:r>
      <w:r>
        <w:rPr>
          <w:color w:val="000000"/>
          <w:sz w:val="24"/>
          <w:szCs w:val="24"/>
        </w:rPr>
        <w:t xml:space="preserve">incidencia del concepto de arte desde las diferentes corrientes teóricas antropológicas. </w:t>
      </w:r>
    </w:p>
    <w:p w14:paraId="00000019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UNIDAD II: Pueblos Originarios y Estados-nación </w:t>
      </w:r>
    </w:p>
    <w:p w14:paraId="0000001A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7" w:right="19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Procesos de </w:t>
      </w:r>
      <w:proofErr w:type="spellStart"/>
      <w:r>
        <w:rPr>
          <w:color w:val="000000"/>
          <w:sz w:val="24"/>
          <w:szCs w:val="24"/>
        </w:rPr>
        <w:t>Patrimonialización</w:t>
      </w:r>
      <w:proofErr w:type="spellEnd"/>
      <w:r>
        <w:rPr>
          <w:color w:val="000000"/>
          <w:sz w:val="24"/>
          <w:szCs w:val="24"/>
        </w:rPr>
        <w:t xml:space="preserve">. El patrimonio cultural como derecho y recurso. </w:t>
      </w:r>
      <w:proofErr w:type="spellStart"/>
      <w:r>
        <w:rPr>
          <w:color w:val="000000"/>
          <w:sz w:val="24"/>
          <w:szCs w:val="24"/>
        </w:rPr>
        <w:t>Patrimonialización</w:t>
      </w:r>
      <w:proofErr w:type="spellEnd"/>
      <w:r>
        <w:rPr>
          <w:color w:val="000000"/>
          <w:sz w:val="24"/>
          <w:szCs w:val="24"/>
        </w:rPr>
        <w:t xml:space="preserve"> de un pasado y un p</w:t>
      </w:r>
      <w:r>
        <w:rPr>
          <w:color w:val="000000"/>
          <w:sz w:val="24"/>
          <w:szCs w:val="24"/>
        </w:rPr>
        <w:t xml:space="preserve">resente. Lugares de pertenencia y lugares de exclusión. La Memoria como construcción: un enfoque antropológico sobre genocidios, etnocidios, racismos y resistencias. Movilidades, circulación y migraciones en el mundo </w:t>
      </w:r>
      <w:proofErr w:type="spellStart"/>
      <w:proofErr w:type="gramStart"/>
      <w:r>
        <w:rPr>
          <w:color w:val="000000"/>
          <w:sz w:val="24"/>
          <w:szCs w:val="24"/>
        </w:rPr>
        <w:t>contemporáneo.Identidades</w:t>
      </w:r>
      <w:proofErr w:type="spellEnd"/>
      <w:proofErr w:type="gramEnd"/>
      <w:r>
        <w:rPr>
          <w:color w:val="000000"/>
          <w:sz w:val="24"/>
          <w:szCs w:val="24"/>
        </w:rPr>
        <w:t>. Diversidad y</w:t>
      </w:r>
      <w:r>
        <w:rPr>
          <w:color w:val="000000"/>
          <w:sz w:val="24"/>
          <w:szCs w:val="24"/>
        </w:rPr>
        <w:t xml:space="preserve"> pluralismo religioso. Construcción social y antropológica de las edades. Medio ambiente y trabajo. Violencia y desigualdad en el ámbito escolar: la Etnografía y el seguimiento de trayectorias en contextos de desigualdad social. La práctica estratégica de </w:t>
      </w:r>
      <w:r>
        <w:rPr>
          <w:color w:val="000000"/>
          <w:sz w:val="24"/>
          <w:szCs w:val="24"/>
        </w:rPr>
        <w:t xml:space="preserve">la biografía como recurso metodológico. </w:t>
      </w:r>
    </w:p>
    <w:p w14:paraId="0000001B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UNIDAD III: Antropología Visual </w:t>
      </w:r>
    </w:p>
    <w:p w14:paraId="0000001C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right="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Antropología e imagen: imagen y mundos virtuales – la imagen y los dispositivos de poder – pensar lo visual. Conceptos clave y polémicas contemporáneas en el abordaje antropológico de lo visual. La Antropología Visual y los Estudios Visuales: tradiciones t</w:t>
      </w:r>
      <w:r>
        <w:rPr>
          <w:color w:val="000000"/>
          <w:sz w:val="24"/>
          <w:szCs w:val="24"/>
        </w:rPr>
        <w:t>eóricas y disciplinarias. Políticas de visualidad: impugnaciones e iconoclasia. Etnografía de la imagen. El registro de campo y los datos visuales. Conformación de un corpus:</w:t>
      </w:r>
    </w:p>
    <w:p w14:paraId="0000001D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8" w:right="970" w:firstLine="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iconografía/ iconología. La fotografía, una práctica. Experiencias etnográficas c</w:t>
      </w:r>
      <w:r>
        <w:rPr>
          <w:color w:val="000000"/>
          <w:sz w:val="24"/>
          <w:szCs w:val="24"/>
        </w:rPr>
        <w:t xml:space="preserve">on álbumes y archivos. </w:t>
      </w:r>
    </w:p>
    <w:p w14:paraId="0000001E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UNIDAD IV: La Antropología y el arte </w:t>
      </w:r>
    </w:p>
    <w:p w14:paraId="0000001F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" w:right="33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Problemáticas del abordaje antropológico del arte: ¿obras u objetos? El antropólogo como </w:t>
      </w:r>
      <w:r>
        <w:rPr>
          <w:color w:val="000000"/>
          <w:sz w:val="24"/>
          <w:szCs w:val="24"/>
        </w:rPr>
        <w:lastRenderedPageBreak/>
        <w:t xml:space="preserve">artista y el artista como antropólogo. El arte, los nuevos movimientos sociales y la impugnación del archivo racial. </w:t>
      </w:r>
    </w:p>
    <w:p w14:paraId="00000020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left="11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Orientaciones metodológicas </w:t>
      </w:r>
    </w:p>
    <w:p w14:paraId="00000021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4" w:right="74" w:firstLine="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Identificación de las diferentes expresiones artísticas en diversas culturas. Trabajo de tipo expositivo. Foros de discusión y refutación. Vinculación entre corrientes antropológicas y artísticas. Trabajo en Taller sobre los saberes y/o prejuicios que trae</w:t>
      </w:r>
      <w:r>
        <w:rPr>
          <w:color w:val="000000"/>
          <w:sz w:val="24"/>
          <w:szCs w:val="24"/>
        </w:rPr>
        <w:t xml:space="preserve">n los alumnos. </w:t>
      </w:r>
    </w:p>
    <w:p w14:paraId="00000022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9" w:right="483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Realización de cuestionarios guías. Uso y análisis de films, fotografías, documentales, entre otros. Fichaje y exposición de material bibliográfico. Reflexión sobre situaciones problemáticas en pequeños grupos de discusión. </w:t>
      </w:r>
    </w:p>
    <w:p w14:paraId="0000002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4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Siendo el aprendizaje un proces</w:t>
      </w:r>
      <w:r>
        <w:rPr>
          <w:color w:val="000000"/>
          <w:sz w:val="24"/>
          <w:szCs w:val="24"/>
        </w:rPr>
        <w:t xml:space="preserve">o continuo de construcción, se partirá, de los saberes previos de los estudiantes y fundamentalmente sobre sus autobiografías. Se </w:t>
      </w:r>
      <w:proofErr w:type="spellStart"/>
      <w:r>
        <w:rPr>
          <w:color w:val="000000"/>
          <w:sz w:val="24"/>
          <w:szCs w:val="24"/>
        </w:rPr>
        <w:t>estructurá</w:t>
      </w:r>
      <w:proofErr w:type="spellEnd"/>
      <w:r>
        <w:rPr>
          <w:color w:val="000000"/>
          <w:sz w:val="24"/>
          <w:szCs w:val="24"/>
        </w:rPr>
        <w:t xml:space="preserve"> el espacio de la materia sobre la modalidad Aula taller como un espacio teórico de investigación y debate, combinad</w:t>
      </w:r>
      <w:r>
        <w:rPr>
          <w:color w:val="000000"/>
          <w:sz w:val="24"/>
          <w:szCs w:val="24"/>
        </w:rPr>
        <w:t xml:space="preserve">o con actividades que logren establecer articulación entre teoría y práctica. Se propiciará la lectura comprensiva de los textos y materiales de trabajo, el análisis de las teorías, de material audiovisual y producciones propias y provenientes del entorno </w:t>
      </w:r>
      <w:r>
        <w:rPr>
          <w:color w:val="000000"/>
          <w:sz w:val="24"/>
          <w:szCs w:val="24"/>
        </w:rPr>
        <w:t xml:space="preserve">cultural (espacios públicos, redes sociales,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), el análisis de casos, la construcción proyectos que operen como disparadores, motivadores. Propuestas de integración de contenidos y socialización a través de la exposición del alumno y el debate sobre las</w:t>
      </w:r>
      <w:r>
        <w:rPr>
          <w:color w:val="000000"/>
          <w:sz w:val="24"/>
          <w:szCs w:val="24"/>
        </w:rPr>
        <w:t xml:space="preserve"> distintas cuestiones. Evaluación permanente del proceso de los aprendizajes con el alumno. </w:t>
      </w:r>
    </w:p>
    <w:p w14:paraId="00000024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Recursos: </w:t>
      </w:r>
    </w:p>
    <w:p w14:paraId="00000025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9" w:right="487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Porfolio, Webgrafía, bibliografía de consulta, artículos periodísticos, videos, imágenes, producciones artísticas audiovisuales. Documentales, Proyector, máquina fotográfica, celular, informes, estadísticas, censos, Producciones críticas. </w:t>
      </w:r>
    </w:p>
    <w:p w14:paraId="00000026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16" w:right="571" w:hanging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Temporalización:</w:t>
      </w:r>
      <w:r>
        <w:rPr>
          <w:color w:val="000000"/>
          <w:sz w:val="24"/>
          <w:szCs w:val="24"/>
        </w:rPr>
        <w:t xml:space="preserve"> Especificada en cada trabajo práctico. Se flexibilizará tiempos si es necesario. </w:t>
      </w:r>
    </w:p>
    <w:p w14:paraId="00000027" w14:textId="33A0BEE3" w:rsidR="000A5B9B" w:rsidRPr="00197087" w:rsidRDefault="00197087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left="19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>Evaluación:</w:t>
      </w:r>
      <w:r w:rsidR="00D131C9" w:rsidRPr="00197087">
        <w:rPr>
          <w:b/>
          <w:bCs/>
          <w:color w:val="000000"/>
          <w:sz w:val="24"/>
          <w:szCs w:val="24"/>
          <w:u w:val="single"/>
        </w:rPr>
        <w:t xml:space="preserve"> </w:t>
      </w:r>
    </w:p>
    <w:p w14:paraId="00000028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INICIAL: Se evaluará mediante la indagación de saberes previos. </w:t>
      </w:r>
    </w:p>
    <w:p w14:paraId="00000029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728" w:right="597" w:hanging="3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PROCESUAL: Se evaluará el trabajo realizado en cada clase. Presentaciones orales y/ o escritas. </w:t>
      </w:r>
    </w:p>
    <w:p w14:paraId="0000002A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87" w:lineRule="auto"/>
        <w:ind w:left="729" w:right="984" w:hanging="3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FINAL: Se evaluarán los trabajos individuales, grupales y la participación y compromiso con la materia.</w:t>
      </w:r>
    </w:p>
    <w:p w14:paraId="0000002B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Criterios de evaluación: </w:t>
      </w:r>
    </w:p>
    <w:p w14:paraId="0000002C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7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Los criterios tenidos en cuenta serán: </w:t>
      </w:r>
    </w:p>
    <w:p w14:paraId="0000002D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724" w:right="473" w:hanging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Participación activa en clase en distintos formatos presenciales o virtuales en el tablón </w:t>
      </w:r>
      <w:proofErr w:type="spellStart"/>
      <w:r>
        <w:rPr>
          <w:color w:val="000000"/>
          <w:sz w:val="24"/>
          <w:szCs w:val="24"/>
        </w:rPr>
        <w:t>classroom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0000002E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Responsabilidad en la presentación de los trabajos prácticos. </w:t>
      </w:r>
    </w:p>
    <w:p w14:paraId="0000002F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Respeto y solidaridad hacia el docente y sus pares. </w:t>
      </w:r>
    </w:p>
    <w:p w14:paraId="00000030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▪</w:t>
      </w:r>
      <w:r>
        <w:rPr>
          <w:color w:val="000000"/>
          <w:sz w:val="24"/>
          <w:szCs w:val="24"/>
        </w:rPr>
        <w:t xml:space="preserve"> Creatividad, reflexión y crítica de los trabajos solicitados </w:t>
      </w:r>
    </w:p>
    <w:p w14:paraId="00000031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▪</w:t>
      </w:r>
      <w:r>
        <w:rPr>
          <w:color w:val="000000"/>
          <w:sz w:val="24"/>
          <w:szCs w:val="24"/>
        </w:rPr>
        <w:t xml:space="preserve"> Apropiación de los contenidos. </w:t>
      </w:r>
    </w:p>
    <w:p w14:paraId="00000032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 w:line="240" w:lineRule="auto"/>
        <w:ind w:left="22"/>
        <w:jc w:val="both"/>
        <w:rPr>
          <w:color w:val="000000"/>
          <w:sz w:val="24"/>
          <w:szCs w:val="24"/>
        </w:rPr>
      </w:pPr>
      <w:r w:rsidRPr="00197087">
        <w:rPr>
          <w:b/>
          <w:bCs/>
          <w:color w:val="000000"/>
          <w:sz w:val="24"/>
          <w:szCs w:val="24"/>
          <w:u w:val="single"/>
        </w:rPr>
        <w:t>Instrumentos</w:t>
      </w:r>
      <w:r>
        <w:rPr>
          <w:color w:val="000000"/>
          <w:sz w:val="24"/>
          <w:szCs w:val="24"/>
        </w:rPr>
        <w:t xml:space="preserve">: </w:t>
      </w:r>
    </w:p>
    <w:p w14:paraId="0000003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9" w:right="139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instrumento de evaluación utilizado por la docente será la planilla de control. Donde se registrará todos los trabajos diarios y los solicitados como trabajos prácticos a presentar en porfolio por etapas de realización. </w:t>
      </w:r>
    </w:p>
    <w:p w14:paraId="00000034" w14:textId="77777777" w:rsidR="000A5B9B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2" w:line="240" w:lineRule="auto"/>
        <w:ind w:left="12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Condiciones de cursado: </w:t>
      </w:r>
    </w:p>
    <w:p w14:paraId="00000035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8" w:right="18" w:firstLine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tend</w:t>
      </w:r>
      <w:r>
        <w:rPr>
          <w:color w:val="000000"/>
          <w:sz w:val="24"/>
          <w:szCs w:val="24"/>
        </w:rPr>
        <w:t>rán consideraciones, sujetas al estado de cuarentena, lo que primero se desarrolla es si el cursado de la materia es presencial, en el final de dicha presentación se pondrá a disposición la manera de trabajar en el caso excepcional de aislamiento social po</w:t>
      </w:r>
      <w:r>
        <w:rPr>
          <w:color w:val="000000"/>
          <w:sz w:val="24"/>
          <w:szCs w:val="24"/>
        </w:rPr>
        <w:t xml:space="preserve">r la cuarentena. </w:t>
      </w:r>
    </w:p>
    <w:p w14:paraId="61C1765E" w14:textId="77777777" w:rsidR="00197087" w:rsidRDefault="00D131C9" w:rsidP="00197087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jc w:val="both"/>
        <w:rPr>
          <w:color w:val="000000"/>
          <w:sz w:val="24"/>
          <w:szCs w:val="24"/>
        </w:rPr>
      </w:pPr>
      <w:r w:rsidRPr="00197087">
        <w:rPr>
          <w:color w:val="000000"/>
          <w:sz w:val="24"/>
          <w:szCs w:val="24"/>
        </w:rPr>
        <w:t xml:space="preserve">Regular. </w:t>
      </w:r>
    </w:p>
    <w:p w14:paraId="171C5F2C" w14:textId="77777777" w:rsidR="00197087" w:rsidRDefault="00D131C9" w:rsidP="00197087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jc w:val="both"/>
        <w:rPr>
          <w:color w:val="000000"/>
          <w:sz w:val="24"/>
          <w:szCs w:val="24"/>
        </w:rPr>
      </w:pPr>
      <w:r w:rsidRPr="00197087">
        <w:rPr>
          <w:color w:val="000000"/>
          <w:sz w:val="24"/>
          <w:szCs w:val="24"/>
        </w:rPr>
        <w:t xml:space="preserve">Libre. </w:t>
      </w:r>
    </w:p>
    <w:p w14:paraId="00000036" w14:textId="55E6ECEF" w:rsidR="000A5B9B" w:rsidRPr="00197087" w:rsidRDefault="00D131C9" w:rsidP="00197087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jc w:val="both"/>
        <w:rPr>
          <w:color w:val="000000"/>
          <w:sz w:val="24"/>
          <w:szCs w:val="24"/>
        </w:rPr>
      </w:pPr>
      <w:r w:rsidRPr="00197087">
        <w:rPr>
          <w:color w:val="000000"/>
          <w:sz w:val="24"/>
          <w:szCs w:val="24"/>
        </w:rPr>
        <w:t xml:space="preserve">Promoción directa. </w:t>
      </w:r>
    </w:p>
    <w:p w14:paraId="00000037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40" w:lineRule="auto"/>
        <w:ind w:left="1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orrelatividad con los espacios anteriores de la materia. </w:t>
      </w:r>
    </w:p>
    <w:p w14:paraId="00000038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9" w:line="287" w:lineRule="auto"/>
        <w:ind w:left="8" w:right="824" w:firstLine="3"/>
        <w:jc w:val="both"/>
        <w:rPr>
          <w:color w:val="000000"/>
          <w:sz w:val="24"/>
          <w:szCs w:val="24"/>
        </w:rPr>
      </w:pPr>
      <w:r w:rsidRPr="00197087">
        <w:rPr>
          <w:b/>
          <w:bCs/>
          <w:color w:val="000000"/>
          <w:sz w:val="24"/>
          <w:szCs w:val="24"/>
        </w:rPr>
        <w:t>Condiciones de regularidad</w:t>
      </w:r>
      <w:r>
        <w:rPr>
          <w:color w:val="000000"/>
          <w:sz w:val="24"/>
          <w:szCs w:val="24"/>
        </w:rPr>
        <w:t xml:space="preserve">: El alumno debería cumplimentar al menos el 75% de asistencias totales. </w:t>
      </w:r>
      <w:proofErr w:type="gramStart"/>
      <w:r>
        <w:rPr>
          <w:color w:val="000000"/>
          <w:sz w:val="24"/>
          <w:szCs w:val="24"/>
        </w:rPr>
        <w:t>Además</w:t>
      </w:r>
      <w:proofErr w:type="gramEnd"/>
      <w:r>
        <w:rPr>
          <w:color w:val="000000"/>
          <w:sz w:val="24"/>
          <w:szCs w:val="24"/>
        </w:rPr>
        <w:t xml:space="preserve"> deberá tener aprobado el 75% del total de los trabajos prácticos y un parcial al final de cada cuatrimestre con nota de 6 (seis) o más. Se contemplará</w:t>
      </w:r>
      <w:r>
        <w:rPr>
          <w:color w:val="000000"/>
          <w:sz w:val="24"/>
          <w:szCs w:val="24"/>
        </w:rPr>
        <w:t xml:space="preserve"> inasistencias por motivos de trabajo o de enfermedad con un 60% de asistencias a la materia. </w:t>
      </w:r>
    </w:p>
    <w:p w14:paraId="00000039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37" w:lineRule="auto"/>
        <w:ind w:left="8" w:right="246" w:firstLine="3"/>
        <w:jc w:val="both"/>
        <w:rPr>
          <w:color w:val="000000"/>
          <w:sz w:val="24"/>
          <w:szCs w:val="24"/>
        </w:rPr>
      </w:pPr>
      <w:r w:rsidRPr="00197087">
        <w:rPr>
          <w:b/>
          <w:bCs/>
          <w:color w:val="000000"/>
          <w:sz w:val="24"/>
          <w:szCs w:val="24"/>
        </w:rPr>
        <w:t>Condiciones de promoción directa:</w:t>
      </w:r>
      <w:r>
        <w:rPr>
          <w:color w:val="000000"/>
          <w:sz w:val="24"/>
          <w:szCs w:val="24"/>
        </w:rPr>
        <w:t xml:space="preserve"> El alumno debería cumplimentar al menos el 75% de asistencias totales. </w:t>
      </w:r>
      <w:proofErr w:type="gramStart"/>
      <w:r>
        <w:rPr>
          <w:color w:val="000000"/>
          <w:sz w:val="24"/>
          <w:szCs w:val="24"/>
        </w:rPr>
        <w:t>Además</w:t>
      </w:r>
      <w:proofErr w:type="gramEnd"/>
      <w:r>
        <w:rPr>
          <w:color w:val="000000"/>
          <w:sz w:val="24"/>
          <w:szCs w:val="24"/>
        </w:rPr>
        <w:t xml:space="preserve"> deberá tener aprobado el 100% del total de los trabajos prácticos y un parcial al final de cada cuatrimestre con nota de 8 (ocho) o más. </w:t>
      </w:r>
    </w:p>
    <w:p w14:paraId="0000003A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8" w:right="52" w:firstLine="3"/>
        <w:jc w:val="both"/>
        <w:rPr>
          <w:color w:val="000000"/>
          <w:sz w:val="24"/>
          <w:szCs w:val="24"/>
        </w:rPr>
      </w:pPr>
      <w:r w:rsidRPr="00197087">
        <w:rPr>
          <w:b/>
          <w:bCs/>
          <w:color w:val="000000"/>
          <w:sz w:val="24"/>
          <w:szCs w:val="24"/>
        </w:rPr>
        <w:t>Condic</w:t>
      </w:r>
      <w:r w:rsidRPr="00197087">
        <w:rPr>
          <w:b/>
          <w:bCs/>
          <w:color w:val="000000"/>
          <w:sz w:val="24"/>
          <w:szCs w:val="24"/>
        </w:rPr>
        <w:t>ión Libre:</w:t>
      </w:r>
      <w:r>
        <w:rPr>
          <w:color w:val="000000"/>
          <w:sz w:val="24"/>
          <w:szCs w:val="24"/>
        </w:rPr>
        <w:t xml:space="preserve"> Se aprueba la materia con examen final porfolio de trabajo práctico, plástico escrito y un recorrido por los contenidos de la materia de forma oral. Para aprobar la materia requeriría una calificación promedio mínima de 6 (seis). El examen final</w:t>
      </w:r>
      <w:r>
        <w:rPr>
          <w:color w:val="000000"/>
          <w:sz w:val="24"/>
          <w:szCs w:val="24"/>
        </w:rPr>
        <w:t xml:space="preserve"> abarcará el programa completo. Podrá tener dos clases de consulta realizada previamente con el docente antes de la instancia del examen en la mesa evaluadora.</w:t>
      </w:r>
    </w:p>
    <w:p w14:paraId="0000003B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4" w:lineRule="auto"/>
        <w:ind w:left="16" w:right="423" w:hanging="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Condiciones especiales dada la situación de aislamiento social preventivo por la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  <w:highlight w:val="white"/>
        </w:rPr>
        <w:t xml:space="preserve">pandemia del virus </w:t>
      </w:r>
      <w:proofErr w:type="spellStart"/>
      <w:r>
        <w:rPr>
          <w:b/>
          <w:color w:val="000000"/>
          <w:sz w:val="24"/>
          <w:szCs w:val="24"/>
          <w:highlight w:val="white"/>
        </w:rPr>
        <w:t>covid</w:t>
      </w:r>
      <w:proofErr w:type="spellEnd"/>
      <w:r>
        <w:rPr>
          <w:b/>
          <w:color w:val="000000"/>
          <w:sz w:val="24"/>
          <w:szCs w:val="24"/>
          <w:highlight w:val="white"/>
        </w:rPr>
        <w:t xml:space="preserve"> 19.</w:t>
      </w:r>
      <w:r>
        <w:rPr>
          <w:b/>
          <w:color w:val="000000"/>
          <w:sz w:val="24"/>
          <w:szCs w:val="24"/>
        </w:rPr>
        <w:t xml:space="preserve"> </w:t>
      </w:r>
    </w:p>
    <w:p w14:paraId="0000003C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74" w:lineRule="auto"/>
        <w:ind w:left="9" w:right="179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El docente de este espacio, fija las condiciones (regular) del estudiante no presencial en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cada unidad curricular en este caso con formato taller.</w:t>
      </w:r>
      <w:r>
        <w:rPr>
          <w:color w:val="000000"/>
          <w:sz w:val="24"/>
          <w:szCs w:val="24"/>
        </w:rPr>
        <w:t xml:space="preserve"> </w:t>
      </w:r>
    </w:p>
    <w:p w14:paraId="0000003D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9" w:right="250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En este sentido, se identificarán los trabajos y participaciones necesarias para posibilitar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el aprendizaje de los estudiantes.</w:t>
      </w:r>
      <w:r>
        <w:rPr>
          <w:color w:val="000000"/>
          <w:sz w:val="24"/>
          <w:szCs w:val="24"/>
        </w:rPr>
        <w:t xml:space="preserve"> </w:t>
      </w:r>
    </w:p>
    <w:p w14:paraId="0000003E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15" w:right="309" w:firstLine="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Estos pueden ser entregados por correo electrónico, a través de una plataforma virtual,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lastRenderedPageBreak/>
        <w:t>utilizando la telefonía móvil, las rede</w:t>
      </w:r>
      <w:r>
        <w:rPr>
          <w:color w:val="000000"/>
          <w:sz w:val="24"/>
          <w:szCs w:val="24"/>
          <w:highlight w:val="white"/>
        </w:rPr>
        <w:t>s sociales o en formato papel.</w:t>
      </w:r>
      <w:r>
        <w:rPr>
          <w:color w:val="000000"/>
          <w:sz w:val="24"/>
          <w:szCs w:val="24"/>
        </w:rPr>
        <w:t xml:space="preserve"> </w:t>
      </w:r>
    </w:p>
    <w:p w14:paraId="0000003F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El contexto exige que prestemos atención a las trayectorias reales.</w:t>
      </w:r>
      <w:r>
        <w:rPr>
          <w:color w:val="000000"/>
          <w:sz w:val="24"/>
          <w:szCs w:val="24"/>
        </w:rPr>
        <w:t xml:space="preserve"> </w:t>
      </w:r>
    </w:p>
    <w:p w14:paraId="00000040" w14:textId="463EB8A5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74" w:lineRule="auto"/>
        <w:ind w:left="8" w:right="51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Reconocer las desigualdades que se hacen visibles hoy, más que nunca.</w:t>
      </w:r>
      <w:r>
        <w:rPr>
          <w:color w:val="000000"/>
          <w:sz w:val="24"/>
          <w:szCs w:val="24"/>
        </w:rPr>
        <w:t xml:space="preserve"> </w:t>
      </w:r>
      <w:r w:rsidR="00197087">
        <w:rPr>
          <w:color w:val="000000"/>
          <w:sz w:val="24"/>
          <w:szCs w:val="24"/>
          <w:highlight w:val="white"/>
        </w:rPr>
        <w:t>Las instituciones</w:t>
      </w:r>
      <w:r>
        <w:rPr>
          <w:color w:val="000000"/>
          <w:sz w:val="24"/>
          <w:szCs w:val="24"/>
          <w:highlight w:val="white"/>
        </w:rPr>
        <w:t xml:space="preserve"> y nosotros como docentes conocemos a los estudiantes, por esto sabemos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que este conocimiento posibilitará adecuar y diversificar estrategias de enseñanza y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modos de evaluación.</w:t>
      </w:r>
      <w:r>
        <w:rPr>
          <w:color w:val="000000"/>
          <w:sz w:val="24"/>
          <w:szCs w:val="24"/>
        </w:rPr>
        <w:t xml:space="preserve"> </w:t>
      </w:r>
    </w:p>
    <w:p w14:paraId="00000041" w14:textId="47A5B5BE" w:rsidR="000A5B9B" w:rsidRDefault="00197087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74" w:lineRule="auto"/>
        <w:ind w:left="8" w:right="341" w:firstLine="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El docente de la unidad curricular adaptará</w:t>
      </w:r>
      <w:r w:rsidR="00D131C9">
        <w:rPr>
          <w:color w:val="000000"/>
          <w:sz w:val="24"/>
          <w:szCs w:val="24"/>
          <w:highlight w:val="white"/>
        </w:rPr>
        <w:t xml:space="preserve"> las condiciones p</w:t>
      </w:r>
      <w:r w:rsidR="00D131C9">
        <w:rPr>
          <w:color w:val="000000"/>
          <w:sz w:val="24"/>
          <w:szCs w:val="24"/>
          <w:highlight w:val="white"/>
        </w:rPr>
        <w:t>ara la regularidad y</w:t>
      </w:r>
      <w:r w:rsidR="00D131C9">
        <w:rPr>
          <w:color w:val="000000"/>
          <w:sz w:val="24"/>
          <w:szCs w:val="24"/>
        </w:rPr>
        <w:t xml:space="preserve"> </w:t>
      </w:r>
      <w:r w:rsidR="00D131C9">
        <w:rPr>
          <w:color w:val="000000"/>
          <w:sz w:val="24"/>
          <w:szCs w:val="24"/>
          <w:highlight w:val="white"/>
        </w:rPr>
        <w:t>promoción de sus planificaciones a las características de este ciclo lectivo 2020. Se irá</w:t>
      </w:r>
      <w:r w:rsidR="00D131C9">
        <w:rPr>
          <w:color w:val="000000"/>
          <w:sz w:val="24"/>
          <w:szCs w:val="24"/>
        </w:rPr>
        <w:t xml:space="preserve"> </w:t>
      </w:r>
      <w:r w:rsidR="00D131C9">
        <w:rPr>
          <w:color w:val="000000"/>
          <w:sz w:val="24"/>
          <w:szCs w:val="24"/>
          <w:highlight w:val="white"/>
        </w:rPr>
        <w:t>adaptando si es necesario dadas las circunstancias e incertidumbres propias del</w:t>
      </w:r>
      <w:r w:rsidR="00D131C9">
        <w:rPr>
          <w:color w:val="000000"/>
          <w:sz w:val="24"/>
          <w:szCs w:val="24"/>
        </w:rPr>
        <w:t xml:space="preserve"> </w:t>
      </w:r>
      <w:r w:rsidR="00D131C9">
        <w:rPr>
          <w:color w:val="000000"/>
          <w:sz w:val="24"/>
          <w:szCs w:val="24"/>
          <w:highlight w:val="white"/>
        </w:rPr>
        <w:t>momento.</w:t>
      </w:r>
      <w:r w:rsidR="00D131C9">
        <w:rPr>
          <w:color w:val="000000"/>
          <w:sz w:val="24"/>
          <w:szCs w:val="24"/>
        </w:rPr>
        <w:t xml:space="preserve"> </w:t>
      </w:r>
    </w:p>
    <w:p w14:paraId="3FD942C8" w14:textId="0CE3D557" w:rsidR="00197087" w:rsidRPr="00197087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5" w:line="240" w:lineRule="auto"/>
        <w:ind w:left="17"/>
        <w:jc w:val="both"/>
        <w:rPr>
          <w:b/>
          <w:bCs/>
          <w:color w:val="000000"/>
          <w:sz w:val="24"/>
          <w:szCs w:val="24"/>
          <w:u w:val="single"/>
        </w:rPr>
      </w:pPr>
      <w:r w:rsidRPr="00197087">
        <w:rPr>
          <w:b/>
          <w:bCs/>
          <w:color w:val="000000"/>
          <w:sz w:val="24"/>
          <w:szCs w:val="24"/>
          <w:u w:val="single"/>
        </w:rPr>
        <w:t xml:space="preserve">BIBLIOGRAFÍA: </w:t>
      </w:r>
    </w:p>
    <w:p w14:paraId="0000004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" w:right="80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BOIVIN, M.; A. ROSATO y V. ARRIBAS. 2007.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2 “La construcción del otro por la diversidad”, pp. 55-71. En: </w:t>
      </w:r>
      <w:proofErr w:type="spellStart"/>
      <w:r>
        <w:rPr>
          <w:color w:val="000000"/>
          <w:sz w:val="24"/>
          <w:szCs w:val="24"/>
        </w:rPr>
        <w:t>Boivin</w:t>
      </w:r>
      <w:proofErr w:type="spellEnd"/>
      <w:r>
        <w:rPr>
          <w:color w:val="000000"/>
          <w:sz w:val="24"/>
          <w:szCs w:val="24"/>
        </w:rPr>
        <w:t xml:space="preserve">, M; A. </w:t>
      </w:r>
      <w:proofErr w:type="spellStart"/>
      <w:r>
        <w:rPr>
          <w:color w:val="000000"/>
          <w:sz w:val="24"/>
          <w:szCs w:val="24"/>
        </w:rPr>
        <w:t>Rosato</w:t>
      </w:r>
      <w:proofErr w:type="spellEnd"/>
      <w:r>
        <w:rPr>
          <w:color w:val="000000"/>
          <w:sz w:val="24"/>
          <w:szCs w:val="24"/>
        </w:rPr>
        <w:t xml:space="preserve"> y V. Arribas (</w:t>
      </w:r>
      <w:proofErr w:type="spellStart"/>
      <w:r>
        <w:rPr>
          <w:color w:val="000000"/>
          <w:sz w:val="24"/>
          <w:szCs w:val="24"/>
        </w:rPr>
        <w:t>comp.</w:t>
      </w:r>
      <w:proofErr w:type="spellEnd"/>
      <w:r>
        <w:rPr>
          <w:color w:val="000000"/>
          <w:sz w:val="24"/>
          <w:szCs w:val="24"/>
        </w:rPr>
        <w:t>) Constructores de Otredad. Una introducción a la Antropología Social y Cultural. Antropofagia, Buenos Air</w:t>
      </w:r>
      <w:r>
        <w:rPr>
          <w:color w:val="000000"/>
          <w:sz w:val="24"/>
          <w:szCs w:val="24"/>
        </w:rPr>
        <w:t xml:space="preserve">es. CLASTRES, P. (1980). 1994. </w:t>
      </w:r>
    </w:p>
    <w:p w14:paraId="00000044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6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ACCORNERO M. (2007). El arte y el diseño en la cosmovisión y pensamiento americano. Edit. Brujas. Córdoba. GONDRA AGUIRRE Y LÓPEZ DE MUNAIN (2013) Antropología e historia del arte Encuentros y desencuentros interdisciplinare</w:t>
      </w:r>
      <w:r>
        <w:rPr>
          <w:color w:val="000000"/>
          <w:sz w:val="24"/>
          <w:szCs w:val="24"/>
        </w:rPr>
        <w:t xml:space="preserve">s. Editado por Ander </w:t>
      </w:r>
      <w:proofErr w:type="spellStart"/>
      <w:r>
        <w:rPr>
          <w:color w:val="000000"/>
          <w:sz w:val="24"/>
          <w:szCs w:val="24"/>
        </w:rPr>
        <w:t>Gondra</w:t>
      </w:r>
      <w:proofErr w:type="spellEnd"/>
      <w:r>
        <w:rPr>
          <w:color w:val="000000"/>
          <w:sz w:val="24"/>
          <w:szCs w:val="24"/>
        </w:rPr>
        <w:t xml:space="preserve"> Aguirre y Gorka López de Munain. Volumen 5, número 1. Revista Sans </w:t>
      </w:r>
      <w:proofErr w:type="spellStart"/>
      <w:r>
        <w:rPr>
          <w:color w:val="000000"/>
          <w:sz w:val="24"/>
          <w:szCs w:val="24"/>
        </w:rPr>
        <w:t>Soleil</w:t>
      </w:r>
      <w:proofErr w:type="spellEnd"/>
      <w:r>
        <w:rPr>
          <w:color w:val="000000"/>
          <w:sz w:val="24"/>
          <w:szCs w:val="24"/>
        </w:rPr>
        <w:t xml:space="preserve"> - </w:t>
      </w:r>
    </w:p>
    <w:p w14:paraId="00000045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Estudios de la imagen. En: </w:t>
      </w:r>
    </w:p>
    <w:p w14:paraId="00000046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7" w:right="458" w:hang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http://revista-sanssoleil.com/wp-content/uploads/2013/03/especial-arteantropologia.pdf BENZI, M. (2013) </w:t>
      </w:r>
    </w:p>
    <w:p w14:paraId="00000047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339" w:firstLine="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Fondo de Cultura Económica, México - Buenos Aires. BOIVIN, M.; A. ROSATO y V. ARRIBAS. 2007. (</w:t>
      </w:r>
      <w:proofErr w:type="spellStart"/>
      <w:r>
        <w:rPr>
          <w:color w:val="000000"/>
          <w:sz w:val="24"/>
          <w:szCs w:val="24"/>
        </w:rPr>
        <w:t>comp.</w:t>
      </w:r>
      <w:proofErr w:type="spellEnd"/>
      <w:r>
        <w:rPr>
          <w:color w:val="000000"/>
          <w:sz w:val="24"/>
          <w:szCs w:val="24"/>
        </w:rPr>
        <w:t>) Constructores de Otredad. Una introducción a la An</w:t>
      </w:r>
      <w:r>
        <w:rPr>
          <w:color w:val="000000"/>
          <w:sz w:val="24"/>
          <w:szCs w:val="24"/>
        </w:rPr>
        <w:t>tropología Social y Cultural. Antropofagia, Buenos Aires. BOLTANSKI, L. (1979) “La retórica de la figura. En: Bourdieu P. (</w:t>
      </w:r>
      <w:proofErr w:type="spellStart"/>
      <w:r>
        <w:rPr>
          <w:color w:val="000000"/>
          <w:sz w:val="24"/>
          <w:szCs w:val="24"/>
        </w:rPr>
        <w:t>comp</w:t>
      </w:r>
      <w:proofErr w:type="spellEnd"/>
      <w:r>
        <w:rPr>
          <w:color w:val="000000"/>
          <w:sz w:val="24"/>
          <w:szCs w:val="24"/>
        </w:rPr>
        <w:t xml:space="preserve">) La fotografía un arte intermedio. México: Nueva imagen. BRUER, E. (2007) </w:t>
      </w:r>
    </w:p>
    <w:p w14:paraId="00000048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4" w:right="416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arte como memoria. Reflexiones acerca de la dimensión histórica de la obra de arte. (Pp. 261-273). En: Políticas de la memoria: tensiones en la palabra y la imagen. Comp.</w:t>
      </w:r>
    </w:p>
    <w:p w14:paraId="00000049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0" w:right="148" w:firstLine="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</w:t>
      </w:r>
      <w:proofErr w:type="spellStart"/>
      <w:r>
        <w:rPr>
          <w:color w:val="000000"/>
          <w:sz w:val="24"/>
          <w:szCs w:val="24"/>
        </w:rPr>
        <w:t>Lorenzano</w:t>
      </w:r>
      <w:proofErr w:type="spellEnd"/>
      <w:r>
        <w:rPr>
          <w:color w:val="000000"/>
          <w:sz w:val="24"/>
          <w:szCs w:val="24"/>
        </w:rPr>
        <w:t xml:space="preserve"> S. y R. </w:t>
      </w:r>
      <w:proofErr w:type="spellStart"/>
      <w:r>
        <w:rPr>
          <w:color w:val="000000"/>
          <w:sz w:val="24"/>
          <w:szCs w:val="24"/>
        </w:rPr>
        <w:t>Buchenhorst</w:t>
      </w:r>
      <w:proofErr w:type="spellEnd"/>
      <w:r>
        <w:rPr>
          <w:color w:val="000000"/>
          <w:sz w:val="24"/>
          <w:szCs w:val="24"/>
        </w:rPr>
        <w:t xml:space="preserve">. Edit. </w:t>
      </w:r>
      <w:proofErr w:type="spellStart"/>
      <w:r>
        <w:rPr>
          <w:color w:val="000000"/>
          <w:sz w:val="24"/>
          <w:szCs w:val="24"/>
        </w:rPr>
        <w:t>Gorla</w:t>
      </w:r>
      <w:proofErr w:type="spellEnd"/>
      <w:r>
        <w:rPr>
          <w:color w:val="000000"/>
          <w:sz w:val="24"/>
          <w:szCs w:val="24"/>
        </w:rPr>
        <w:t>. Universidad del Claustro de Sor Jua</w:t>
      </w:r>
      <w:r>
        <w:rPr>
          <w:color w:val="000000"/>
          <w:sz w:val="24"/>
          <w:szCs w:val="24"/>
        </w:rPr>
        <w:t>na. CLASTRES, P (1994) [1980</w:t>
      </w:r>
      <w:proofErr w:type="gramStart"/>
      <w:r>
        <w:rPr>
          <w:color w:val="000000"/>
          <w:sz w:val="24"/>
          <w:szCs w:val="24"/>
        </w:rPr>
        <w:t>].Investigaciones</w:t>
      </w:r>
      <w:proofErr w:type="gramEnd"/>
      <w:r>
        <w:rPr>
          <w:color w:val="000000"/>
          <w:sz w:val="24"/>
          <w:szCs w:val="24"/>
        </w:rPr>
        <w:t xml:space="preserve"> en antropología política. Gedisa, Barcelona. Crespo, C; Losada F y Martín (</w:t>
      </w:r>
      <w:proofErr w:type="spellStart"/>
      <w:r>
        <w:rPr>
          <w:color w:val="000000"/>
          <w:sz w:val="24"/>
          <w:szCs w:val="24"/>
        </w:rPr>
        <w:t>Eds</w:t>
      </w:r>
      <w:proofErr w:type="spellEnd"/>
      <w:r>
        <w:rPr>
          <w:color w:val="000000"/>
          <w:sz w:val="24"/>
          <w:szCs w:val="24"/>
        </w:rPr>
        <w:t xml:space="preserve">) (2007). Patrimonio, políticas culturales y participación ciudadana. Buenos Aires: Antropofagia. COLLIER, John 2006. “Antropología </w:t>
      </w:r>
      <w:r>
        <w:rPr>
          <w:color w:val="000000"/>
          <w:sz w:val="24"/>
          <w:szCs w:val="24"/>
        </w:rPr>
        <w:t xml:space="preserve">visual. La fotografía como método de investigación”. En: Juan Naranjo (Ed) Fotografía, antropología y colonialismo (18452006). Barcelona: Gustavo Gili. COLOMBRES, A. (2004)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V </w:t>
      </w:r>
    </w:p>
    <w:p w14:paraId="0000004A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5" w:right="64" w:firstLine="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“Lo estético y el arte”. En: Teoría Transcultural del arte. Hacia un pensam</w:t>
      </w:r>
      <w:r>
        <w:rPr>
          <w:color w:val="000000"/>
          <w:sz w:val="24"/>
          <w:szCs w:val="24"/>
        </w:rPr>
        <w:t>iento visual independiente. Serie Antropológica, Ediciones del Sol. Buenos Aires. COLOMBRES, A. (1991). “Prologo”. En: Hacia una teoría americana del arte. Comp. Acha J, A. Colombres y T. Escobar. Serie Antropológica, Ediciones del sol. Buenos Aires. CUCHÉ</w:t>
      </w:r>
      <w:r>
        <w:rPr>
          <w:color w:val="000000"/>
          <w:sz w:val="24"/>
          <w:szCs w:val="24"/>
        </w:rPr>
        <w:t xml:space="preserve">, D. (1999). Introducción y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II La invención del concepto científico de cultura. En: La noción de cultura en las ciencias sociales. Edit. Nueva Visión, Buenos Aires. FOSTER, </w:t>
      </w:r>
      <w:proofErr w:type="spellStart"/>
      <w:r>
        <w:rPr>
          <w:color w:val="000000"/>
          <w:sz w:val="24"/>
          <w:szCs w:val="24"/>
        </w:rPr>
        <w:t>Hal</w:t>
      </w:r>
      <w:proofErr w:type="spellEnd"/>
      <w:r>
        <w:rPr>
          <w:color w:val="000000"/>
          <w:sz w:val="24"/>
          <w:szCs w:val="24"/>
        </w:rPr>
        <w:t xml:space="preserve"> (1996). “El artista como etnógrafo”. En: Foster, H. El retorno de lo real.</w:t>
      </w:r>
      <w:r>
        <w:rPr>
          <w:color w:val="000000"/>
          <w:sz w:val="24"/>
          <w:szCs w:val="24"/>
        </w:rPr>
        <w:t xml:space="preserve"> Madrid: AKAL, 175-207. GARCÍA CANCLINI, N. (2004) Diferentes, desiguales y desconectados. Mapas de la interculturalidad. Edit. Gedisa. Argentina. GARCÍA FANLO, L (2013). “Cultura digital y nuevas identidades culturales”. En: Blog de Cultura Digital de la </w:t>
      </w:r>
      <w:r>
        <w:rPr>
          <w:color w:val="000000"/>
          <w:sz w:val="24"/>
          <w:szCs w:val="24"/>
        </w:rPr>
        <w:t xml:space="preserve">Universidad de Buenos Aires </w:t>
      </w:r>
    </w:p>
    <w:p w14:paraId="0000004B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5" w:right="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http://ubaculturadigital.wordpress.com/2013/02/28/cultura-digital-y-nuevasidentidadescultu </w:t>
      </w:r>
      <w:r>
        <w:rPr>
          <w:color w:val="000000"/>
          <w:sz w:val="24"/>
          <w:szCs w:val="24"/>
        </w:rPr>
        <w:lastRenderedPageBreak/>
        <w:t xml:space="preserve">rales/ GEERTZ, </w:t>
      </w:r>
      <w:proofErr w:type="gramStart"/>
      <w:r>
        <w:rPr>
          <w:color w:val="000000"/>
          <w:sz w:val="24"/>
          <w:szCs w:val="24"/>
        </w:rPr>
        <w:t>C.(</w:t>
      </w:r>
      <w:proofErr w:type="gramEnd"/>
      <w:r>
        <w:rPr>
          <w:color w:val="000000"/>
          <w:sz w:val="24"/>
          <w:szCs w:val="24"/>
        </w:rPr>
        <w:t xml:space="preserve">1994). </w:t>
      </w:r>
    </w:p>
    <w:p w14:paraId="0000004C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7" w:right="42" w:firstLine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Arte Como Sistema Cultural. En: Conocimiento Local. Basic </w:t>
      </w:r>
      <w:proofErr w:type="spellStart"/>
      <w:r>
        <w:rPr>
          <w:color w:val="000000"/>
          <w:sz w:val="24"/>
          <w:szCs w:val="24"/>
        </w:rPr>
        <w:t>Books</w:t>
      </w:r>
      <w:proofErr w:type="spellEnd"/>
      <w:r>
        <w:rPr>
          <w:color w:val="000000"/>
          <w:sz w:val="24"/>
          <w:szCs w:val="24"/>
        </w:rPr>
        <w:t>, New York. GEERTZ, CLIFFORD 2005 [1973]. “El arte como sistema cultural”</w:t>
      </w:r>
      <w:r>
        <w:rPr>
          <w:color w:val="000000"/>
          <w:sz w:val="24"/>
          <w:szCs w:val="24"/>
        </w:rPr>
        <w:t xml:space="preserve"> En: Geertz, C. “Conocimiento Local. Ensayos sobre la interpretación de las cultural” Barcelona, Paidós. González Varela S. (2012). Una mirada antropológica a la estética y personificación de los objetos. El caso del </w:t>
      </w:r>
      <w:proofErr w:type="spellStart"/>
      <w:r>
        <w:rPr>
          <w:color w:val="000000"/>
          <w:sz w:val="24"/>
          <w:szCs w:val="24"/>
        </w:rPr>
        <w:t>berimbau</w:t>
      </w:r>
      <w:proofErr w:type="spellEnd"/>
      <w:r>
        <w:rPr>
          <w:color w:val="000000"/>
          <w:sz w:val="24"/>
          <w:szCs w:val="24"/>
        </w:rPr>
        <w:t xml:space="preserve"> en la capoeira angola. En: Bra</w:t>
      </w:r>
      <w:r>
        <w:rPr>
          <w:color w:val="000000"/>
          <w:sz w:val="24"/>
          <w:szCs w:val="24"/>
        </w:rPr>
        <w:t xml:space="preserve">sil. Desacatos, núm. 40, septiembre-diciembre, pp. 127-140. GRIMSON, A. (2011) </w:t>
      </w:r>
    </w:p>
    <w:p w14:paraId="0000004D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373" w:firstLine="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límites de la cultura. Criticas de las teorías de la identidad. Edit. Siglo XXI. Buenos Aires, Argentina. JELIN, E (2002). </w:t>
      </w:r>
    </w:p>
    <w:p w14:paraId="0000004E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101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trabajos de la memoria. Buenos Aires: Siglo XXI. JAY, Martin. 2003 [1993]. “Regímenes </w:t>
      </w:r>
      <w:proofErr w:type="spellStart"/>
      <w:r>
        <w:rPr>
          <w:color w:val="000000"/>
          <w:sz w:val="24"/>
          <w:szCs w:val="24"/>
        </w:rPr>
        <w:t>escópicos</w:t>
      </w:r>
      <w:proofErr w:type="spellEnd"/>
      <w:r>
        <w:rPr>
          <w:color w:val="000000"/>
          <w:sz w:val="24"/>
          <w:szCs w:val="24"/>
        </w:rPr>
        <w:t xml:space="preserve"> de la modernidad”. En; Jay M. Campos de fuerza. Entre la historia intelectual y la crítica cultural. Buenos Aires: Paidós. Levi- Strauss, C. (1975). Las tre</w:t>
      </w:r>
      <w:r>
        <w:rPr>
          <w:color w:val="000000"/>
          <w:sz w:val="24"/>
          <w:szCs w:val="24"/>
        </w:rPr>
        <w:t xml:space="preserve">s fuentes de reflexión etnológica. En Joseph </w:t>
      </w:r>
      <w:proofErr w:type="spellStart"/>
      <w:r>
        <w:rPr>
          <w:color w:val="000000"/>
          <w:sz w:val="24"/>
          <w:szCs w:val="24"/>
        </w:rPr>
        <w:t>Llobería</w:t>
      </w:r>
      <w:proofErr w:type="spellEnd"/>
      <w:r>
        <w:rPr>
          <w:color w:val="000000"/>
          <w:sz w:val="24"/>
          <w:szCs w:val="24"/>
        </w:rPr>
        <w:t xml:space="preserve"> (Comp.) La Antropología como ciencia. Ed. Anagrama, Barcelona. LINS RIBEIRO G. (1996) 2007. “</w:t>
      </w:r>
      <w:proofErr w:type="spellStart"/>
      <w:r>
        <w:rPr>
          <w:color w:val="000000"/>
          <w:sz w:val="24"/>
          <w:szCs w:val="24"/>
        </w:rPr>
        <w:t>Descotidianizar</w:t>
      </w:r>
      <w:proofErr w:type="spellEnd"/>
      <w:r>
        <w:rPr>
          <w:color w:val="000000"/>
          <w:sz w:val="24"/>
          <w:szCs w:val="24"/>
        </w:rPr>
        <w:t>. Extrañamiento y conciencia práctica”. Ensayos sobre la perspectiva antropológica. En: Constr</w:t>
      </w:r>
      <w:r>
        <w:rPr>
          <w:color w:val="000000"/>
          <w:sz w:val="24"/>
          <w:szCs w:val="24"/>
        </w:rPr>
        <w:t>uctores de la otredad. (Comp.) BOIVIN, ROSATO Y ARRIBAS, Antropofagia, Bs. As. LISCHETTI, M (</w:t>
      </w:r>
      <w:proofErr w:type="spellStart"/>
      <w:r>
        <w:rPr>
          <w:color w:val="000000"/>
          <w:sz w:val="24"/>
          <w:szCs w:val="24"/>
        </w:rPr>
        <w:t>comp.</w:t>
      </w:r>
      <w:proofErr w:type="spellEnd"/>
      <w:r>
        <w:rPr>
          <w:color w:val="000000"/>
          <w:sz w:val="24"/>
          <w:szCs w:val="24"/>
        </w:rPr>
        <w:t xml:space="preserve">) (1998). </w:t>
      </w:r>
    </w:p>
    <w:p w14:paraId="0000004F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3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Antropología. Buenos Aires: Eudeba MIRZOEFF, Nicolás 2003 [1999]. “Introducción. ¿Qué es la cultura visual?”. En: </w:t>
      </w:r>
      <w:proofErr w:type="spellStart"/>
      <w:r>
        <w:rPr>
          <w:color w:val="000000"/>
          <w:sz w:val="24"/>
          <w:szCs w:val="24"/>
        </w:rPr>
        <w:t>Mirzoef</w:t>
      </w:r>
      <w:proofErr w:type="spellEnd"/>
      <w:r>
        <w:rPr>
          <w:color w:val="000000"/>
          <w:sz w:val="24"/>
          <w:szCs w:val="24"/>
        </w:rPr>
        <w:t xml:space="preserve"> N. Una introducción a la </w:t>
      </w:r>
      <w:r>
        <w:rPr>
          <w:color w:val="000000"/>
          <w:sz w:val="24"/>
          <w:szCs w:val="24"/>
        </w:rPr>
        <w:t xml:space="preserve">cultura visual. Buenos Aires: Paidós. MOREYRA, E y Falabella, M (2010). </w:t>
      </w:r>
    </w:p>
    <w:p w14:paraId="00000050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1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Antropología Visual. Dialéctica de las imágenes y construcción de conocimiento. Rosario: </w:t>
      </w:r>
      <w:proofErr w:type="spellStart"/>
      <w:r>
        <w:rPr>
          <w:color w:val="000000"/>
          <w:sz w:val="24"/>
          <w:szCs w:val="24"/>
        </w:rPr>
        <w:t>CEAVi</w:t>
      </w:r>
      <w:proofErr w:type="spellEnd"/>
      <w:r>
        <w:rPr>
          <w:color w:val="000000"/>
          <w:sz w:val="24"/>
          <w:szCs w:val="24"/>
        </w:rPr>
        <w:t>. PENHOS M. N. 2005. “Frente y perfil. Una indagación acerca de la fotografía en las prác</w:t>
      </w:r>
      <w:r>
        <w:rPr>
          <w:color w:val="000000"/>
          <w:sz w:val="24"/>
          <w:szCs w:val="24"/>
        </w:rPr>
        <w:t xml:space="preserve">ticas antropológicas y criminológicas en Argentina a fines del Siglo XIX y principios del XX”. En: Arte y Antropología en la Argentina. Fundación Espigas. Buenos Aires. </w:t>
      </w:r>
    </w:p>
    <w:p w14:paraId="00000051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2" w:right="1243" w:firstLine="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ROTMAN, M (Ed.) (2004). Antropología de la Cultura y el Patrimonio. Córdoba: CONICET-CEA Universidad Nacional de Córdoba. VITULLO V. </w:t>
      </w:r>
    </w:p>
    <w:p w14:paraId="00000052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79" w:firstLine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Miradas superpuestas; el arte, la educación y la mirada de la otredad. X Congreso Argentino de Antropología Social “La ant</w:t>
      </w:r>
      <w:r>
        <w:rPr>
          <w:color w:val="000000"/>
          <w:sz w:val="24"/>
          <w:szCs w:val="24"/>
        </w:rPr>
        <w:t xml:space="preserve">ropología interpelada: nuevas configuraciones político-culturales en América Latina”. Buenos Aires, 29 de noviembre al 2 de diciembre de 2011. WRIGHT, S. 2007 (1998). “La politización de la “cultura”. En: Constructores de la otredad. (Comp.) </w:t>
      </w:r>
      <w:proofErr w:type="spellStart"/>
      <w:r>
        <w:rPr>
          <w:color w:val="000000"/>
          <w:sz w:val="24"/>
          <w:szCs w:val="24"/>
        </w:rPr>
        <w:t>Boivin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Rosato</w:t>
      </w:r>
      <w:proofErr w:type="spellEnd"/>
      <w:r>
        <w:rPr>
          <w:color w:val="000000"/>
          <w:sz w:val="24"/>
          <w:szCs w:val="24"/>
        </w:rPr>
        <w:t xml:space="preserve"> y Arribas, Antropofagia. Buenos Aires.</w:t>
      </w:r>
    </w:p>
    <w:p w14:paraId="00000053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BIBLIOGRAFÍA COMPLEMENTARIA </w:t>
      </w:r>
    </w:p>
    <w:p w14:paraId="00000054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374" w:firstLine="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“Las limitaciones del método comparativo en Antropología” (1896); "Los métodos de la etnología" (1920). En: </w:t>
      </w:r>
      <w:proofErr w:type="spellStart"/>
      <w:r>
        <w:rPr>
          <w:color w:val="000000"/>
          <w:sz w:val="24"/>
          <w:szCs w:val="24"/>
        </w:rPr>
        <w:t>Renold</w:t>
      </w:r>
      <w:proofErr w:type="spellEnd"/>
      <w:r>
        <w:rPr>
          <w:color w:val="000000"/>
          <w:sz w:val="24"/>
          <w:szCs w:val="24"/>
        </w:rPr>
        <w:t>, J. M. (</w:t>
      </w:r>
      <w:proofErr w:type="spellStart"/>
      <w:r>
        <w:rPr>
          <w:color w:val="000000"/>
          <w:sz w:val="24"/>
          <w:szCs w:val="24"/>
        </w:rPr>
        <w:t>comp.</w:t>
      </w:r>
      <w:proofErr w:type="spellEnd"/>
      <w:r>
        <w:rPr>
          <w:color w:val="000000"/>
          <w:sz w:val="24"/>
          <w:szCs w:val="24"/>
        </w:rPr>
        <w:t xml:space="preserve">) Antropología cultural. Centro Editor de América Latina / Colección “Los Fundamentos de las Ciencias del Hombre”, </w:t>
      </w:r>
      <w:proofErr w:type="spellStart"/>
      <w:r>
        <w:rPr>
          <w:color w:val="000000"/>
          <w:sz w:val="24"/>
          <w:szCs w:val="24"/>
        </w:rPr>
        <w:t>nº</w:t>
      </w:r>
      <w:proofErr w:type="spellEnd"/>
      <w:r>
        <w:rPr>
          <w:color w:val="000000"/>
          <w:sz w:val="24"/>
          <w:szCs w:val="24"/>
        </w:rPr>
        <w:t xml:space="preserve"> 82; Buenos</w:t>
      </w:r>
      <w:r>
        <w:rPr>
          <w:color w:val="000000"/>
          <w:sz w:val="24"/>
          <w:szCs w:val="24"/>
        </w:rPr>
        <w:t xml:space="preserve"> Aires. </w:t>
      </w:r>
    </w:p>
    <w:p w14:paraId="00000055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8" w:right="80" w:firstLine="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BOIVIN, M.; A. ROSATO y V. ARRIBAS. 2007.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2 “La construcción del otro por la diversidad”, pp. 55-71. En: </w:t>
      </w:r>
      <w:proofErr w:type="spellStart"/>
      <w:r>
        <w:rPr>
          <w:color w:val="000000"/>
          <w:sz w:val="24"/>
          <w:szCs w:val="24"/>
        </w:rPr>
        <w:t>Boivin</w:t>
      </w:r>
      <w:proofErr w:type="spellEnd"/>
      <w:r>
        <w:rPr>
          <w:color w:val="000000"/>
          <w:sz w:val="24"/>
          <w:szCs w:val="24"/>
        </w:rPr>
        <w:t xml:space="preserve">, M; A. </w:t>
      </w:r>
      <w:proofErr w:type="spellStart"/>
      <w:r>
        <w:rPr>
          <w:color w:val="000000"/>
          <w:sz w:val="24"/>
          <w:szCs w:val="24"/>
        </w:rPr>
        <w:t>Rosato</w:t>
      </w:r>
      <w:proofErr w:type="spellEnd"/>
      <w:r>
        <w:rPr>
          <w:color w:val="000000"/>
          <w:sz w:val="24"/>
          <w:szCs w:val="24"/>
        </w:rPr>
        <w:t xml:space="preserve"> y V. Arribas (</w:t>
      </w:r>
      <w:proofErr w:type="spellStart"/>
      <w:r>
        <w:rPr>
          <w:color w:val="000000"/>
          <w:sz w:val="24"/>
          <w:szCs w:val="24"/>
        </w:rPr>
        <w:t>comp.</w:t>
      </w:r>
      <w:proofErr w:type="spellEnd"/>
      <w:r>
        <w:rPr>
          <w:color w:val="000000"/>
          <w:sz w:val="24"/>
          <w:szCs w:val="24"/>
        </w:rPr>
        <w:t>) Constructores de Otredad. Una introducción a la Antropología Social y Cultural. Antropofagia, B</w:t>
      </w:r>
      <w:r>
        <w:rPr>
          <w:color w:val="000000"/>
          <w:sz w:val="24"/>
          <w:szCs w:val="24"/>
        </w:rPr>
        <w:t xml:space="preserve">uenos Aires. CLASTRES, P. (1980). 1994.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"Sobre el etnocidio". Investigaciones en antropología política. Gedisa, Barcelona. </w:t>
      </w:r>
    </w:p>
    <w:p w14:paraId="00000056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6" w:right="136" w:firstLine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Films: “La misión”. 1986. Dirigida por Roland </w:t>
      </w:r>
      <w:proofErr w:type="spellStart"/>
      <w:r>
        <w:rPr>
          <w:color w:val="000000"/>
          <w:sz w:val="24"/>
          <w:szCs w:val="24"/>
        </w:rPr>
        <w:t>Joffé</w:t>
      </w:r>
      <w:proofErr w:type="spellEnd"/>
      <w:r>
        <w:rPr>
          <w:color w:val="000000"/>
          <w:sz w:val="24"/>
          <w:szCs w:val="24"/>
        </w:rPr>
        <w:t xml:space="preserve"> e interpretada por Robert De </w:t>
      </w:r>
      <w:proofErr w:type="spellStart"/>
      <w:r>
        <w:rPr>
          <w:color w:val="000000"/>
          <w:sz w:val="24"/>
          <w:szCs w:val="24"/>
        </w:rPr>
        <w:t>Niro</w:t>
      </w:r>
      <w:proofErr w:type="spellEnd"/>
      <w:r>
        <w:rPr>
          <w:color w:val="000000"/>
          <w:sz w:val="24"/>
          <w:szCs w:val="24"/>
        </w:rPr>
        <w:t xml:space="preserve">, Jeremy Irons, Ray </w:t>
      </w:r>
      <w:proofErr w:type="spellStart"/>
      <w:r>
        <w:rPr>
          <w:color w:val="000000"/>
          <w:sz w:val="24"/>
          <w:szCs w:val="24"/>
        </w:rPr>
        <w:t>McAnally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Aidan</w:t>
      </w:r>
      <w:proofErr w:type="spellEnd"/>
      <w:r>
        <w:rPr>
          <w:color w:val="000000"/>
          <w:sz w:val="24"/>
          <w:szCs w:val="24"/>
        </w:rPr>
        <w:t xml:space="preserve"> Quinn</w:t>
      </w:r>
      <w:r>
        <w:rPr>
          <w:color w:val="000000"/>
          <w:sz w:val="24"/>
          <w:szCs w:val="24"/>
        </w:rPr>
        <w:t xml:space="preserve">. Origen: </w:t>
      </w:r>
      <w:proofErr w:type="gramStart"/>
      <w:r>
        <w:rPr>
          <w:color w:val="000000"/>
          <w:sz w:val="24"/>
          <w:szCs w:val="24"/>
        </w:rPr>
        <w:t>Británica</w:t>
      </w:r>
      <w:proofErr w:type="gramEnd"/>
      <w:r>
        <w:rPr>
          <w:color w:val="000000"/>
          <w:sz w:val="24"/>
          <w:szCs w:val="24"/>
        </w:rPr>
        <w:t xml:space="preserve">. GEERTZ, C.1994. El Arte Como Sistema Cultural. En: Conocimiento Local. Basic </w:t>
      </w:r>
      <w:proofErr w:type="spellStart"/>
      <w:r>
        <w:rPr>
          <w:color w:val="000000"/>
          <w:sz w:val="24"/>
          <w:szCs w:val="24"/>
        </w:rPr>
        <w:t>Books</w:t>
      </w:r>
      <w:proofErr w:type="spellEnd"/>
      <w:r>
        <w:rPr>
          <w:color w:val="000000"/>
          <w:sz w:val="24"/>
          <w:szCs w:val="24"/>
        </w:rPr>
        <w:t xml:space="preserve">, New York. MALINOWSKI, B. 1986. Introducción. En: Los argonautas del pacífico occidental Planeta, Barcelona. MATEO, F. 1977. </w:t>
      </w:r>
    </w:p>
    <w:p w14:paraId="00000057" w14:textId="77777777" w:rsidR="000A5B9B" w:rsidRDefault="00D131C9" w:rsidP="001970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right="30" w:firstLine="2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Introducción. En: Los orígenes de la Antropología y arqueología. Centro Editor de América Latina, Buenos Aires. MONTANI, R. S/R. Cultura y arte: hacia una teoría antropológica del arte(facto). En prensa. MORGAN, H. 1993. Prefacio,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>. I: Períodos étnicos;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II Artes de subsistencia y </w:t>
      </w:r>
      <w:proofErr w:type="spellStart"/>
      <w:r>
        <w:rPr>
          <w:color w:val="000000"/>
          <w:sz w:val="24"/>
          <w:szCs w:val="24"/>
        </w:rPr>
        <w:t>Cáp</w:t>
      </w:r>
      <w:proofErr w:type="spellEnd"/>
      <w:r>
        <w:rPr>
          <w:color w:val="000000"/>
          <w:sz w:val="24"/>
          <w:szCs w:val="24"/>
        </w:rPr>
        <w:t xml:space="preserve">. III: Razón del progreso. En: La sociedad antigua. Consejo Nacional para la Cultura y las Artes. Méjico. TYLOR, E. B. 1975 La ciencia de la cultura (1871). En: </w:t>
      </w:r>
      <w:r>
        <w:rPr>
          <w:color w:val="000000"/>
          <w:sz w:val="24"/>
          <w:szCs w:val="24"/>
        </w:rPr>
        <w:lastRenderedPageBreak/>
        <w:t>Kahn, J. S. El concepto de cultura: textos fundamentales. B</w:t>
      </w:r>
      <w:r>
        <w:rPr>
          <w:color w:val="000000"/>
          <w:sz w:val="24"/>
          <w:szCs w:val="24"/>
        </w:rPr>
        <w:t xml:space="preserve">arcelona, Anagrama. </w:t>
      </w:r>
    </w:p>
    <w:p w14:paraId="00000058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Webgrafía: </w:t>
      </w:r>
    </w:p>
    <w:p w14:paraId="00000059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http://revista.cinedocumental.com.ar/6/resena_01.html</w:t>
      </w:r>
      <w:r>
        <w:rPr>
          <w:color w:val="000080"/>
          <w:sz w:val="24"/>
          <w:szCs w:val="24"/>
        </w:rPr>
        <w:t xml:space="preserve"> </w:t>
      </w:r>
    </w:p>
    <w:p w14:paraId="0000005A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http://www.ucine.edu.ar/ebooks/PRELORAN.pdf</w:t>
      </w:r>
      <w:r>
        <w:rPr>
          <w:color w:val="000080"/>
          <w:sz w:val="24"/>
          <w:szCs w:val="24"/>
        </w:rPr>
        <w:t xml:space="preserve"> </w:t>
      </w:r>
    </w:p>
    <w:p w14:paraId="0000005B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16" w:right="2089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https://issuu.com/publicacionesfaciso/docs/revista_antipoda_no._22/65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http://unesdoc.unesco.org/images/0015/001512/151226s.pdf</w:t>
      </w:r>
      <w:r>
        <w:rPr>
          <w:color w:val="000080"/>
          <w:sz w:val="24"/>
          <w:szCs w:val="24"/>
        </w:rPr>
        <w:t xml:space="preserve"> </w:t>
      </w:r>
    </w:p>
    <w:p w14:paraId="0000005C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http://www.chasque.net/frontpage/relacion/0308/el_otro.htm</w:t>
      </w:r>
      <w:r>
        <w:rPr>
          <w:color w:val="000080"/>
          <w:sz w:val="24"/>
          <w:szCs w:val="24"/>
        </w:rPr>
        <w:t xml:space="preserve"> </w:t>
      </w:r>
    </w:p>
    <w:p w14:paraId="0000005D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9" w:right="3" w:firstLine="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https://www.researchgate.net/profile/Montserrat_Clua_I_Faine/publication/254484887_Ter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esa_San_Roman_antropologa/links/553e6d3f0cf294deef717059/Teresa-San-Roman-antro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pologa.pdf</w:t>
      </w:r>
      <w:r>
        <w:rPr>
          <w:color w:val="000080"/>
          <w:sz w:val="24"/>
          <w:szCs w:val="24"/>
        </w:rPr>
        <w:t xml:space="preserve"> </w:t>
      </w:r>
    </w:p>
    <w:p w14:paraId="0000005E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https://www.youtube.com/watch?v=HytloYOiV34</w:t>
      </w:r>
      <w:r>
        <w:rPr>
          <w:color w:val="000080"/>
          <w:sz w:val="24"/>
          <w:szCs w:val="24"/>
        </w:rPr>
        <w:t xml:space="preserve"> </w:t>
      </w:r>
    </w:p>
    <w:p w14:paraId="0000005F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https://www.youtube.com/watch?v=</w:t>
      </w:r>
      <w:r>
        <w:rPr>
          <w:color w:val="000080"/>
          <w:sz w:val="24"/>
          <w:szCs w:val="24"/>
          <w:u w:val="single"/>
        </w:rPr>
        <w:t>_BkO_wjL-LM</w:t>
      </w:r>
      <w:r>
        <w:rPr>
          <w:color w:val="000080"/>
          <w:sz w:val="24"/>
          <w:szCs w:val="24"/>
        </w:rPr>
        <w:t xml:space="preserve"> </w:t>
      </w:r>
    </w:p>
    <w:p w14:paraId="00000060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https://www.youtube.com/watch?v=0fFKc4vbRn8</w:t>
      </w:r>
      <w:r>
        <w:rPr>
          <w:color w:val="000080"/>
          <w:sz w:val="24"/>
          <w:szCs w:val="24"/>
        </w:rPr>
        <w:t xml:space="preserve"> </w:t>
      </w:r>
    </w:p>
    <w:p w14:paraId="00000061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8" w:right="71" w:firstLine="7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http://www.scoop.it/t/comunicacion-en-la-era-digital/p/3997700855/2013/03/01/cultura-digit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al-y-nuevas-identidades-culturales-</w:t>
      </w:r>
      <w:proofErr w:type="spellStart"/>
      <w:r>
        <w:rPr>
          <w:color w:val="000080"/>
          <w:sz w:val="24"/>
          <w:szCs w:val="24"/>
          <w:u w:val="single"/>
        </w:rPr>
        <w:t>luis</w:t>
      </w:r>
      <w:proofErr w:type="spellEnd"/>
      <w:r>
        <w:rPr>
          <w:color w:val="000080"/>
          <w:sz w:val="24"/>
          <w:szCs w:val="24"/>
          <w:u w:val="single"/>
        </w:rPr>
        <w:t>-</w:t>
      </w:r>
      <w:proofErr w:type="spellStart"/>
      <w:r>
        <w:rPr>
          <w:color w:val="000080"/>
          <w:sz w:val="24"/>
          <w:szCs w:val="24"/>
          <w:u w:val="single"/>
        </w:rPr>
        <w:t>garcia-fanlo</w:t>
      </w:r>
      <w:proofErr w:type="spellEnd"/>
      <w:r>
        <w:rPr>
          <w:color w:val="000080"/>
          <w:sz w:val="24"/>
          <w:szCs w:val="24"/>
        </w:rPr>
        <w:t xml:space="preserve"> </w:t>
      </w:r>
    </w:p>
    <w:p w14:paraId="00000062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37" w:lineRule="auto"/>
        <w:ind w:left="14" w:right="60" w:firstLine="1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http://www.fediap.com.ar/administracion/pdfs/La%20relevancia%20de%20la%20Etnograf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%C3%ADa%20para%20la%20transformaci%C3%B3n%20de%20la%20Escuela%20-%20</w:t>
      </w:r>
      <w:r>
        <w:rPr>
          <w:color w:val="000080"/>
          <w:sz w:val="24"/>
          <w:szCs w:val="24"/>
        </w:rPr>
        <w:t xml:space="preserve"> </w:t>
      </w:r>
      <w:r>
        <w:rPr>
          <w:color w:val="000080"/>
          <w:sz w:val="24"/>
          <w:szCs w:val="24"/>
          <w:u w:val="single"/>
        </w:rPr>
        <w:t>Rockwell.pdf</w:t>
      </w:r>
      <w:r>
        <w:rPr>
          <w:color w:val="000080"/>
          <w:sz w:val="24"/>
          <w:szCs w:val="24"/>
        </w:rPr>
        <w:t xml:space="preserve"> </w:t>
      </w:r>
    </w:p>
    <w:p w14:paraId="00000063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"/>
        <w:rPr>
          <w:color w:val="000080"/>
          <w:sz w:val="24"/>
          <w:szCs w:val="24"/>
        </w:rPr>
      </w:pPr>
      <w:r>
        <w:rPr>
          <w:color w:val="000080"/>
          <w:sz w:val="24"/>
          <w:szCs w:val="24"/>
          <w:u w:val="single"/>
        </w:rPr>
        <w:t>http://revista-sanssoleilcom/wpcontenyuploads/201</w:t>
      </w:r>
      <w:r>
        <w:rPr>
          <w:color w:val="000080"/>
          <w:sz w:val="24"/>
          <w:szCs w:val="24"/>
        </w:rPr>
        <w:t xml:space="preserve"> </w:t>
      </w:r>
    </w:p>
    <w:p w14:paraId="00000064" w14:textId="77777777" w:rsidR="000A5B9B" w:rsidRDefault="00D131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ind w:left="16"/>
        <w:rPr>
          <w:color w:val="000080"/>
          <w:sz w:val="24"/>
          <w:szCs w:val="24"/>
          <w:u w:val="single"/>
        </w:rPr>
      </w:pPr>
      <w:r>
        <w:rPr>
          <w:color w:val="000080"/>
          <w:sz w:val="24"/>
          <w:szCs w:val="24"/>
          <w:u w:val="single"/>
        </w:rPr>
        <w:t>http://www.redalyc.org/pdf/838/83817222024.pdf</w:t>
      </w:r>
    </w:p>
    <w:sectPr w:rsidR="000A5B9B">
      <w:pgSz w:w="11920" w:h="16840"/>
      <w:pgMar w:top="1124" w:right="1105" w:bottom="1225" w:left="113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44E6"/>
    <w:multiLevelType w:val="hybridMultilevel"/>
    <w:tmpl w:val="CE2ABFA2"/>
    <w:lvl w:ilvl="0" w:tplc="6A50D890">
      <w:numFmt w:val="bullet"/>
      <w:lvlText w:val="-"/>
      <w:lvlJc w:val="left"/>
      <w:pPr>
        <w:ind w:left="379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9B"/>
    <w:rsid w:val="000A5B9B"/>
    <w:rsid w:val="00197087"/>
    <w:rsid w:val="00D1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CE0D"/>
  <w15:docId w15:val="{6BB0793E-7FC8-40AA-AB12-7D19EF2A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197087"/>
    <w:pPr>
      <w:ind w:left="720"/>
      <w:contextualSpacing/>
    </w:pPr>
  </w:style>
  <w:style w:type="paragraph" w:styleId="Sinespaciado">
    <w:name w:val="No Spacing"/>
    <w:uiPriority w:val="1"/>
    <w:qFormat/>
    <w:rsid w:val="00D131C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2889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2021-11-17T20:59:00Z</dcterms:created>
  <dcterms:modified xsi:type="dcterms:W3CDTF">2021-11-17T20:59:00Z</dcterms:modified>
</cp:coreProperties>
</file>