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E9" w:rsidRDefault="00AE5BC4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5786617A" wp14:editId="5956782F">
            <wp:extent cx="1000125" cy="1000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Profesorado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Artes Visuales con orientación en Producción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Espacio Curricular</w:t>
      </w:r>
      <w:r w:rsidR="00F3781A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Producci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>ón en el Plano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</w:t>
      </w:r>
      <w:r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Pintura III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i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Régimen de cursado: Anual</w:t>
      </w:r>
      <w:r w:rsidR="00A16B1D">
        <w:rPr>
          <w:rFonts w:asciiTheme="majorHAnsi" w:eastAsiaTheme="majorEastAsia" w:hAnsiTheme="majorHAnsi" w:cstheme="majorBidi"/>
          <w:spacing w:val="-6"/>
          <w:sz w:val="52"/>
          <w:szCs w:val="52"/>
        </w:rPr>
        <w:t xml:space="preserve"> 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32"/>
          <w:szCs w:val="32"/>
        </w:rPr>
      </w:pPr>
      <w:r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Carga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horaria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3 horas cátedras semanales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 xml:space="preserve">Curso: 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3 º año</w:t>
      </w:r>
    </w:p>
    <w:p w:rsidR="00AE5BC4" w:rsidRP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Docente a cargo</w:t>
      </w: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</w:rPr>
        <w:t>: Silvina Noguero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  <w:r w:rsidRPr="00AE5BC4">
        <w:rPr>
          <w:rFonts w:asciiTheme="majorHAnsi" w:eastAsiaTheme="majorEastAsia" w:hAnsiTheme="majorHAnsi" w:cstheme="majorBidi"/>
          <w:spacing w:val="-6"/>
          <w:sz w:val="52"/>
          <w:szCs w:val="52"/>
          <w:u w:val="single"/>
        </w:rPr>
        <w:t>Año</w:t>
      </w:r>
      <w:r w:rsidR="004C0677">
        <w:rPr>
          <w:rFonts w:asciiTheme="majorHAnsi" w:eastAsiaTheme="majorEastAsia" w:hAnsiTheme="majorHAnsi" w:cstheme="majorBidi"/>
          <w:spacing w:val="-6"/>
          <w:sz w:val="52"/>
          <w:szCs w:val="52"/>
        </w:rPr>
        <w:t>: 2022</w:t>
      </w: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AE5BC4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52"/>
          <w:szCs w:val="52"/>
        </w:rPr>
      </w:pPr>
    </w:p>
    <w:p w:rsidR="007916D1" w:rsidRPr="007916D1" w:rsidRDefault="007916D1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52"/>
          <w:szCs w:val="52"/>
        </w:rPr>
      </w:pPr>
    </w:p>
    <w:p w:rsidR="00AE5BC4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Fundamentación</w:t>
      </w:r>
    </w:p>
    <w:p w:rsidR="00D302AC" w:rsidRPr="007916D1" w:rsidRDefault="00AE5BC4" w:rsidP="00AE5BC4">
      <w:pPr>
        <w:spacing w:before="100" w:beforeAutospacing="1" w:after="240" w:line="240" w:lineRule="auto"/>
        <w:jc w:val="both"/>
        <w:rPr>
          <w:rFonts w:asciiTheme="majorHAnsi" w:hAnsiTheme="majorHAnsi" w:cs="Times New Roman"/>
        </w:rPr>
      </w:pPr>
      <w:r w:rsidRPr="007916D1">
        <w:rPr>
          <w:rFonts w:asciiTheme="majorHAnsi" w:hAnsiTheme="majorHAnsi" w:cs="Times New Roman"/>
        </w:rPr>
        <w:t xml:space="preserve">Esta unidad curricular propone el conocimiento de los diferentes materiales, soportes y herramientas, que posibilita a los estudiantes, la </w:t>
      </w:r>
      <w:r w:rsidR="00761CAE" w:rsidRPr="007916D1">
        <w:rPr>
          <w:rFonts w:asciiTheme="majorHAnsi" w:hAnsiTheme="majorHAnsi" w:cs="Times New Roman"/>
        </w:rPr>
        <w:t>apropiación</w:t>
      </w:r>
      <w:r w:rsidRPr="007916D1">
        <w:rPr>
          <w:rFonts w:asciiTheme="majorHAnsi" w:hAnsiTheme="majorHAnsi" w:cs="Times New Roman"/>
        </w:rPr>
        <w:t xml:space="preserve"> de procedimientos</w:t>
      </w:r>
      <w:r w:rsidR="00D049B5" w:rsidRPr="007916D1">
        <w:rPr>
          <w:rFonts w:asciiTheme="majorHAnsi" w:hAnsiTheme="majorHAnsi" w:cs="Times New Roman"/>
        </w:rPr>
        <w:t xml:space="preserve"> t</w:t>
      </w:r>
      <w:r w:rsidR="00C15487" w:rsidRPr="007916D1">
        <w:rPr>
          <w:rFonts w:asciiTheme="majorHAnsi" w:hAnsiTheme="majorHAnsi" w:cs="Times New Roman"/>
        </w:rPr>
        <w:t xml:space="preserve">radicionales y alternativos. La </w:t>
      </w:r>
      <w:r w:rsidR="00761CAE" w:rsidRPr="007916D1">
        <w:rPr>
          <w:rFonts w:asciiTheme="majorHAnsi" w:hAnsiTheme="majorHAnsi" w:cs="Times New Roman"/>
        </w:rPr>
        <w:t>incorporación</w:t>
      </w:r>
      <w:r w:rsidR="00C15487" w:rsidRPr="007916D1">
        <w:rPr>
          <w:rFonts w:asciiTheme="majorHAnsi" w:hAnsiTheme="majorHAnsi" w:cs="Times New Roman"/>
        </w:rPr>
        <w:t xml:space="preserve"> de medios </w:t>
      </w:r>
      <w:r w:rsidR="00761CAE" w:rsidRPr="007916D1">
        <w:rPr>
          <w:rFonts w:asciiTheme="majorHAnsi" w:hAnsiTheme="majorHAnsi" w:cs="Times New Roman"/>
        </w:rPr>
        <w:t>tecnológicos</w:t>
      </w:r>
      <w:r w:rsidR="00D049B5" w:rsidRPr="007916D1">
        <w:rPr>
          <w:rFonts w:asciiTheme="majorHAnsi" w:hAnsiTheme="majorHAnsi" w:cs="Times New Roman"/>
        </w:rPr>
        <w:t xml:space="preserve"> así</w:t>
      </w:r>
      <w:r w:rsidR="00FB58A8" w:rsidRPr="007916D1">
        <w:rPr>
          <w:rFonts w:asciiTheme="majorHAnsi" w:hAnsiTheme="majorHAnsi" w:cs="Times New Roman"/>
        </w:rPr>
        <w:t xml:space="preserve"> como el cruce disciplinar </w:t>
      </w:r>
      <w:r w:rsidR="00C15487" w:rsidRPr="007916D1">
        <w:rPr>
          <w:rFonts w:asciiTheme="majorHAnsi" w:hAnsiTheme="majorHAnsi" w:cs="Times New Roman"/>
        </w:rPr>
        <w:t xml:space="preserve"> de lenguajes que han ampliado en la actualidad el cam</w:t>
      </w:r>
      <w:r w:rsidR="00FB58A8" w:rsidRPr="007916D1">
        <w:rPr>
          <w:rFonts w:asciiTheme="majorHAnsi" w:hAnsiTheme="majorHAnsi" w:cs="Times New Roman"/>
        </w:rPr>
        <w:t xml:space="preserve">po del discurso visual, genera </w:t>
      </w:r>
      <w:r w:rsidR="00D049B5" w:rsidRPr="007916D1">
        <w:rPr>
          <w:rFonts w:asciiTheme="majorHAnsi" w:hAnsiTheme="majorHAnsi" w:cs="Times New Roman"/>
        </w:rPr>
        <w:t>l</w:t>
      </w:r>
      <w:r w:rsidR="00C15487" w:rsidRPr="007916D1">
        <w:rPr>
          <w:rFonts w:asciiTheme="majorHAnsi" w:hAnsiTheme="majorHAnsi" w:cs="Times New Roman"/>
        </w:rPr>
        <w:t xml:space="preserve">a necesidad de que los estudiantes se formen en el aprendizaje de </w:t>
      </w:r>
      <w:r w:rsidR="00FB58A8" w:rsidRPr="007916D1">
        <w:rPr>
          <w:rFonts w:asciiTheme="majorHAnsi" w:hAnsiTheme="majorHAnsi" w:cs="Times New Roman"/>
        </w:rPr>
        <w:t>medio</w:t>
      </w:r>
      <w:r w:rsidR="00761CAE" w:rsidRPr="007916D1">
        <w:rPr>
          <w:rFonts w:asciiTheme="majorHAnsi" w:hAnsiTheme="majorHAnsi" w:cs="Times New Roman"/>
        </w:rPr>
        <w:t>s</w:t>
      </w:r>
      <w:r w:rsidR="00C15487" w:rsidRPr="007916D1">
        <w:rPr>
          <w:rFonts w:asciiTheme="majorHAnsi" w:hAnsiTheme="majorHAnsi" w:cs="Times New Roman"/>
        </w:rPr>
        <w:t xml:space="preserve"> contemporáneos, con </w:t>
      </w:r>
      <w:r w:rsidR="00761CAE" w:rsidRPr="007916D1">
        <w:rPr>
          <w:rFonts w:asciiTheme="majorHAnsi" w:hAnsiTheme="majorHAnsi" w:cs="Times New Roman"/>
        </w:rPr>
        <w:t>el fin</w:t>
      </w:r>
      <w:r w:rsidR="00C15487" w:rsidRPr="007916D1">
        <w:rPr>
          <w:rFonts w:asciiTheme="majorHAnsi" w:hAnsiTheme="majorHAnsi" w:cs="Times New Roman"/>
        </w:rPr>
        <w:t xml:space="preserve"> de qué, no solo tengan instrumentos referidos a la </w:t>
      </w:r>
      <w:r w:rsidR="00761CAE" w:rsidRPr="007916D1">
        <w:rPr>
          <w:rFonts w:asciiTheme="majorHAnsi" w:hAnsiTheme="majorHAnsi" w:cs="Times New Roman"/>
        </w:rPr>
        <w:t>práctica</w:t>
      </w:r>
      <w:r w:rsidR="00C15487" w:rsidRPr="007916D1">
        <w:rPr>
          <w:rFonts w:asciiTheme="majorHAnsi" w:hAnsiTheme="majorHAnsi" w:cs="Times New Roman"/>
        </w:rPr>
        <w:t xml:space="preserve"> tradicional del oficio, sino que puedan reconocer y apropiarse de los nuevos espacios y formas estéticas con las cuales </w:t>
      </w:r>
      <w:r w:rsidR="00761CAE" w:rsidRPr="007916D1">
        <w:rPr>
          <w:rFonts w:asciiTheme="majorHAnsi" w:hAnsiTheme="majorHAnsi" w:cs="Times New Roman"/>
        </w:rPr>
        <w:t>niños</w:t>
      </w:r>
      <w:r w:rsidR="00C15487" w:rsidRPr="007916D1">
        <w:rPr>
          <w:rFonts w:asciiTheme="majorHAnsi" w:hAnsiTheme="majorHAnsi" w:cs="Times New Roman"/>
        </w:rPr>
        <w:t xml:space="preserve"> y adolescentes - </w:t>
      </w:r>
      <w:r w:rsidR="00761CAE" w:rsidRPr="007916D1">
        <w:rPr>
          <w:rFonts w:asciiTheme="majorHAnsi" w:hAnsiTheme="majorHAnsi" w:cs="Times New Roman"/>
        </w:rPr>
        <w:t>futuras</w:t>
      </w:r>
      <w:r w:rsidR="00C15487" w:rsidRPr="007916D1">
        <w:rPr>
          <w:rFonts w:asciiTheme="majorHAnsi" w:hAnsiTheme="majorHAnsi" w:cs="Times New Roman"/>
        </w:rPr>
        <w:t xml:space="preserve"> sujetos de aprendizaje- se expresan y comunican</w:t>
      </w:r>
      <w:r w:rsidR="00FB58A8" w:rsidRPr="007916D1">
        <w:rPr>
          <w:rFonts w:asciiTheme="majorHAnsi" w:hAnsiTheme="majorHAnsi" w:cs="Times New Roman"/>
        </w:rPr>
        <w:t>.</w:t>
      </w:r>
      <w:r w:rsidR="00C15487" w:rsidRPr="007916D1">
        <w:rPr>
          <w:rFonts w:asciiTheme="majorHAnsi" w:hAnsiTheme="majorHAnsi" w:cs="Times New Roman"/>
        </w:rPr>
        <w:t xml:space="preserve"> La </w:t>
      </w:r>
      <w:r w:rsidR="00761CAE" w:rsidRPr="007916D1">
        <w:rPr>
          <w:rFonts w:asciiTheme="majorHAnsi" w:hAnsiTheme="majorHAnsi" w:cs="Times New Roman"/>
        </w:rPr>
        <w:t>diversificación</w:t>
      </w:r>
      <w:r w:rsidR="00C15487" w:rsidRPr="007916D1">
        <w:rPr>
          <w:rFonts w:asciiTheme="majorHAnsi" w:hAnsiTheme="majorHAnsi" w:cs="Times New Roman"/>
        </w:rPr>
        <w:t xml:space="preserve"> en las posibilidades de producción de imágenes, la variedad de experiencias que abarcan la </w:t>
      </w:r>
      <w:r w:rsidR="00761CAE" w:rsidRPr="007916D1">
        <w:rPr>
          <w:rFonts w:asciiTheme="majorHAnsi" w:hAnsiTheme="majorHAnsi" w:cs="Times New Roman"/>
        </w:rPr>
        <w:t>observación</w:t>
      </w:r>
      <w:r w:rsidR="00D302AC" w:rsidRPr="007916D1">
        <w:rPr>
          <w:rFonts w:asciiTheme="majorHAnsi" w:hAnsiTheme="majorHAnsi" w:cs="Times New Roman"/>
        </w:rPr>
        <w:t xml:space="preserve"> critica, la reflexió</w:t>
      </w:r>
      <w:r w:rsidR="00C15487" w:rsidRPr="007916D1">
        <w:rPr>
          <w:rFonts w:asciiTheme="majorHAnsi" w:hAnsiTheme="majorHAnsi" w:cs="Times New Roman"/>
        </w:rPr>
        <w:t xml:space="preserve">n y las actividades de </w:t>
      </w:r>
      <w:r w:rsidR="00761CAE" w:rsidRPr="007916D1">
        <w:rPr>
          <w:rFonts w:asciiTheme="majorHAnsi" w:hAnsiTheme="majorHAnsi" w:cs="Times New Roman"/>
        </w:rPr>
        <w:t>creación</w:t>
      </w:r>
      <w:r w:rsidR="00C15487" w:rsidRPr="007916D1">
        <w:rPr>
          <w:rFonts w:asciiTheme="majorHAnsi" w:hAnsiTheme="majorHAnsi" w:cs="Times New Roman"/>
        </w:rPr>
        <w:t>/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, que involucran </w:t>
      </w:r>
      <w:r w:rsidR="00761CAE" w:rsidRPr="007916D1">
        <w:rPr>
          <w:rFonts w:asciiTheme="majorHAnsi" w:hAnsiTheme="majorHAnsi" w:cs="Times New Roman"/>
        </w:rPr>
        <w:t>además</w:t>
      </w:r>
      <w:r w:rsidR="00C15487" w:rsidRPr="007916D1">
        <w:rPr>
          <w:rFonts w:asciiTheme="majorHAnsi" w:hAnsiTheme="majorHAnsi" w:cs="Times New Roman"/>
        </w:rPr>
        <w:t xml:space="preserve"> los espacios de </w:t>
      </w:r>
      <w:r w:rsidR="00761CAE" w:rsidRPr="007916D1">
        <w:rPr>
          <w:rFonts w:asciiTheme="majorHAnsi" w:hAnsiTheme="majorHAnsi" w:cs="Times New Roman"/>
        </w:rPr>
        <w:t>exhibición</w:t>
      </w:r>
      <w:r w:rsidR="00C15487" w:rsidRPr="007916D1">
        <w:rPr>
          <w:rFonts w:asciiTheme="majorHAnsi" w:hAnsiTheme="majorHAnsi" w:cs="Times New Roman"/>
        </w:rPr>
        <w:t xml:space="preserve"> y </w:t>
      </w:r>
      <w:r w:rsidR="00761CAE" w:rsidRPr="007916D1">
        <w:rPr>
          <w:rFonts w:asciiTheme="majorHAnsi" w:hAnsiTheme="majorHAnsi" w:cs="Times New Roman"/>
        </w:rPr>
        <w:t>circulación</w:t>
      </w:r>
      <w:r w:rsidR="00C15487" w:rsidRPr="007916D1">
        <w:rPr>
          <w:rFonts w:asciiTheme="majorHAnsi" w:hAnsiTheme="majorHAnsi" w:cs="Times New Roman"/>
        </w:rPr>
        <w:t xml:space="preserve">, facilitaran una actitud de apertura y de </w:t>
      </w:r>
      <w:r w:rsidR="00761CAE" w:rsidRPr="007916D1">
        <w:rPr>
          <w:rFonts w:asciiTheme="majorHAnsi" w:hAnsiTheme="majorHAnsi" w:cs="Times New Roman"/>
        </w:rPr>
        <w:t>búsqueda</w:t>
      </w:r>
      <w:r w:rsidR="00C15487" w:rsidRPr="007916D1">
        <w:rPr>
          <w:rFonts w:asciiTheme="majorHAnsi" w:hAnsiTheme="majorHAnsi" w:cs="Times New Roman"/>
        </w:rPr>
        <w:t xml:space="preserve"> que </w:t>
      </w:r>
      <w:r w:rsidR="00761CAE" w:rsidRPr="007916D1">
        <w:rPr>
          <w:rFonts w:asciiTheme="majorHAnsi" w:hAnsiTheme="majorHAnsi" w:cs="Times New Roman"/>
        </w:rPr>
        <w:t>permitirá</w:t>
      </w:r>
      <w:r w:rsidR="00C15487" w:rsidRPr="007916D1">
        <w:rPr>
          <w:rFonts w:asciiTheme="majorHAnsi" w:hAnsiTheme="majorHAnsi" w:cs="Times New Roman"/>
        </w:rPr>
        <w:t xml:space="preserve"> a los estudiantes ampliar sus campos de referencia para su </w:t>
      </w:r>
      <w:r w:rsidR="00761CAE" w:rsidRPr="007916D1">
        <w:rPr>
          <w:rFonts w:asciiTheme="majorHAnsi" w:hAnsiTheme="majorHAnsi" w:cs="Times New Roman"/>
        </w:rPr>
        <w:t>futuro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desempeño</w:t>
      </w:r>
      <w:r w:rsidR="00C15487" w:rsidRPr="007916D1">
        <w:rPr>
          <w:rFonts w:asciiTheme="majorHAnsi" w:hAnsiTheme="majorHAnsi" w:cs="Times New Roman"/>
        </w:rPr>
        <w:t xml:space="preserve"> docente. Para ello es necesario facilitar el acercamiento sensible a la obra de artistas locales, favoreciendo las visitas a talleres, museos y lugares de exposición, </w:t>
      </w:r>
      <w:r w:rsidR="00761CAE" w:rsidRPr="007916D1">
        <w:rPr>
          <w:rFonts w:asciiTheme="majorHAnsi" w:hAnsiTheme="majorHAnsi" w:cs="Times New Roman"/>
        </w:rPr>
        <w:t>así</w:t>
      </w:r>
      <w:r w:rsidR="00C15487" w:rsidRPr="007916D1">
        <w:rPr>
          <w:rFonts w:asciiTheme="majorHAnsi" w:hAnsiTheme="majorHAnsi" w:cs="Times New Roman"/>
        </w:rPr>
        <w:t xml:space="preserve"> como una permanente </w:t>
      </w:r>
      <w:r w:rsidR="00761CAE" w:rsidRPr="007916D1">
        <w:rPr>
          <w:rFonts w:asciiTheme="majorHAnsi" w:hAnsiTheme="majorHAnsi" w:cs="Times New Roman"/>
        </w:rPr>
        <w:t>actualización</w:t>
      </w:r>
      <w:r w:rsidR="00C15487" w:rsidRPr="007916D1">
        <w:rPr>
          <w:rFonts w:asciiTheme="majorHAnsi" w:hAnsiTheme="majorHAnsi" w:cs="Times New Roman"/>
        </w:rPr>
        <w:t xml:space="preserve"> de lo que acontece en el contexto </w:t>
      </w:r>
      <w:r w:rsidR="00761CAE" w:rsidRPr="007916D1">
        <w:rPr>
          <w:rFonts w:asciiTheme="majorHAnsi" w:hAnsiTheme="majorHAnsi" w:cs="Times New Roman"/>
        </w:rPr>
        <w:t>artístico</w:t>
      </w:r>
      <w:r w:rsidR="00C15487" w:rsidRPr="007916D1">
        <w:rPr>
          <w:rFonts w:asciiTheme="majorHAnsi" w:hAnsiTheme="majorHAnsi" w:cs="Times New Roman"/>
        </w:rPr>
        <w:t xml:space="preserve"> nacional, latinoamericano y mundial. El desarrollo de expresiones que involucran la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</w:t>
      </w:r>
      <w:r w:rsidR="00761CAE" w:rsidRPr="007916D1">
        <w:rPr>
          <w:rFonts w:asciiTheme="majorHAnsi" w:hAnsiTheme="majorHAnsi" w:cs="Times New Roman"/>
        </w:rPr>
        <w:t>artística</w:t>
      </w:r>
      <w:r w:rsidR="00C15487" w:rsidRPr="007916D1">
        <w:rPr>
          <w:rFonts w:asciiTheme="majorHAnsi" w:hAnsiTheme="majorHAnsi" w:cs="Times New Roman"/>
        </w:rPr>
        <w:t xml:space="preserve"> </w:t>
      </w:r>
      <w:r w:rsidR="00FB58A8" w:rsidRPr="007916D1">
        <w:rPr>
          <w:rFonts w:asciiTheme="majorHAnsi" w:hAnsiTheme="majorHAnsi" w:cs="Times New Roman"/>
        </w:rPr>
        <w:t>en el pl</w:t>
      </w:r>
      <w:r w:rsidR="00C15487" w:rsidRPr="007916D1">
        <w:rPr>
          <w:rFonts w:asciiTheme="majorHAnsi" w:hAnsiTheme="majorHAnsi" w:cs="Times New Roman"/>
        </w:rPr>
        <w:t xml:space="preserve">ano </w:t>
      </w:r>
      <w:r w:rsidR="00761CAE" w:rsidRPr="007916D1">
        <w:rPr>
          <w:rFonts w:asciiTheme="majorHAnsi" w:hAnsiTheme="majorHAnsi" w:cs="Times New Roman"/>
        </w:rPr>
        <w:t>partirán</w:t>
      </w:r>
      <w:r w:rsidR="00C15487" w:rsidRPr="007916D1">
        <w:rPr>
          <w:rFonts w:asciiTheme="majorHAnsi" w:hAnsiTheme="majorHAnsi" w:cs="Times New Roman"/>
        </w:rPr>
        <w:t xml:space="preserve"> desde diferentes disparadores, comprendiendo acciones tanto de </w:t>
      </w:r>
      <w:r w:rsidR="00761CAE" w:rsidRPr="007916D1">
        <w:rPr>
          <w:rFonts w:asciiTheme="majorHAnsi" w:hAnsiTheme="majorHAnsi" w:cs="Times New Roman"/>
        </w:rPr>
        <w:t>observación</w:t>
      </w:r>
      <w:r w:rsidR="00C15487" w:rsidRPr="007916D1">
        <w:rPr>
          <w:rFonts w:asciiTheme="majorHAnsi" w:hAnsiTheme="majorHAnsi" w:cs="Times New Roman"/>
        </w:rPr>
        <w:t xml:space="preserve">, y </w:t>
      </w:r>
      <w:r w:rsidR="00761CAE" w:rsidRPr="007916D1">
        <w:rPr>
          <w:rFonts w:asciiTheme="majorHAnsi" w:hAnsiTheme="majorHAnsi" w:cs="Times New Roman"/>
        </w:rPr>
        <w:t>producción</w:t>
      </w:r>
      <w:r w:rsidR="00C15487" w:rsidRPr="007916D1">
        <w:rPr>
          <w:rFonts w:asciiTheme="majorHAnsi" w:hAnsiTheme="majorHAnsi" w:cs="Times New Roman"/>
        </w:rPr>
        <w:t xml:space="preserve"> consignadas, </w:t>
      </w:r>
      <w:r w:rsidR="00761CAE" w:rsidRPr="007916D1">
        <w:rPr>
          <w:rFonts w:asciiTheme="majorHAnsi" w:hAnsiTheme="majorHAnsi" w:cs="Times New Roman"/>
        </w:rPr>
        <w:t>así</w:t>
      </w:r>
      <w:r w:rsidR="00FB58A8" w:rsidRPr="007916D1">
        <w:rPr>
          <w:rFonts w:asciiTheme="majorHAnsi" w:hAnsiTheme="majorHAnsi" w:cs="Times New Roman"/>
        </w:rPr>
        <w:t xml:space="preserve"> como</w:t>
      </w:r>
      <w:r w:rsidR="00C15487" w:rsidRPr="007916D1">
        <w:rPr>
          <w:rFonts w:asciiTheme="majorHAnsi" w:hAnsiTheme="majorHAnsi" w:cs="Times New Roman"/>
        </w:rPr>
        <w:t xml:space="preserve"> de exploraciones y </w:t>
      </w:r>
      <w:r w:rsidR="00761CAE" w:rsidRPr="007916D1">
        <w:rPr>
          <w:rFonts w:asciiTheme="majorHAnsi" w:hAnsiTheme="majorHAnsi" w:cs="Times New Roman"/>
        </w:rPr>
        <w:t>búsquedas</w:t>
      </w:r>
      <w:r w:rsidR="00C15487" w:rsidRPr="007916D1">
        <w:rPr>
          <w:rFonts w:asciiTheme="majorHAnsi" w:hAnsiTheme="majorHAnsi" w:cs="Times New Roman"/>
        </w:rPr>
        <w:t xml:space="preserve"> intuitivas, </w:t>
      </w:r>
      <w:r w:rsidR="00761CAE" w:rsidRPr="007916D1">
        <w:rPr>
          <w:rFonts w:asciiTheme="majorHAnsi" w:hAnsiTheme="majorHAnsi" w:cs="Times New Roman"/>
        </w:rPr>
        <w:t>elaboración</w:t>
      </w:r>
      <w:r w:rsidR="00C15487" w:rsidRPr="007916D1">
        <w:rPr>
          <w:rFonts w:asciiTheme="majorHAnsi" w:hAnsiTheme="majorHAnsi" w:cs="Times New Roman"/>
        </w:rPr>
        <w:t xml:space="preserve"> de proyectos de trabajo individuales y grupales, dando lugar a experiencias que puedan traspasar los </w:t>
      </w:r>
      <w:r w:rsidR="00761CAE" w:rsidRPr="007916D1">
        <w:rPr>
          <w:rFonts w:asciiTheme="majorHAnsi" w:hAnsiTheme="majorHAnsi" w:cs="Times New Roman"/>
        </w:rPr>
        <w:t>límites</w:t>
      </w:r>
      <w:r w:rsidR="00C15487" w:rsidRPr="007916D1">
        <w:rPr>
          <w:rFonts w:asciiTheme="majorHAnsi" w:hAnsiTheme="majorHAnsi" w:cs="Times New Roman"/>
        </w:rPr>
        <w:t xml:space="preserve"> de las disciplinas. La vivencia del trabajo en equipo </w:t>
      </w:r>
      <w:r w:rsidR="00761CAE" w:rsidRPr="007916D1">
        <w:rPr>
          <w:rFonts w:asciiTheme="majorHAnsi" w:hAnsiTheme="majorHAnsi" w:cs="Times New Roman"/>
        </w:rPr>
        <w:t>permitirá</w:t>
      </w:r>
      <w:r w:rsidR="00D049B5" w:rsidRPr="007916D1">
        <w:rPr>
          <w:rFonts w:asciiTheme="majorHAnsi" w:hAnsiTheme="majorHAnsi" w:cs="Times New Roman"/>
        </w:rPr>
        <w:t xml:space="preserve"> ejercitar l</w:t>
      </w:r>
      <w:r w:rsidR="00C15487" w:rsidRPr="007916D1">
        <w:rPr>
          <w:rFonts w:asciiTheme="majorHAnsi" w:hAnsiTheme="majorHAnsi" w:cs="Times New Roman"/>
        </w:rPr>
        <w:t xml:space="preserve">as capacidades necesarias para la práctica docente, en </w:t>
      </w:r>
      <w:r w:rsidR="00761CAE" w:rsidRPr="007916D1">
        <w:rPr>
          <w:rFonts w:asciiTheme="majorHAnsi" w:hAnsiTheme="majorHAnsi" w:cs="Times New Roman"/>
        </w:rPr>
        <w:t>Ya</w:t>
      </w:r>
      <w:r w:rsidR="00D049B5" w:rsidRPr="007916D1">
        <w:rPr>
          <w:rFonts w:asciiTheme="majorHAnsi" w:hAnsiTheme="majorHAnsi" w:cs="Times New Roman"/>
        </w:rPr>
        <w:t xml:space="preserve"> que es preciso</w:t>
      </w:r>
      <w:r w:rsidR="00C15487" w:rsidRPr="007916D1">
        <w:rPr>
          <w:rFonts w:asciiTheme="majorHAnsi" w:hAnsiTheme="majorHAnsi" w:cs="Times New Roman"/>
        </w:rPr>
        <w:t xml:space="preserve"> -con otros- elegir acciones posibles, adoptar </w:t>
      </w:r>
      <w:r w:rsidR="00761CAE" w:rsidRPr="007916D1">
        <w:rPr>
          <w:rFonts w:asciiTheme="majorHAnsi" w:hAnsiTheme="majorHAnsi" w:cs="Times New Roman"/>
        </w:rPr>
        <w:t>metodologías</w:t>
      </w:r>
      <w:r w:rsidR="00C15487" w:rsidRPr="007916D1">
        <w:rPr>
          <w:rFonts w:asciiTheme="majorHAnsi" w:hAnsiTheme="majorHAnsi" w:cs="Times New Roman"/>
        </w:rPr>
        <w:t xml:space="preserve">, </w:t>
      </w:r>
      <w:r w:rsidR="00761CAE" w:rsidRPr="007916D1">
        <w:rPr>
          <w:rFonts w:asciiTheme="majorHAnsi" w:hAnsiTheme="majorHAnsi" w:cs="Times New Roman"/>
        </w:rPr>
        <w:t>diseñar</w:t>
      </w:r>
      <w:r w:rsidR="00C15487" w:rsidRPr="007916D1">
        <w:rPr>
          <w:rFonts w:asciiTheme="majorHAnsi" w:hAnsiTheme="majorHAnsi" w:cs="Times New Roman"/>
        </w:rPr>
        <w:t xml:space="preserve"> planes de trabajo y </w:t>
      </w:r>
      <w:r w:rsidR="00761CAE" w:rsidRPr="007916D1">
        <w:rPr>
          <w:rFonts w:asciiTheme="majorHAnsi" w:hAnsiTheme="majorHAnsi" w:cs="Times New Roman"/>
        </w:rPr>
        <w:t>elevarlos</w:t>
      </w:r>
      <w:r w:rsidR="00C15487" w:rsidRPr="007916D1">
        <w:rPr>
          <w:rFonts w:asciiTheme="majorHAnsi" w:hAnsiTheme="majorHAnsi" w:cs="Times New Roman"/>
        </w:rPr>
        <w:t xml:space="preserve"> a cabo. </w:t>
      </w:r>
    </w:p>
    <w:p w:rsidR="00D302AC" w:rsidRDefault="00D302AC" w:rsidP="00AE5BC4">
      <w:pPr>
        <w:spacing w:before="100" w:beforeAutospacing="1" w:after="240" w:line="240" w:lineRule="auto"/>
        <w:jc w:val="both"/>
        <w:rPr>
          <w:rFonts w:asciiTheme="majorHAnsi" w:hAnsiTheme="majorHAnsi"/>
          <w:sz w:val="28"/>
          <w:szCs w:val="28"/>
        </w:rPr>
      </w:pPr>
      <w:r w:rsidRPr="00D302AC">
        <w:rPr>
          <w:rFonts w:asciiTheme="majorHAnsi" w:hAnsiTheme="majorHAnsi"/>
          <w:sz w:val="28"/>
          <w:szCs w:val="28"/>
        </w:rPr>
        <w:t>Propósitos</w:t>
      </w:r>
    </w:p>
    <w:p w:rsidR="00D302AC" w:rsidRPr="007E6064" w:rsidRDefault="00D302AC" w:rsidP="00D302AC">
      <w:pPr>
        <w:pStyle w:val="Prrafodelista"/>
        <w:numPr>
          <w:ilvl w:val="0"/>
          <w:numId w:val="1"/>
        </w:numPr>
        <w:spacing w:before="100" w:beforeAutospacing="1" w:after="100" w:afterAutospacing="1" w:line="276" w:lineRule="auto"/>
        <w:ind w:left="851"/>
        <w:jc w:val="both"/>
        <w:rPr>
          <w:rFonts w:asciiTheme="majorHAnsi" w:eastAsiaTheme="minorEastAsia" w:hAnsiTheme="majorHAnsi" w:cs="Arial"/>
          <w:sz w:val="22"/>
          <w:szCs w:val="22"/>
          <w:lang w:eastAsia="en-US"/>
        </w:rPr>
      </w:pPr>
      <w:r w:rsidRPr="007E6064">
        <w:rPr>
          <w:rFonts w:asciiTheme="majorHAnsi" w:hAnsiTheme="majorHAnsi"/>
        </w:rPr>
        <w:t xml:space="preserve"> </w:t>
      </w:r>
      <w:r w:rsidRPr="007E6064">
        <w:rPr>
          <w:rFonts w:asciiTheme="majorHAnsi" w:eastAsiaTheme="minorEastAsia" w:hAnsiTheme="majorHAnsi" w:cs="Arial"/>
          <w:sz w:val="22"/>
          <w:szCs w:val="22"/>
          <w:lang w:eastAsia="en-US"/>
        </w:rPr>
        <w:t>Habilitar espacios virtuales de diá</w:t>
      </w:r>
      <w:r w:rsidR="00B835C8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logo, </w:t>
      </w:r>
      <w:r w:rsidR="00260953">
        <w:rPr>
          <w:rFonts w:asciiTheme="majorHAnsi" w:eastAsiaTheme="minorEastAsia" w:hAnsiTheme="majorHAnsi" w:cs="Arial"/>
          <w:sz w:val="22"/>
          <w:szCs w:val="22"/>
          <w:lang w:eastAsia="en-US"/>
        </w:rPr>
        <w:t>reflexión,</w:t>
      </w:r>
      <w:r w:rsidR="00DF238C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 </w:t>
      </w:r>
      <w:r w:rsidR="00B835C8">
        <w:rPr>
          <w:rFonts w:asciiTheme="majorHAnsi" w:eastAsiaTheme="minorEastAsia" w:hAnsiTheme="majorHAnsi" w:cs="Arial"/>
          <w:sz w:val="22"/>
          <w:szCs w:val="22"/>
          <w:lang w:eastAsia="en-US"/>
        </w:rPr>
        <w:t xml:space="preserve">  con docente y con sus pares.</w:t>
      </w:r>
    </w:p>
    <w:p w:rsidR="00D302AC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Guiar en el trabajo diario del alumnado</w:t>
      </w:r>
    </w:p>
    <w:p w:rsidR="00B835C8" w:rsidRPr="007E6064" w:rsidRDefault="00B835C8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 xml:space="preserve">Estimular el espíritu </w:t>
      </w:r>
      <w:r w:rsidR="00260953">
        <w:rPr>
          <w:rFonts w:asciiTheme="majorHAnsi" w:eastAsiaTheme="minorEastAsia" w:hAnsiTheme="majorHAnsi" w:cs="Arial"/>
        </w:rPr>
        <w:t>crítico</w:t>
      </w:r>
      <w:r w:rsidR="00B347F1">
        <w:rPr>
          <w:rFonts w:asciiTheme="majorHAnsi" w:eastAsiaTheme="minorEastAsia" w:hAnsiTheme="majorHAnsi" w:cs="Arial"/>
        </w:rPr>
        <w:t xml:space="preserve"> </w:t>
      </w:r>
      <w:r>
        <w:rPr>
          <w:rFonts w:asciiTheme="majorHAnsi" w:eastAsiaTheme="minorEastAsia" w:hAnsiTheme="majorHAnsi" w:cs="Arial"/>
        </w:rPr>
        <w:t>y sensible en relación a las obras de artes de artistas , propias o de sus pares</w:t>
      </w:r>
    </w:p>
    <w:p w:rsidR="00D302AC" w:rsidRPr="007E6064" w:rsidRDefault="00D302A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 xml:space="preserve">Fomentar la búsqueda de integración de los diferentes lenguajes que permita incursionar por fuera de las disciplinas </w:t>
      </w:r>
      <w:r w:rsidR="00260953" w:rsidRPr="007E6064">
        <w:rPr>
          <w:rFonts w:asciiTheme="majorHAnsi" w:eastAsiaTheme="minorEastAsia" w:hAnsiTheme="majorHAnsi" w:cs="Arial"/>
        </w:rPr>
        <w:t>trad</w:t>
      </w:r>
      <w:r w:rsidR="00260953">
        <w:rPr>
          <w:rFonts w:asciiTheme="majorHAnsi" w:eastAsiaTheme="minorEastAsia" w:hAnsiTheme="majorHAnsi" w:cs="Arial"/>
        </w:rPr>
        <w:t>icionales.</w:t>
      </w:r>
    </w:p>
    <w:p w:rsidR="00DF238C" w:rsidRDefault="00DF238C" w:rsidP="00D302AC">
      <w:pPr>
        <w:numPr>
          <w:ilvl w:val="0"/>
          <w:numId w:val="1"/>
        </w:num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>
        <w:rPr>
          <w:rFonts w:asciiTheme="majorHAnsi" w:eastAsiaTheme="minorEastAsia" w:hAnsiTheme="majorHAnsi" w:cs="Arial"/>
        </w:rPr>
        <w:t>Promover diferentes manera de producir pinturas alternativas</w:t>
      </w:r>
    </w:p>
    <w:p w:rsidR="00D302AC" w:rsidRPr="007E6064" w:rsidRDefault="00D302AC" w:rsidP="00DF238C">
      <w:pPr>
        <w:spacing w:before="100" w:beforeAutospacing="1" w:after="100" w:afterAutospacing="1" w:line="259" w:lineRule="auto"/>
        <w:ind w:left="851"/>
        <w:contextualSpacing/>
        <w:jc w:val="both"/>
        <w:rPr>
          <w:rFonts w:asciiTheme="majorHAnsi" w:eastAsiaTheme="minorEastAsia" w:hAnsiTheme="majorHAnsi" w:cs="Arial"/>
        </w:rPr>
      </w:pPr>
      <w:r w:rsidRPr="007E6064">
        <w:rPr>
          <w:rFonts w:asciiTheme="majorHAnsi" w:eastAsiaTheme="minorEastAsia" w:hAnsiTheme="majorHAnsi" w:cs="Arial"/>
        </w:rPr>
        <w:t>.</w:t>
      </w:r>
    </w:p>
    <w:p w:rsidR="00DF238C" w:rsidRDefault="00260953" w:rsidP="00B835C8">
      <w:pPr>
        <w:spacing w:before="100" w:beforeAutospacing="1" w:after="100" w:afterAutospacing="1"/>
        <w:jc w:val="both"/>
      </w:pPr>
      <w:r w:rsidRPr="00B835C8">
        <w:rPr>
          <w:rFonts w:asciiTheme="majorHAnsi" w:eastAsiaTheme="minorEastAsia" w:hAnsiTheme="majorHAnsi" w:cs="Arial"/>
          <w:b/>
          <w:sz w:val="28"/>
          <w:szCs w:val="28"/>
        </w:rPr>
        <w:t>Objetivos</w:t>
      </w:r>
      <w:r w:rsidR="00DF238C" w:rsidRPr="00DF238C">
        <w:t xml:space="preserve">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Desarrollar expresiones que involucren la producción artística , </w:t>
      </w:r>
    </w:p>
    <w:p w:rsidR="00DF238C" w:rsidRPr="007916D1" w:rsidRDefault="00DF238C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 xml:space="preserve"> Experimentar</w:t>
      </w:r>
      <w:r w:rsidR="00F95A05" w:rsidRPr="007916D1">
        <w:rPr>
          <w:rFonts w:asciiTheme="majorHAnsi" w:hAnsiTheme="majorHAnsi"/>
        </w:rPr>
        <w:t xml:space="preserve"> con diferentes tipos de pinturas, </w:t>
      </w:r>
      <w:r w:rsidR="00260953" w:rsidRPr="007916D1">
        <w:rPr>
          <w:rFonts w:asciiTheme="majorHAnsi" w:hAnsiTheme="majorHAnsi"/>
        </w:rPr>
        <w:t>soportes,</w:t>
      </w:r>
      <w:r w:rsidR="00F95A05" w:rsidRPr="007916D1">
        <w:rPr>
          <w:rFonts w:asciiTheme="majorHAnsi" w:hAnsiTheme="majorHAnsi"/>
        </w:rPr>
        <w:t xml:space="preserve"> procedimientos y técnicas. dando lugar a pasar los </w:t>
      </w:r>
      <w:r w:rsidR="00260953" w:rsidRPr="007916D1">
        <w:rPr>
          <w:rFonts w:asciiTheme="majorHAnsi" w:hAnsiTheme="majorHAnsi"/>
        </w:rPr>
        <w:t>límites</w:t>
      </w:r>
      <w:r w:rsidR="00F95A05" w:rsidRPr="007916D1">
        <w:rPr>
          <w:rFonts w:asciiTheme="majorHAnsi" w:hAnsiTheme="majorHAnsi"/>
        </w:rPr>
        <w:t xml:space="preserve"> de la disciplina.</w:t>
      </w:r>
    </w:p>
    <w:p w:rsidR="00F95A05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Desarrollar proyectos individuales y  grupales.</w:t>
      </w:r>
    </w:p>
    <w:p w:rsidR="00AA1707" w:rsidRPr="007916D1" w:rsidRDefault="00F95A05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 w:rsidRPr="007916D1">
        <w:rPr>
          <w:rFonts w:asciiTheme="majorHAnsi" w:hAnsiTheme="majorHAnsi"/>
        </w:rPr>
        <w:t>Reconocer y apreciar las diferentes manifestaciones artísticas</w:t>
      </w:r>
    </w:p>
    <w:p w:rsidR="00F95A05" w:rsidRPr="00DF238C" w:rsidRDefault="00AA1707" w:rsidP="00DF238C">
      <w:pPr>
        <w:pStyle w:val="Prrafodelist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  <w:r>
        <w:lastRenderedPageBreak/>
        <w:t xml:space="preserve"> Valorar la importancia del conocimiento de la tecnología en la búsqueda de propuestas presonales.</w:t>
      </w:r>
    </w:p>
    <w:p w:rsidR="00DF238C" w:rsidRPr="00DF238C" w:rsidRDefault="00DF238C" w:rsidP="00F31B89">
      <w:pPr>
        <w:pStyle w:val="Prrafodelista"/>
        <w:spacing w:before="100" w:beforeAutospacing="1" w:after="100" w:afterAutospacing="1"/>
        <w:jc w:val="both"/>
        <w:rPr>
          <w:rFonts w:asciiTheme="majorHAnsi" w:eastAsiaTheme="minorEastAsia" w:hAnsiTheme="majorHAnsi" w:cs="Arial"/>
          <w:b/>
          <w:sz w:val="28"/>
          <w:szCs w:val="28"/>
          <w:lang w:eastAsia="en-US"/>
        </w:rPr>
      </w:pPr>
    </w:p>
    <w:p w:rsidR="00071AD2" w:rsidRPr="00D302AC" w:rsidRDefault="00761CAE" w:rsidP="00AE5BC4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7916D1">
        <w:rPr>
          <w:rFonts w:asciiTheme="majorHAnsi" w:eastAsiaTheme="majorEastAsia" w:hAnsiTheme="majorHAnsi" w:cstheme="majorBidi"/>
          <w:b/>
          <w:spacing w:val="-6"/>
          <w:sz w:val="28"/>
          <w:szCs w:val="28"/>
        </w:rPr>
        <w:t>Contenido</w:t>
      </w:r>
      <w:r w:rsidRPr="00D302AC">
        <w:rPr>
          <w:rFonts w:asciiTheme="majorHAnsi" w:eastAsiaTheme="majorEastAsia" w:hAnsiTheme="majorHAnsi" w:cstheme="majorBidi"/>
          <w:spacing w:val="-6"/>
          <w:sz w:val="28"/>
          <w:szCs w:val="28"/>
        </w:rPr>
        <w:t>s</w:t>
      </w:r>
    </w:p>
    <w:p w:rsidR="00071AD2" w:rsidRPr="00F456D8" w:rsidRDefault="00071AD2">
      <w:pPr>
        <w:rPr>
          <w:b/>
        </w:rPr>
      </w:pPr>
    </w:p>
    <w:p w:rsidR="00AE5BC4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La pintura </w:t>
      </w:r>
      <w:r w:rsidR="00F456D8" w:rsidRPr="007916D1">
        <w:rPr>
          <w:rFonts w:asciiTheme="majorHAnsi" w:hAnsiTheme="majorHAnsi"/>
          <w:b/>
        </w:rPr>
        <w:t xml:space="preserve"> en relación aspectos </w:t>
      </w:r>
      <w:r w:rsidR="00260953" w:rsidRPr="007916D1">
        <w:rPr>
          <w:rFonts w:asciiTheme="majorHAnsi" w:hAnsiTheme="majorHAnsi"/>
          <w:b/>
        </w:rPr>
        <w:t>formales</w:t>
      </w:r>
      <w:r w:rsidR="00260953" w:rsidRPr="007916D1">
        <w:rPr>
          <w:rFonts w:asciiTheme="majorHAnsi" w:hAnsiTheme="majorHAnsi"/>
        </w:rPr>
        <w:t xml:space="preserve">. </w:t>
      </w:r>
      <w:r w:rsidR="00F456D8" w:rsidRPr="007916D1">
        <w:rPr>
          <w:rFonts w:asciiTheme="majorHAnsi" w:hAnsiTheme="majorHAnsi"/>
        </w:rPr>
        <w:t xml:space="preserve">La pintura como lenguaje </w:t>
      </w:r>
      <w:r w:rsidRPr="007916D1">
        <w:rPr>
          <w:rFonts w:asciiTheme="majorHAnsi" w:hAnsiTheme="majorHAnsi"/>
        </w:rPr>
        <w:t>Sinestesia en las formas, el color y la textura.  Relaciones entre sig</w:t>
      </w:r>
      <w:r w:rsidR="00027A6E" w:rsidRPr="007916D1">
        <w:rPr>
          <w:rFonts w:asciiTheme="majorHAnsi" w:hAnsiTheme="majorHAnsi"/>
        </w:rPr>
        <w:t xml:space="preserve">no icónico y signo </w:t>
      </w:r>
      <w:r w:rsidR="00260953" w:rsidRPr="007916D1">
        <w:rPr>
          <w:rFonts w:asciiTheme="majorHAnsi" w:hAnsiTheme="majorHAnsi"/>
        </w:rPr>
        <w:t>plástico</w:t>
      </w:r>
      <w:r w:rsidR="00F456D8" w:rsidRPr="007916D1">
        <w:rPr>
          <w:rFonts w:asciiTheme="majorHAnsi" w:hAnsiTheme="majorHAnsi"/>
        </w:rPr>
        <w:t>.</w:t>
      </w:r>
    </w:p>
    <w:p w:rsidR="00071AD2" w:rsidRPr="007916D1" w:rsidRDefault="00071AD2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Tipologías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formales</w:t>
      </w:r>
      <w:r w:rsidR="00CA7F92" w:rsidRPr="007916D1">
        <w:rPr>
          <w:rFonts w:asciiTheme="majorHAnsi" w:hAnsiTheme="majorHAnsi"/>
        </w:rPr>
        <w:t>: escorzo,</w:t>
      </w:r>
      <w:r w:rsidRPr="007916D1">
        <w:rPr>
          <w:rFonts w:asciiTheme="majorHAnsi" w:hAnsiTheme="majorHAnsi"/>
        </w:rPr>
        <w:t xml:space="preserve"> </w:t>
      </w:r>
      <w:r w:rsidR="00761CAE" w:rsidRPr="007916D1">
        <w:rPr>
          <w:rFonts w:asciiTheme="majorHAnsi" w:hAnsiTheme="majorHAnsi"/>
        </w:rPr>
        <w:t>fragmentación</w:t>
      </w:r>
      <w:r w:rsidR="00CA7F92" w:rsidRPr="007916D1">
        <w:rPr>
          <w:rFonts w:asciiTheme="majorHAnsi" w:hAnsiTheme="majorHAnsi"/>
        </w:rPr>
        <w:t>, metamorfosis</w:t>
      </w:r>
      <w:r w:rsidR="00F456D8" w:rsidRPr="007916D1">
        <w:rPr>
          <w:rFonts w:asciiTheme="majorHAnsi" w:hAnsiTheme="majorHAnsi"/>
        </w:rPr>
        <w:t>. La pintura en el pl</w:t>
      </w:r>
      <w:r w:rsidRPr="007916D1">
        <w:rPr>
          <w:rFonts w:asciiTheme="majorHAnsi" w:hAnsiTheme="majorHAnsi"/>
        </w:rPr>
        <w:t xml:space="preserve">ano y su </w:t>
      </w:r>
      <w:r w:rsidR="00761CAE" w:rsidRPr="007916D1">
        <w:rPr>
          <w:rFonts w:asciiTheme="majorHAnsi" w:hAnsiTheme="majorHAnsi"/>
        </w:rPr>
        <w:t>expansión</w:t>
      </w:r>
      <w:r w:rsidRPr="007916D1">
        <w:rPr>
          <w:rFonts w:asciiTheme="majorHAnsi" w:hAnsiTheme="majorHAnsi"/>
        </w:rPr>
        <w:t xml:space="preserve"> en el espacio.</w:t>
      </w:r>
    </w:p>
    <w:p w:rsidR="00F31B89" w:rsidRPr="007916D1" w:rsidRDefault="00761CAE" w:rsidP="00F31B89">
      <w:pPr>
        <w:rPr>
          <w:rFonts w:asciiTheme="majorHAnsi" w:hAnsiTheme="majorHAnsi"/>
          <w:b/>
        </w:rPr>
      </w:pPr>
      <w:r w:rsidRPr="007916D1">
        <w:rPr>
          <w:rFonts w:asciiTheme="majorHAnsi" w:hAnsiTheme="majorHAnsi"/>
          <w:b/>
        </w:rPr>
        <w:t>En</w:t>
      </w:r>
      <w:r w:rsidR="00071AD2" w:rsidRPr="007916D1">
        <w:rPr>
          <w:rFonts w:asciiTheme="majorHAnsi" w:hAnsiTheme="majorHAnsi"/>
          <w:b/>
        </w:rPr>
        <w:t xml:space="preserve"> </w:t>
      </w:r>
      <w:r w:rsidRPr="007916D1">
        <w:rPr>
          <w:rFonts w:asciiTheme="majorHAnsi" w:hAnsiTheme="majorHAnsi"/>
          <w:b/>
        </w:rPr>
        <w:t>relación</w:t>
      </w:r>
      <w:r w:rsidR="00071AD2" w:rsidRPr="007916D1">
        <w:rPr>
          <w:rFonts w:asciiTheme="majorHAnsi" w:hAnsiTheme="majorHAnsi"/>
          <w:b/>
        </w:rPr>
        <w:t xml:space="preserve"> a los aspectos técnicos</w:t>
      </w:r>
      <w:r w:rsidR="00071AD2" w:rsidRPr="007916D1">
        <w:rPr>
          <w:rFonts w:asciiTheme="majorHAnsi" w:hAnsiTheme="majorHAnsi"/>
        </w:rPr>
        <w:t xml:space="preserve"> Procedimientos del arte </w:t>
      </w:r>
      <w:r w:rsidRPr="007916D1">
        <w:rPr>
          <w:rFonts w:asciiTheme="majorHAnsi" w:hAnsiTheme="majorHAnsi"/>
        </w:rPr>
        <w:t>contemporáneo</w:t>
      </w:r>
      <w:r w:rsidR="00071AD2" w:rsidRPr="007916D1">
        <w:rPr>
          <w:rFonts w:asciiTheme="majorHAnsi" w:hAnsiTheme="majorHAnsi"/>
        </w:rPr>
        <w:t xml:space="preserve">. Posibilidades y variables que ofrecen los diversos soportes: </w:t>
      </w:r>
      <w:r w:rsidRPr="007916D1">
        <w:rPr>
          <w:rFonts w:asciiTheme="majorHAnsi" w:hAnsiTheme="majorHAnsi"/>
        </w:rPr>
        <w:t>Díptico</w:t>
      </w:r>
      <w:r w:rsidR="00071AD2" w:rsidRPr="007916D1">
        <w:rPr>
          <w:rFonts w:asciiTheme="majorHAnsi" w:hAnsiTheme="majorHAnsi"/>
        </w:rPr>
        <w:t xml:space="preserve">, </w:t>
      </w:r>
      <w:r w:rsidRPr="007916D1">
        <w:rPr>
          <w:rFonts w:asciiTheme="majorHAnsi" w:hAnsiTheme="majorHAnsi"/>
        </w:rPr>
        <w:t>tríptico</w:t>
      </w:r>
      <w:r w:rsidR="00071AD2" w:rsidRPr="007916D1">
        <w:rPr>
          <w:rFonts w:asciiTheme="majorHAnsi" w:hAnsiTheme="majorHAnsi"/>
        </w:rPr>
        <w:t xml:space="preserve"> y </w:t>
      </w:r>
      <w:proofErr w:type="spellStart"/>
      <w:r w:rsidRPr="007916D1">
        <w:rPr>
          <w:rFonts w:asciiTheme="majorHAnsi" w:hAnsiTheme="majorHAnsi"/>
        </w:rPr>
        <w:t>po</w:t>
      </w:r>
      <w:r w:rsidR="00F456D8" w:rsidRPr="007916D1">
        <w:rPr>
          <w:rFonts w:asciiTheme="majorHAnsi" w:hAnsiTheme="majorHAnsi"/>
        </w:rPr>
        <w:t>l</w:t>
      </w:r>
      <w:r w:rsidR="002578E5">
        <w:rPr>
          <w:rFonts w:asciiTheme="majorHAnsi" w:hAnsiTheme="majorHAnsi"/>
        </w:rPr>
        <w:t>iptico</w:t>
      </w:r>
      <w:proofErr w:type="spellEnd"/>
      <w:r w:rsidR="00CA7F92" w:rsidRPr="007916D1">
        <w:rPr>
          <w:rFonts w:asciiTheme="majorHAnsi" w:hAnsiTheme="majorHAnsi"/>
        </w:rPr>
        <w:t>. El muro como</w:t>
      </w:r>
      <w:r w:rsidR="00071AD2" w:rsidRPr="007916D1">
        <w:rPr>
          <w:rFonts w:asciiTheme="majorHAnsi" w:hAnsiTheme="majorHAnsi"/>
        </w:rPr>
        <w:t xml:space="preserve"> soporte. Los bordes y la </w:t>
      </w:r>
      <w:r w:rsidRPr="007916D1">
        <w:rPr>
          <w:rFonts w:asciiTheme="majorHAnsi" w:hAnsiTheme="majorHAnsi"/>
        </w:rPr>
        <w:t>problemática</w:t>
      </w:r>
      <w:r w:rsidR="00071AD2" w:rsidRPr="007916D1">
        <w:rPr>
          <w:rFonts w:asciiTheme="majorHAnsi" w:hAnsiTheme="majorHAnsi"/>
        </w:rPr>
        <w:t xml:space="preserve"> del marco Intervenciones urbanas. La pintura en </w:t>
      </w:r>
      <w:r w:rsidRPr="007916D1">
        <w:rPr>
          <w:rFonts w:asciiTheme="majorHAnsi" w:hAnsiTheme="majorHAnsi"/>
        </w:rPr>
        <w:t>relación</w:t>
      </w:r>
      <w:r w:rsidR="00071AD2" w:rsidRPr="007916D1">
        <w:rPr>
          <w:rFonts w:asciiTheme="majorHAnsi" w:hAnsiTheme="majorHAnsi"/>
        </w:rPr>
        <w:t xml:space="preserve"> a otros campos disciplinares. Los materiales: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y </w:t>
      </w:r>
      <w:r w:rsidRPr="007916D1">
        <w:rPr>
          <w:rFonts w:asciiTheme="majorHAnsi" w:hAnsiTheme="majorHAnsi"/>
        </w:rPr>
        <w:t>exploración</w:t>
      </w:r>
      <w:r w:rsidR="00071AD2" w:rsidRPr="007916D1">
        <w:rPr>
          <w:rFonts w:asciiTheme="majorHAnsi" w:hAnsiTheme="majorHAnsi"/>
        </w:rPr>
        <w:t xml:space="preserve"> técnica. Pigmentos vegetales. </w:t>
      </w:r>
      <w:r w:rsidRPr="007916D1">
        <w:rPr>
          <w:rFonts w:asciiTheme="majorHAnsi" w:hAnsiTheme="majorHAnsi"/>
        </w:rPr>
        <w:t>Preparación</w:t>
      </w:r>
      <w:r w:rsidR="00071AD2" w:rsidRPr="007916D1">
        <w:rPr>
          <w:rFonts w:asciiTheme="majorHAnsi" w:hAnsiTheme="majorHAnsi"/>
        </w:rPr>
        <w:t xml:space="preserve"> artesanal de pinturas. Aditivos. La pintura con pintura. Pintura con elementos no </w:t>
      </w:r>
      <w:r w:rsidRPr="007916D1">
        <w:rPr>
          <w:rFonts w:asciiTheme="majorHAnsi" w:hAnsiTheme="majorHAnsi"/>
        </w:rPr>
        <w:t>pictóricos</w:t>
      </w:r>
      <w:r w:rsidR="00071AD2" w:rsidRPr="007916D1">
        <w:rPr>
          <w:rFonts w:asciiTheme="majorHAnsi" w:hAnsiTheme="majorHAnsi"/>
        </w:rPr>
        <w:t>. Pintura con ma</w:t>
      </w:r>
      <w:r w:rsidR="00027A6E" w:rsidRPr="007916D1">
        <w:rPr>
          <w:rFonts w:asciiTheme="majorHAnsi" w:hAnsiTheme="majorHAnsi"/>
        </w:rPr>
        <w:t xml:space="preserve">teriales alternativos. </w:t>
      </w:r>
      <w:r w:rsidR="00260953" w:rsidRPr="007916D1">
        <w:rPr>
          <w:rFonts w:asciiTheme="majorHAnsi" w:hAnsiTheme="majorHAnsi"/>
        </w:rPr>
        <w:t>Collage,</w:t>
      </w:r>
      <w:r w:rsidR="001D30BF">
        <w:rPr>
          <w:rFonts w:asciiTheme="majorHAnsi" w:hAnsiTheme="majorHAnsi"/>
        </w:rPr>
        <w:t xml:space="preserve"> transferencias</w:t>
      </w:r>
      <w:r w:rsidR="00260953" w:rsidRPr="007916D1">
        <w:rPr>
          <w:rFonts w:asciiTheme="majorHAnsi" w:hAnsiTheme="majorHAnsi"/>
        </w:rPr>
        <w:t xml:space="preserve"> etc.</w:t>
      </w:r>
    </w:p>
    <w:p w:rsidR="00F31B89" w:rsidRPr="007916D1" w:rsidRDefault="00027A6E" w:rsidP="00F31B89">
      <w:pPr>
        <w:rPr>
          <w:rFonts w:asciiTheme="majorHAnsi" w:hAnsiTheme="majorHAnsi"/>
        </w:rPr>
      </w:pPr>
      <w:r w:rsidRPr="007916D1">
        <w:rPr>
          <w:rFonts w:asciiTheme="majorHAnsi" w:hAnsiTheme="majorHAnsi"/>
          <w:b/>
        </w:rPr>
        <w:t xml:space="preserve"> La.</w:t>
      </w:r>
      <w:r w:rsidR="00F31B89" w:rsidRPr="007916D1">
        <w:rPr>
          <w:rFonts w:asciiTheme="majorHAnsi" w:hAnsiTheme="majorHAnsi"/>
          <w:b/>
        </w:rPr>
        <w:t xml:space="preserve"> </w:t>
      </w:r>
      <w:r w:rsidR="00260953" w:rsidRPr="007916D1">
        <w:rPr>
          <w:rFonts w:asciiTheme="majorHAnsi" w:hAnsiTheme="majorHAnsi"/>
          <w:b/>
        </w:rPr>
        <w:t>Producción</w:t>
      </w:r>
      <w:r w:rsidR="00F31B89" w:rsidRPr="007916D1">
        <w:rPr>
          <w:rFonts w:asciiTheme="majorHAnsi" w:hAnsiTheme="majorHAnsi"/>
          <w:b/>
        </w:rPr>
        <w:t xml:space="preserve"> y contextualización de la Imagen</w:t>
      </w:r>
      <w:r w:rsidR="00F31B89" w:rsidRPr="007916D1">
        <w:rPr>
          <w:rFonts w:asciiTheme="majorHAnsi" w:hAnsiTheme="majorHAnsi"/>
        </w:rPr>
        <w:t xml:space="preserve"> Ruptura del espacio tradicional de la pintura: de la pintura al objeto y del o</w:t>
      </w:r>
      <w:r w:rsidRPr="007916D1">
        <w:rPr>
          <w:rFonts w:asciiTheme="majorHAnsi" w:hAnsiTheme="majorHAnsi"/>
        </w:rPr>
        <w:t>bjeto al concepto. El mural como</w:t>
      </w:r>
      <w:r w:rsidR="00F31B89" w:rsidRPr="007916D1">
        <w:rPr>
          <w:rFonts w:asciiTheme="majorHAnsi" w:hAnsiTheme="majorHAnsi"/>
        </w:rPr>
        <w:t xml:space="preserve"> proyecto grupal en la escuela y otros espacios educativos. La pintura coma imagen: fotografía, videos y los soportes tecnológicos intervención, instalación, performance. El cuerpo como soporte de la pintura. El arte emplazado en el espacio público. La pintura en el contexto mundial. Recorrido y lectura de obras, movimientos y tendencias. </w:t>
      </w:r>
    </w:p>
    <w:p w:rsidR="00F31B89" w:rsidRPr="007916D1" w:rsidRDefault="00F31B89" w:rsidP="00F31B89">
      <w:pPr>
        <w:rPr>
          <w:rFonts w:asciiTheme="majorHAnsi" w:hAnsiTheme="majorHAnsi"/>
        </w:rPr>
      </w:pPr>
    </w:p>
    <w:p w:rsidR="00F31B89" w:rsidRDefault="00F31B89" w:rsidP="00F31B89">
      <w:pPr>
        <w:rPr>
          <w:sz w:val="28"/>
          <w:szCs w:val="28"/>
        </w:rPr>
      </w:pPr>
      <w:r w:rsidRPr="00F31B89">
        <w:rPr>
          <w:sz w:val="28"/>
          <w:szCs w:val="28"/>
        </w:rPr>
        <w:t>MARCO METODOLÓGICO</w:t>
      </w:r>
      <w:r>
        <w:rPr>
          <w:sz w:val="28"/>
          <w:szCs w:val="28"/>
        </w:rPr>
        <w:t xml:space="preserve"> </w:t>
      </w:r>
    </w:p>
    <w:p w:rsidR="002F5A2C" w:rsidRPr="007916D1" w:rsidRDefault="00221631" w:rsidP="002F5A2C">
      <w:pPr>
        <w:spacing w:before="100" w:beforeAutospacing="1" w:after="100" w:afterAutospacing="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>
        <w:rPr>
          <w:rFonts w:asciiTheme="majorHAnsi" w:hAnsiTheme="majorHAnsi"/>
        </w:rPr>
        <w:t xml:space="preserve">Taller </w:t>
      </w:r>
      <w:r w:rsidR="00F31B89" w:rsidRPr="007916D1">
        <w:rPr>
          <w:rFonts w:asciiTheme="majorHAnsi" w:hAnsiTheme="majorHAnsi"/>
        </w:rPr>
        <w:t xml:space="preserve"> presencial</w:t>
      </w:r>
      <w:r w:rsidR="002F5A2C" w:rsidRPr="007916D1">
        <w:rPr>
          <w:rFonts w:asciiTheme="majorHAnsi" w:eastAsia="Times New Roman" w:hAnsiTheme="majorHAnsi" w:cs="Arial"/>
          <w:lang w:val="es-ES" w:eastAsia="es-ES"/>
        </w:rPr>
        <w:t xml:space="preserve"> Aula-taller</w:t>
      </w:r>
      <w:r>
        <w:rPr>
          <w:rFonts w:asciiTheme="majorHAnsi" w:eastAsia="Times New Roman" w:hAnsiTheme="majorHAnsi" w:cs="Arial"/>
          <w:lang w:val="es-ES" w:eastAsia="es-ES"/>
        </w:rPr>
        <w:t xml:space="preserve"> </w:t>
      </w:r>
    </w:p>
    <w:p w:rsidR="00F31B89" w:rsidRPr="007916D1" w:rsidRDefault="00F31B89" w:rsidP="002F5A2C">
      <w:pPr>
        <w:rPr>
          <w:rFonts w:asciiTheme="majorHAnsi" w:hAnsiTheme="majorHAnsi"/>
        </w:rPr>
      </w:pPr>
      <w:r w:rsidRPr="007916D1">
        <w:rPr>
          <w:rFonts w:asciiTheme="majorHAnsi" w:hAnsiTheme="majorHAnsi"/>
        </w:rPr>
        <w:t xml:space="preserve"> </w:t>
      </w:r>
      <w:r w:rsidR="00260953" w:rsidRPr="007916D1">
        <w:rPr>
          <w:rFonts w:asciiTheme="majorHAnsi" w:hAnsiTheme="majorHAnsi"/>
        </w:rPr>
        <w:t>Desarrollo</w:t>
      </w:r>
      <w:r w:rsidRPr="007916D1">
        <w:rPr>
          <w:rFonts w:asciiTheme="majorHAnsi" w:hAnsiTheme="majorHAnsi"/>
        </w:rPr>
        <w:t xml:space="preserve"> integrado de los ejes relacionados a los aspectos formales, los aspectos técnicos y la </w:t>
      </w:r>
      <w:r w:rsidR="00260953" w:rsidRPr="007916D1">
        <w:rPr>
          <w:rFonts w:asciiTheme="majorHAnsi" w:hAnsiTheme="majorHAnsi"/>
        </w:rPr>
        <w:t>contextualización</w:t>
      </w:r>
      <w:r w:rsidRPr="007916D1">
        <w:rPr>
          <w:rFonts w:asciiTheme="majorHAnsi" w:hAnsiTheme="majorHAnsi"/>
        </w:rPr>
        <w:t xml:space="preserve"> de la imagen</w:t>
      </w:r>
      <w:r w:rsidR="002F5A2C" w:rsidRPr="007916D1">
        <w:rPr>
          <w:rFonts w:asciiTheme="majorHAnsi" w:hAnsiTheme="majorHAnsi"/>
        </w:rPr>
        <w:t xml:space="preserve">. Aprendizaje a través de una práctica </w:t>
      </w:r>
      <w:r w:rsidR="00260953" w:rsidRPr="007916D1">
        <w:rPr>
          <w:rFonts w:asciiTheme="majorHAnsi" w:hAnsiTheme="majorHAnsi"/>
        </w:rPr>
        <w:t>artística</w:t>
      </w:r>
      <w:r w:rsidR="002F5A2C" w:rsidRPr="007916D1">
        <w:rPr>
          <w:rFonts w:asciiTheme="majorHAnsi" w:hAnsiTheme="majorHAnsi"/>
        </w:rPr>
        <w:t xml:space="preserve"> en la que se pongan en juego los conocimientos adquiridos en otras unidades curriculares. Practica integrada del dibujo, la pintura y otras expresiones en el plano y en espacio, con diferentes materiales, recursos y </w:t>
      </w:r>
      <w:r w:rsidR="00260953" w:rsidRPr="007916D1">
        <w:rPr>
          <w:rFonts w:asciiTheme="majorHAnsi" w:hAnsiTheme="majorHAnsi"/>
        </w:rPr>
        <w:t>tecnologías</w:t>
      </w:r>
      <w:r w:rsidR="002F5A2C" w:rsidRPr="007916D1">
        <w:rPr>
          <w:rFonts w:asciiTheme="majorHAnsi" w:hAnsiTheme="majorHAnsi"/>
        </w:rPr>
        <w:t>. Acercamiento directo a la producción de artistas de su territorio: invitación a las cátedras, visitas a taller</w:t>
      </w:r>
      <w:r w:rsidR="00221631">
        <w:rPr>
          <w:rFonts w:asciiTheme="majorHAnsi" w:hAnsiTheme="majorHAnsi"/>
        </w:rPr>
        <w:t>es y lugares de exposición</w:t>
      </w:r>
      <w:proofErr w:type="gramStart"/>
      <w:r w:rsidR="00221631">
        <w:rPr>
          <w:rFonts w:asciiTheme="majorHAnsi" w:hAnsiTheme="majorHAnsi"/>
        </w:rPr>
        <w:t>,.</w:t>
      </w:r>
      <w:proofErr w:type="gramEnd"/>
      <w:r w:rsidR="002F5A2C" w:rsidRPr="007916D1">
        <w:rPr>
          <w:rFonts w:asciiTheme="majorHAnsi" w:hAnsiTheme="majorHAnsi"/>
        </w:rPr>
        <w:t xml:space="preserve"> Conocimiento por diferentes medios -virtuales, </w:t>
      </w:r>
      <w:r w:rsidR="00260953" w:rsidRPr="007916D1">
        <w:rPr>
          <w:rFonts w:asciiTheme="majorHAnsi" w:hAnsiTheme="majorHAnsi"/>
        </w:rPr>
        <w:t>bibliográficos</w:t>
      </w:r>
      <w:r w:rsidR="002F5A2C" w:rsidRPr="007916D1">
        <w:rPr>
          <w:rFonts w:asciiTheme="majorHAnsi" w:hAnsiTheme="majorHAnsi"/>
        </w:rPr>
        <w:t xml:space="preserve">, documentales, visitas a exposiciones- del contexto </w:t>
      </w:r>
      <w:r w:rsidR="00260953" w:rsidRPr="007916D1">
        <w:rPr>
          <w:rFonts w:asciiTheme="majorHAnsi" w:hAnsiTheme="majorHAnsi"/>
        </w:rPr>
        <w:t>artístico</w:t>
      </w:r>
      <w:r w:rsidR="002F5A2C" w:rsidRPr="007916D1">
        <w:rPr>
          <w:rFonts w:asciiTheme="majorHAnsi" w:hAnsiTheme="majorHAnsi"/>
        </w:rPr>
        <w:t xml:space="preserve"> latinoamericano y mundial. Lecturas critica de textos de artistas, manifiestos, </w:t>
      </w:r>
      <w:r w:rsidR="00260953" w:rsidRPr="007916D1">
        <w:rPr>
          <w:rFonts w:asciiTheme="majorHAnsi" w:hAnsiTheme="majorHAnsi"/>
        </w:rPr>
        <w:t>artículos</w:t>
      </w:r>
      <w:r w:rsidR="00027A6E" w:rsidRPr="007916D1">
        <w:rPr>
          <w:rFonts w:asciiTheme="majorHAnsi" w:hAnsiTheme="majorHAnsi"/>
        </w:rPr>
        <w:t xml:space="preserve"> y </w:t>
      </w:r>
      <w:r w:rsidR="00260953" w:rsidRPr="007916D1">
        <w:rPr>
          <w:rFonts w:asciiTheme="majorHAnsi" w:hAnsiTheme="majorHAnsi"/>
        </w:rPr>
        <w:t>críticas</w:t>
      </w:r>
      <w:r w:rsidR="00027A6E" w:rsidRPr="007916D1">
        <w:rPr>
          <w:rFonts w:asciiTheme="majorHAnsi" w:hAnsiTheme="majorHAnsi"/>
        </w:rPr>
        <w:t>. Utilizació</w:t>
      </w:r>
      <w:r w:rsidR="002F5A2C" w:rsidRPr="007916D1">
        <w:rPr>
          <w:rFonts w:asciiTheme="majorHAnsi" w:hAnsiTheme="majorHAnsi"/>
        </w:rPr>
        <w:t>n de variados métodos de creación, desde diferentes puntos de partida: aspectos</w:t>
      </w:r>
      <w:r w:rsidR="00027A6E" w:rsidRPr="007916D1">
        <w:rPr>
          <w:rFonts w:asciiTheme="majorHAnsi" w:hAnsiTheme="majorHAnsi"/>
        </w:rPr>
        <w:t xml:space="preserve"> formales, té</w:t>
      </w:r>
      <w:r w:rsidR="002F5A2C" w:rsidRPr="007916D1">
        <w:rPr>
          <w:rFonts w:asciiTheme="majorHAnsi" w:hAnsiTheme="majorHAnsi"/>
        </w:rPr>
        <w:t xml:space="preserve">cnicos, historias personales, textos, consignas, </w:t>
      </w:r>
      <w:r w:rsidR="002F5A2C" w:rsidRPr="007916D1">
        <w:rPr>
          <w:rFonts w:asciiTheme="majorHAnsi" w:hAnsiTheme="majorHAnsi"/>
        </w:rPr>
        <w:lastRenderedPageBreak/>
        <w:t>problemas. Espacios de dialogo que favorezcan la construcción de aprendizajes que permitan la reflexión sobre sus producciones.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t>EVALUACIÓN</w:t>
      </w:r>
    </w:p>
    <w:p w:rsidR="00F31B89" w:rsidRPr="00F31B89" w:rsidRDefault="00260953" w:rsidP="00F31B89">
      <w:pPr>
        <w:jc w:val="both"/>
        <w:rPr>
          <w:rFonts w:asciiTheme="majorHAnsi" w:hAnsiTheme="majorHAnsi"/>
        </w:rPr>
      </w:pPr>
      <w:r w:rsidRPr="00F31B89">
        <w:rPr>
          <w:rFonts w:asciiTheme="majorHAnsi" w:hAnsiTheme="majorHAnsi"/>
        </w:rPr>
        <w:t xml:space="preserve">Para </w:t>
      </w:r>
      <w:r w:rsidRPr="00F31B89">
        <w:rPr>
          <w:rFonts w:asciiTheme="majorHAnsi" w:hAnsiTheme="majorHAnsi"/>
          <w:b/>
        </w:rPr>
        <w:t xml:space="preserve">cursar </w:t>
      </w:r>
      <w:r w:rsidRPr="00F31B89">
        <w:rPr>
          <w:rFonts w:asciiTheme="majorHAnsi" w:hAnsiTheme="majorHAnsi"/>
        </w:rPr>
        <w:t>Proyecto de Producción en el Plano: Pintura</w:t>
      </w:r>
      <w:r w:rsidRPr="00041ECF">
        <w:rPr>
          <w:rFonts w:asciiTheme="majorHAnsi" w:hAnsiTheme="majorHAnsi"/>
        </w:rPr>
        <w:t xml:space="preserve"> III</w:t>
      </w:r>
      <w:r w:rsidRPr="00F31B89">
        <w:rPr>
          <w:rFonts w:asciiTheme="majorHAnsi" w:hAnsiTheme="majorHAnsi"/>
        </w:rPr>
        <w:t xml:space="preserve"> se deberá tener regularizado los siguientes espacios:</w:t>
      </w:r>
      <w:r w:rsidRPr="00041ECF">
        <w:rPr>
          <w:rFonts w:asciiTheme="majorHAnsi" w:hAnsiTheme="majorHAnsi"/>
        </w:rPr>
        <w:t xml:space="preserve"> Producción en el plano II (Dibujo II, Pintura II</w:t>
      </w:r>
      <w:r>
        <w:rPr>
          <w:rFonts w:asciiTheme="majorHAnsi" w:hAnsiTheme="majorHAnsi"/>
        </w:rPr>
        <w:t>) y aprobados Producción en el plano I  - Pintura I-Forma y color I- Lenguaje Visual I .Para poder rendir tener aprobado: Producción en el plano I (Dibujo I- Pintura I) Producción en el plano II (DibujoII-PinturaII) Forma y color II</w:t>
      </w:r>
    </w:p>
    <w:p w:rsidR="00F31B89" w:rsidRPr="00F31B89" w:rsidRDefault="00F31B89" w:rsidP="00F31B89">
      <w:pPr>
        <w:spacing w:before="100" w:beforeAutospacing="1" w:after="240" w:line="240" w:lineRule="auto"/>
        <w:jc w:val="both"/>
        <w:rPr>
          <w:rFonts w:asciiTheme="majorHAnsi" w:eastAsiaTheme="majorEastAsia" w:hAnsiTheme="majorHAnsi" w:cstheme="majorBidi"/>
          <w:spacing w:val="-6"/>
          <w:sz w:val="28"/>
          <w:szCs w:val="28"/>
        </w:rPr>
      </w:pPr>
      <w:r w:rsidRPr="00F31B89">
        <w:rPr>
          <w:rFonts w:asciiTheme="majorHAnsi" w:eastAsiaTheme="majorEastAsia" w:hAnsiTheme="majorHAnsi" w:cstheme="majorBidi"/>
          <w:spacing w:val="-6"/>
          <w:sz w:val="28"/>
          <w:szCs w:val="28"/>
        </w:rPr>
        <w:t>CRITERIOS DE EVALUACIÓN</w:t>
      </w:r>
    </w:p>
    <w:p w:rsidR="00F31B89" w:rsidRPr="00F31B89" w:rsidRDefault="003D3BF3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Apropiación de contenidos.</w:t>
      </w:r>
    </w:p>
    <w:p w:rsidR="00F31B89" w:rsidRPr="00F31B89" w:rsidRDefault="00F31B89" w:rsidP="00F31B89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Presentación en tiempo y forma de los trabajos.</w:t>
      </w:r>
    </w:p>
    <w:p w:rsidR="003D3BF3" w:rsidRPr="003D3BF3" w:rsidRDefault="00F31B89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F31B89">
        <w:rPr>
          <w:rFonts w:asciiTheme="majorHAnsi" w:eastAsia="Times New Roman" w:hAnsiTheme="majorHAnsi" w:cs="Arial"/>
          <w:lang w:val="es-ES" w:eastAsia="es-ES"/>
        </w:rPr>
        <w:t>Creatividad y originalidad en la elaboración de las pr</w:t>
      </w:r>
      <w:r w:rsidR="00212E15" w:rsidRPr="003D3BF3">
        <w:rPr>
          <w:rFonts w:asciiTheme="majorHAnsi" w:eastAsia="Times New Roman" w:hAnsiTheme="majorHAnsi" w:cs="Arial"/>
          <w:lang w:val="es-ES" w:eastAsia="es-ES"/>
        </w:rPr>
        <w:t>oducciones.</w:t>
      </w:r>
    </w:p>
    <w:p w:rsidR="003D3BF3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Participación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activa.</w:t>
      </w:r>
    </w:p>
    <w:p w:rsidR="00212E15" w:rsidRPr="003D3BF3" w:rsidRDefault="00212E15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Compromiso en el entorno virtual</w:t>
      </w:r>
    </w:p>
    <w:p w:rsidR="003D3BF3" w:rsidRPr="003D3BF3" w:rsidRDefault="003D3BF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 xml:space="preserve">Interpretación de </w:t>
      </w:r>
      <w:r w:rsidR="00260953" w:rsidRPr="003D3BF3">
        <w:rPr>
          <w:rFonts w:asciiTheme="majorHAnsi" w:eastAsia="Times New Roman" w:hAnsiTheme="majorHAnsi" w:cs="Arial"/>
          <w:lang w:val="es-ES" w:eastAsia="es-ES"/>
        </w:rPr>
        <w:t>consignas.</w:t>
      </w:r>
    </w:p>
    <w:p w:rsidR="003D3BF3" w:rsidRPr="003D3BF3" w:rsidRDefault="00260953" w:rsidP="003D3BF3">
      <w:pPr>
        <w:numPr>
          <w:ilvl w:val="0"/>
          <w:numId w:val="1"/>
        </w:numPr>
        <w:spacing w:before="100" w:beforeAutospacing="1" w:after="100" w:afterAutospacing="1"/>
        <w:ind w:left="851"/>
        <w:contextualSpacing/>
        <w:jc w:val="both"/>
        <w:rPr>
          <w:rFonts w:asciiTheme="majorHAnsi" w:eastAsia="Times New Roman" w:hAnsiTheme="majorHAnsi" w:cs="Arial"/>
          <w:lang w:val="es-ES" w:eastAsia="es-ES"/>
        </w:rPr>
      </w:pPr>
      <w:r w:rsidRPr="003D3BF3">
        <w:rPr>
          <w:rFonts w:asciiTheme="majorHAnsi" w:eastAsia="Times New Roman" w:hAnsiTheme="majorHAnsi" w:cs="Arial"/>
          <w:lang w:val="es-ES" w:eastAsia="es-ES"/>
        </w:rPr>
        <w:t>Reflexión</w:t>
      </w:r>
      <w:r w:rsidR="003D3BF3" w:rsidRPr="003D3BF3">
        <w:rPr>
          <w:rFonts w:asciiTheme="majorHAnsi" w:eastAsia="Times New Roman" w:hAnsiTheme="majorHAnsi" w:cs="Arial"/>
          <w:lang w:val="es-ES" w:eastAsia="es-ES"/>
        </w:rPr>
        <w:t xml:space="preserve"> critica </w:t>
      </w:r>
    </w:p>
    <w:p w:rsid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  <w:r w:rsidRPr="00212E15">
        <w:rPr>
          <w:rFonts w:asciiTheme="majorHAnsi" w:hAnsiTheme="majorHAnsi" w:cs="Arial"/>
          <w:sz w:val="28"/>
          <w:szCs w:val="28"/>
        </w:rPr>
        <w:t>Modo e instrumento:</w:t>
      </w:r>
    </w:p>
    <w:p w:rsidR="00212E15" w:rsidRPr="00212E15" w:rsidRDefault="00212E15" w:rsidP="00212E15">
      <w:pPr>
        <w:pStyle w:val="Prrafodelista"/>
        <w:spacing w:before="100" w:beforeAutospacing="1" w:after="100" w:afterAutospacing="1"/>
        <w:ind w:left="502"/>
        <w:jc w:val="both"/>
        <w:rPr>
          <w:rFonts w:asciiTheme="majorHAnsi" w:hAnsiTheme="majorHAnsi" w:cs="Arial"/>
          <w:sz w:val="28"/>
          <w:szCs w:val="28"/>
        </w:rPr>
      </w:pPr>
    </w:p>
    <w:p w:rsidR="00212E15" w:rsidRP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12E15">
        <w:rPr>
          <w:rFonts w:asciiTheme="majorHAnsi" w:hAnsiTheme="majorHAnsi" w:cs="Arial"/>
        </w:rPr>
        <w:t xml:space="preserve">Seguimiento permanente a través del </w:t>
      </w:r>
      <w:r w:rsidR="00260953" w:rsidRPr="00212E15">
        <w:rPr>
          <w:rFonts w:asciiTheme="majorHAnsi" w:hAnsiTheme="majorHAnsi" w:cs="Arial"/>
        </w:rPr>
        <w:t>registro</w:t>
      </w:r>
      <w:r w:rsidRPr="00212E15">
        <w:rPr>
          <w:rFonts w:asciiTheme="majorHAnsi" w:hAnsiTheme="majorHAnsi" w:cs="Arial"/>
        </w:rPr>
        <w:t xml:space="preserve"> y la observación</w:t>
      </w:r>
    </w:p>
    <w:p w:rsidR="00212E15" w:rsidRDefault="00212E15" w:rsidP="00212E15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Procesual  se evaluará el proceso  de cada trabajo de manera </w:t>
      </w:r>
      <w:r w:rsidR="00260953">
        <w:rPr>
          <w:rFonts w:asciiTheme="majorHAnsi" w:hAnsiTheme="majorHAnsi" w:cs="Arial"/>
        </w:rPr>
        <w:t>individual</w:t>
      </w:r>
      <w:r>
        <w:rPr>
          <w:rFonts w:asciiTheme="majorHAnsi" w:hAnsiTheme="majorHAnsi" w:cs="Arial"/>
        </w:rPr>
        <w:t>.</w:t>
      </w:r>
    </w:p>
    <w:p w:rsidR="00260953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 evaluará  los trabajos individuales o grupales en cuanto a su participación y compromiso en superar las dificultades.</w:t>
      </w:r>
    </w:p>
    <w:p w:rsidR="00F456D8" w:rsidRDefault="00212E15" w:rsidP="00260953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260953">
        <w:rPr>
          <w:rFonts w:asciiTheme="majorHAnsi" w:hAnsiTheme="majorHAnsi" w:cs="Arial"/>
        </w:rPr>
        <w:t xml:space="preserve">Se evaluara el compromiso de entregar a </w:t>
      </w:r>
      <w:r w:rsidR="00260953" w:rsidRPr="00260953">
        <w:rPr>
          <w:rFonts w:asciiTheme="majorHAnsi" w:hAnsiTheme="majorHAnsi" w:cs="Arial"/>
        </w:rPr>
        <w:t>término</w:t>
      </w:r>
      <w:r w:rsidRPr="00260953">
        <w:rPr>
          <w:rFonts w:asciiTheme="majorHAnsi" w:hAnsiTheme="majorHAnsi" w:cs="Arial"/>
        </w:rPr>
        <w:t xml:space="preserve"> los trabajos individuales o grupales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Trabajos: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 cuerpo expresa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Retrato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Expresiones en monocromía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Pop 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Pintura </w:t>
      </w:r>
      <w:proofErr w:type="spellStart"/>
      <w:r>
        <w:rPr>
          <w:rFonts w:asciiTheme="majorHAnsi" w:hAnsiTheme="majorHAnsi" w:cs="Arial"/>
        </w:rPr>
        <w:t>materica</w:t>
      </w:r>
      <w:proofErr w:type="spellEnd"/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Pintura experimental con transferencia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Experimental soporte.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Abstract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Paintig</w:t>
      </w:r>
      <w:proofErr w:type="spellEnd"/>
      <w:r>
        <w:rPr>
          <w:rFonts w:asciiTheme="majorHAnsi" w:hAnsiTheme="majorHAnsi" w:cs="Arial"/>
        </w:rPr>
        <w:t xml:space="preserve"> </w:t>
      </w:r>
    </w:p>
    <w:p w:rsid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Obra  Pop</w:t>
      </w:r>
    </w:p>
    <w:p w:rsidR="00ED4212" w:rsidRPr="00ED4212" w:rsidRDefault="00ED4212" w:rsidP="00ED4212">
      <w:p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 significación de una obra</w:t>
      </w:r>
    </w:p>
    <w:p w:rsidR="003D3BF3" w:rsidRPr="00260953" w:rsidRDefault="00071AD2">
      <w:pPr>
        <w:rPr>
          <w:rFonts w:asciiTheme="majorHAnsi" w:hAnsiTheme="majorHAnsi"/>
          <w:b/>
          <w:sz w:val="28"/>
          <w:szCs w:val="28"/>
        </w:rPr>
      </w:pPr>
      <w:r w:rsidRPr="00260953">
        <w:rPr>
          <w:rFonts w:asciiTheme="majorHAnsi" w:hAnsiTheme="majorHAnsi"/>
          <w:b/>
          <w:sz w:val="28"/>
          <w:szCs w:val="28"/>
        </w:rPr>
        <w:t xml:space="preserve">Recomendaciones </w:t>
      </w:r>
      <w:r w:rsidR="00761CAE" w:rsidRPr="00260953">
        <w:rPr>
          <w:rFonts w:asciiTheme="majorHAnsi" w:hAnsiTheme="majorHAnsi"/>
          <w:b/>
          <w:sz w:val="28"/>
          <w:szCs w:val="28"/>
        </w:rPr>
        <w:t>bibliográficas</w:t>
      </w:r>
      <w:r w:rsidRPr="00260953">
        <w:rPr>
          <w:rFonts w:asciiTheme="majorHAnsi" w:hAnsiTheme="majorHAnsi"/>
          <w:b/>
          <w:sz w:val="28"/>
          <w:szCs w:val="28"/>
        </w:rPr>
        <w:t xml:space="preserve"> </w:t>
      </w:r>
    </w:p>
    <w:p w:rsidR="00071AD2" w:rsidRDefault="00071AD2">
      <w:r>
        <w:t xml:space="preserve">AA.VV. (2008). Alfredo </w:t>
      </w:r>
      <w:r w:rsidR="00761CAE">
        <w:t>Jair</w:t>
      </w:r>
      <w:r>
        <w:t xml:space="preserve">. La </w:t>
      </w:r>
      <w:r w:rsidR="00761CAE">
        <w:t>política</w:t>
      </w:r>
      <w:r>
        <w:t xml:space="preserve"> </w:t>
      </w:r>
      <w:r w:rsidR="00761CAE">
        <w:t>cita</w:t>
      </w:r>
      <w:r>
        <w:t xml:space="preserve"> las </w:t>
      </w:r>
      <w:r w:rsidR="00761CAE">
        <w:t>imágenes</w:t>
      </w:r>
      <w:r>
        <w:t xml:space="preserve">. Santiago de Chile: Metales pesados. </w:t>
      </w:r>
      <w:r w:rsidR="00761CAE">
        <w:t>Bering</w:t>
      </w:r>
      <w:r>
        <w:t>, R</w:t>
      </w:r>
      <w:r w:rsidR="00761CAE">
        <w:t>. (</w:t>
      </w:r>
      <w:r>
        <w:t xml:space="preserve">2002). </w:t>
      </w:r>
      <w:r w:rsidR="00761CAE">
        <w:t>Antropología</w:t>
      </w:r>
      <w:r>
        <w:t xml:space="preserve"> de la imagen. Buenos Aires: </w:t>
      </w:r>
      <w:r w:rsidR="00761CAE">
        <w:t>Kata</w:t>
      </w:r>
      <w:r>
        <w:t xml:space="preserve"> Editores. 5 Brea, J. L. (ed.) (2005). Estudios visuales. La </w:t>
      </w:r>
      <w:r w:rsidR="00761CAE">
        <w:t>epistemología</w:t>
      </w:r>
      <w:r>
        <w:t xml:space="preserve"> de la visualidad en la era de la </w:t>
      </w:r>
      <w:r w:rsidR="00761CAE">
        <w:t>globalización</w:t>
      </w:r>
      <w:r>
        <w:t xml:space="preserve">. Madrid: Akal. Calabrese, 0. (1999). La era neobarroca. Madrid: Catedra. Calabrese, 0. (1993). Coma se lee una </w:t>
      </w:r>
      <w:r w:rsidR="00260953">
        <w:t>obra de</w:t>
      </w:r>
      <w:r>
        <w:t xml:space="preserve"> arte. Madrid: Cátedra. Cre rrario (1977). </w:t>
      </w:r>
      <w:r w:rsidR="00260953">
        <w:t>Léxico</w:t>
      </w:r>
      <w:r>
        <w:t xml:space="preserve"> técnico de las artes </w:t>
      </w:r>
      <w:r w:rsidR="00260953">
        <w:t>plásticas</w:t>
      </w:r>
      <w:r>
        <w:t xml:space="preserve">. Buenos Aires: Eudeba. Crow, T. (2 2). </w:t>
      </w:r>
      <w:r w:rsidR="00260953">
        <w:t xml:space="preserve">moderno en Ia cultura de lo cotidiano. </w:t>
      </w:r>
      <w:r>
        <w:t xml:space="preserve">Madrid: </w:t>
      </w:r>
      <w:proofErr w:type="spellStart"/>
      <w:r>
        <w:t>Akal</w:t>
      </w:r>
      <w:proofErr w:type="spellEnd"/>
      <w:r>
        <w:t>.</w:t>
      </w:r>
      <w:r w:rsidR="002265DB">
        <w:t xml:space="preserve"> </w:t>
      </w:r>
      <w:proofErr w:type="spellStart"/>
      <w:r w:rsidR="002265DB">
        <w:t>Wualtwer</w:t>
      </w:r>
      <w:proofErr w:type="spellEnd"/>
      <w:r w:rsidR="002265DB">
        <w:t xml:space="preserve"> </w:t>
      </w:r>
      <w:proofErr w:type="spellStart"/>
      <w:r w:rsidR="002265DB">
        <w:t>Benjamin</w:t>
      </w:r>
      <w:proofErr w:type="spellEnd"/>
      <w:r w:rsidR="002265DB">
        <w:t xml:space="preserve">  una  relectura Paris 1999</w:t>
      </w:r>
    </w:p>
    <w:p w:rsidR="00071AD2" w:rsidRDefault="00071AD2">
      <w:r>
        <w:t xml:space="preserve">Doerner, M. (1973). </w:t>
      </w:r>
      <w:r w:rsidR="00260953">
        <w:t xml:space="preserve">Los materiales de la pintura y su aplicación en el arte. </w:t>
      </w:r>
      <w:r>
        <w:t xml:space="preserve">Barcelona: Reverte. Giunta, A. (2011). Escribir las imágenes. Ensayos </w:t>
      </w:r>
      <w:r w:rsidR="00260953">
        <w:t>sobre</w:t>
      </w:r>
      <w:r>
        <w:t xml:space="preserve"> Arte Argentina y Latinoamericano. Buenos Aires: Editores Siglo XXI. </w:t>
      </w:r>
      <w:r w:rsidR="00260953">
        <w:t>Gómez</w:t>
      </w:r>
      <w:r>
        <w:t xml:space="preserve"> Molina, J (1999). Estrategias del dibujo en el arte </w:t>
      </w:r>
      <w:r w:rsidR="00260953">
        <w:t>contemporáneo</w:t>
      </w:r>
      <w:r>
        <w:t xml:space="preserve">. Madrid: Catedra. Marchan Fiz, S (2009). Del Arte Objetual a! Arte del Concepto. Madrid: AK.AL. Siqueiros, D. A. (1979). Coma se pinta un </w:t>
      </w:r>
      <w:r w:rsidR="00260953">
        <w:t>mural</w:t>
      </w:r>
      <w:r>
        <w:t xml:space="preserve"> Jardines de Cuernavaca, Cuernavaca morelos. </w:t>
      </w:r>
      <w:r w:rsidR="00260953">
        <w:t>México</w:t>
      </w:r>
      <w:r>
        <w:t xml:space="preserve">: Ediciones Taller Siqueiros, Venus y Sol. WALLIS, B (ed.) (2001). Arte </w:t>
      </w:r>
      <w:r w:rsidR="00260953">
        <w:t>después</w:t>
      </w:r>
      <w:r>
        <w:t xml:space="preserve"> de Ia modemidad. Nuevos planteamientos en tomo a la </w:t>
      </w:r>
      <w:r w:rsidR="00260953">
        <w:t>representación</w:t>
      </w:r>
      <w:r>
        <w:t xml:space="preserve">. Madrid: Akal. Publicaciones: </w:t>
      </w:r>
      <w:r w:rsidR="00260953">
        <w:t>Catálogos</w:t>
      </w:r>
      <w:r>
        <w:t xml:space="preserve"> de exposiciones y criticas </w:t>
      </w:r>
      <w:r w:rsidR="00260953">
        <w:t>periodísticas</w:t>
      </w:r>
      <w:r>
        <w:t>. http://www.laboralcentrodearte.org/es/f iles/201 0/exposiciones/proceso-como</w:t>
      </w:r>
    </w:p>
    <w:sectPr w:rsidR="00071A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3C"/>
    <w:multiLevelType w:val="hybridMultilevel"/>
    <w:tmpl w:val="3D14BAEC"/>
    <w:lvl w:ilvl="0" w:tplc="0C0A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CCE4FE5"/>
    <w:multiLevelType w:val="hybridMultilevel"/>
    <w:tmpl w:val="8DDA6500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09D"/>
    <w:multiLevelType w:val="hybridMultilevel"/>
    <w:tmpl w:val="537C41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B3141"/>
    <w:multiLevelType w:val="hybridMultilevel"/>
    <w:tmpl w:val="6DB66A16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2967FC"/>
    <w:multiLevelType w:val="hybridMultilevel"/>
    <w:tmpl w:val="BE741B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76015E33"/>
    <w:multiLevelType w:val="hybridMultilevel"/>
    <w:tmpl w:val="9C06080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C4"/>
    <w:rsid w:val="0002677D"/>
    <w:rsid w:val="00027A6E"/>
    <w:rsid w:val="00041ECF"/>
    <w:rsid w:val="000568F6"/>
    <w:rsid w:val="00071AD2"/>
    <w:rsid w:val="001D30BF"/>
    <w:rsid w:val="00204CC4"/>
    <w:rsid w:val="00212E15"/>
    <w:rsid w:val="00221631"/>
    <w:rsid w:val="002265DB"/>
    <w:rsid w:val="002578E5"/>
    <w:rsid w:val="00260953"/>
    <w:rsid w:val="002F5A2C"/>
    <w:rsid w:val="003D3BF3"/>
    <w:rsid w:val="004C0677"/>
    <w:rsid w:val="00761CAE"/>
    <w:rsid w:val="007902A3"/>
    <w:rsid w:val="007916D1"/>
    <w:rsid w:val="007E6064"/>
    <w:rsid w:val="00A16B1D"/>
    <w:rsid w:val="00AA1707"/>
    <w:rsid w:val="00AE5BC4"/>
    <w:rsid w:val="00B3132F"/>
    <w:rsid w:val="00B32BE9"/>
    <w:rsid w:val="00B347F1"/>
    <w:rsid w:val="00B835C8"/>
    <w:rsid w:val="00BD2FB8"/>
    <w:rsid w:val="00C15487"/>
    <w:rsid w:val="00C54610"/>
    <w:rsid w:val="00CA7F92"/>
    <w:rsid w:val="00D049B5"/>
    <w:rsid w:val="00D302AC"/>
    <w:rsid w:val="00D65436"/>
    <w:rsid w:val="00DC7C69"/>
    <w:rsid w:val="00DF238C"/>
    <w:rsid w:val="00DF4655"/>
    <w:rsid w:val="00ED4212"/>
    <w:rsid w:val="00F31B89"/>
    <w:rsid w:val="00F3781A"/>
    <w:rsid w:val="00F456D8"/>
    <w:rsid w:val="00F95A05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B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31B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31B8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dcterms:created xsi:type="dcterms:W3CDTF">2022-05-27T22:35:00Z</dcterms:created>
  <dcterms:modified xsi:type="dcterms:W3CDTF">2022-05-27T22:35:00Z</dcterms:modified>
</cp:coreProperties>
</file>