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79F4" w14:textId="67612B7C" w:rsidR="002E1319" w:rsidRDefault="002E131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AD44" wp14:editId="4FA27987">
                <wp:simplePos x="0" y="0"/>
                <wp:positionH relativeFrom="margin">
                  <wp:posOffset>-528955</wp:posOffset>
                </wp:positionH>
                <wp:positionV relativeFrom="paragraph">
                  <wp:posOffset>-412750</wp:posOffset>
                </wp:positionV>
                <wp:extent cx="6497955" cy="9658985"/>
                <wp:effectExtent l="57150" t="38100" r="74295" b="946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658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D83391" w14:textId="77777777" w:rsidR="002E1319" w:rsidRPr="0014642D" w:rsidRDefault="002E1319" w:rsidP="002E1319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71576618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INSTITUTO EDUCACIÓN SUPERIOR </w:t>
                            </w:r>
                            <w:proofErr w:type="spellStart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>N°</w:t>
                            </w:r>
                            <w:proofErr w:type="spellEnd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 7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14642D">
                              <w:rPr>
                                <w:noProof/>
                              </w:rPr>
                              <w:drawing>
                                <wp:inline distT="0" distB="0" distL="0" distR="0" wp14:anchorId="6E30B9F5" wp14:editId="5E5AE829">
                                  <wp:extent cx="1238250" cy="6286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F299A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522BD050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Artes Visuales con Orientación en Producción </w:t>
                            </w:r>
                          </w:p>
                          <w:p w14:paraId="75E35EF5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Decreto nro.293/2016</w:t>
                            </w:r>
                          </w:p>
                          <w:p w14:paraId="2EBECB4D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AÑO LECTIVO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2022</w:t>
                            </w:r>
                          </w:p>
                          <w:p w14:paraId="688A0AD5" w14:textId="271D1041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</w:t>
                            </w:r>
                            <w:r w:rsidRPr="000D79C6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Ética y trabajo Docente</w:t>
                            </w:r>
                          </w:p>
                          <w:p w14:paraId="210549C8" w14:textId="360688F2" w:rsidR="00815C15" w:rsidRDefault="00815C15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Correlativa:</w:t>
                            </w:r>
                            <w:r w:rsidR="007B59BA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probematica filos</w:t>
                            </w:r>
                            <w:r w:rsidR="007676E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ó</w:t>
                            </w:r>
                            <w:r w:rsidR="007B59BA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fica- historia y pol</w:t>
                            </w:r>
                            <w:r w:rsidR="007676E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í</w:t>
                            </w:r>
                            <w:r w:rsidR="007B59BA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tica de la educaci</w:t>
                            </w:r>
                            <w:r w:rsidR="007676E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ó</w:t>
                            </w:r>
                            <w:r w:rsidR="007B59BA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n</w:t>
                            </w:r>
                          </w:p>
                          <w:p w14:paraId="12CE809F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FORMATO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: Materia</w:t>
                            </w:r>
                          </w:p>
                          <w:p w14:paraId="1729152D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1E1E28C8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060F3470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105B4D82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19B93D22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726B1113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4º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107AE9EF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566D3C2E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37AAA00E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bookmarkEnd w:id="0"/>
                          <w:p w14:paraId="27CB0FC8" w14:textId="77777777" w:rsidR="002E1319" w:rsidRDefault="002E1319" w:rsidP="002E1319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34292534" w14:textId="77777777" w:rsidR="002E1319" w:rsidRPr="009C2991" w:rsidRDefault="002E1319" w:rsidP="002E1319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985028D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Artes Visuales con Orientación en Producción</w:t>
                            </w:r>
                          </w:p>
                          <w:p w14:paraId="6EBF99B6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  </w:t>
                            </w:r>
                            <w:r w:rsidRPr="007979B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Etica y Trabajo Docente</w:t>
                            </w:r>
                          </w:p>
                          <w:p w14:paraId="4778C7B0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7F918C6A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0DC4CAC7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51A3E8F8" w14:textId="77777777" w:rsidR="002E1319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182D402C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</w:t>
                            </w:r>
                          </w:p>
                          <w:p w14:paraId="1B0395CE" w14:textId="77777777" w:rsidR="002E1319" w:rsidRPr="00722CCE" w:rsidRDefault="002E1319" w:rsidP="002E1319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7396ADB0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CARGA HORARIA: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3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hs.cátedras</w:t>
                            </w:r>
                          </w:p>
                          <w:p w14:paraId="76923F6E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4º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639860F6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67CC9CE6" w14:textId="77777777" w:rsidR="002E1319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2FAC1419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778BD62D" w14:textId="77777777" w:rsidR="002E1319" w:rsidRPr="00722CCE" w:rsidRDefault="002E1319" w:rsidP="002E1319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2020</w:t>
                            </w:r>
                          </w:p>
                          <w:p w14:paraId="4AA4670C" w14:textId="77777777" w:rsidR="002E1319" w:rsidRDefault="002E1319" w:rsidP="002E1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AD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65pt;margin-top:-32.5pt;width:511.65pt;height:7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BD83391" w14:textId="77777777" w:rsidR="002E1319" w:rsidRPr="0014642D" w:rsidRDefault="002E1319" w:rsidP="002E1319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</w:pPr>
                      <w:bookmarkStart w:id="1" w:name="_Hlk71576618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INSTITUTO EDUCACIÓN SUPERIOR </w:t>
                      </w:r>
                      <w:proofErr w:type="spellStart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>N°</w:t>
                      </w:r>
                      <w:proofErr w:type="spellEnd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 7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14642D">
                        <w:rPr>
                          <w:noProof/>
                        </w:rPr>
                        <w:drawing>
                          <wp:inline distT="0" distB="0" distL="0" distR="0" wp14:anchorId="6E30B9F5" wp14:editId="5E5AE829">
                            <wp:extent cx="1238250" cy="6286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F299A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</w:p>
                    <w:p w14:paraId="522BD050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: Artes Visuales con Orientación en Producción </w:t>
                      </w:r>
                    </w:p>
                    <w:p w14:paraId="75E35EF5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Decreto nro.293/2016</w:t>
                      </w:r>
                    </w:p>
                    <w:p w14:paraId="2EBECB4D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AÑO LECTIVO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2022</w:t>
                      </w:r>
                    </w:p>
                    <w:p w14:paraId="688A0AD5" w14:textId="271D1041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UNIDAD  CURRICULAR: </w:t>
                      </w:r>
                      <w:r w:rsidRPr="000D79C6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Ética y trabajo Docente</w:t>
                      </w:r>
                    </w:p>
                    <w:p w14:paraId="210549C8" w14:textId="360688F2" w:rsidR="00815C15" w:rsidRDefault="00815C15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Correlativa:</w:t>
                      </w:r>
                      <w:r w:rsidR="007B59BA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probematica filos</w:t>
                      </w:r>
                      <w:r w:rsidR="007676E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ó</w:t>
                      </w:r>
                      <w:r w:rsidR="007B59BA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fica- historia y pol</w:t>
                      </w:r>
                      <w:r w:rsidR="007676E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í</w:t>
                      </w:r>
                      <w:r w:rsidR="007B59BA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tica de la educaci</w:t>
                      </w:r>
                      <w:r w:rsidR="007676E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ó</w:t>
                      </w:r>
                      <w:r w:rsidR="007B59BA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n</w:t>
                      </w:r>
                    </w:p>
                    <w:p w14:paraId="12CE809F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FORMATO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: Materia</w:t>
                      </w:r>
                    </w:p>
                    <w:p w14:paraId="1729152D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1E1E28C8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060F3470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105B4D82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19B93D22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726B1113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4º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107AE9EF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566D3C2E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37AAA00E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bookmarkEnd w:id="1"/>
                    <w:p w14:paraId="27CB0FC8" w14:textId="77777777" w:rsidR="002E1319" w:rsidRDefault="002E1319" w:rsidP="002E1319">
                      <w:pPr>
                        <w:rPr>
                          <w:rFonts w:ascii="Monotype Corsiva" w:hAnsi="Monotype Corsiva"/>
                          <w:sz w:val="44"/>
                          <w:szCs w:val="44"/>
                          <w:u w:val="single"/>
                        </w:rPr>
                      </w:pPr>
                    </w:p>
                    <w:p w14:paraId="34292534" w14:textId="77777777" w:rsidR="002E1319" w:rsidRPr="009C2991" w:rsidRDefault="002E1319" w:rsidP="002E1319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  <w:u w:val="single"/>
                        </w:rPr>
                      </w:pPr>
                    </w:p>
                    <w:p w14:paraId="2985028D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Artes Visuales con Orientación en Producción</w:t>
                      </w:r>
                    </w:p>
                    <w:p w14:paraId="6EBF99B6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UNIDAD  CURRICULAR:   </w:t>
                      </w:r>
                      <w:r w:rsidRPr="007979B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Etica y Trabajo Docente</w:t>
                      </w:r>
                    </w:p>
                    <w:p w14:paraId="4778C7B0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7F918C6A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0DC4CAC7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51A3E8F8" w14:textId="77777777" w:rsidR="002E1319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182D402C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</w:t>
                      </w:r>
                    </w:p>
                    <w:p w14:paraId="1B0395CE" w14:textId="77777777" w:rsidR="002E1319" w:rsidRPr="00722CCE" w:rsidRDefault="002E1319" w:rsidP="002E1319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7396ADB0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CARGA HORARIA: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3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hs.cátedras</w:t>
                      </w:r>
                    </w:p>
                    <w:p w14:paraId="76923F6E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4º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639860F6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67CC9CE6" w14:textId="77777777" w:rsidR="002E1319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2FAC1419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778BD62D" w14:textId="77777777" w:rsidR="002E1319" w:rsidRPr="00722CCE" w:rsidRDefault="002E1319" w:rsidP="002E1319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2020</w:t>
                      </w:r>
                    </w:p>
                    <w:p w14:paraId="4AA4670C" w14:textId="77777777" w:rsidR="002E1319" w:rsidRDefault="002E1319" w:rsidP="002E1319"/>
                  </w:txbxContent>
                </v:textbox>
                <w10:wrap anchorx="margin"/>
              </v:shape>
            </w:pict>
          </mc:Fallback>
        </mc:AlternateContent>
      </w:r>
    </w:p>
    <w:p w14:paraId="18C0729A" w14:textId="204BDAAC" w:rsidR="002E1319" w:rsidRDefault="002E1319"/>
    <w:p w14:paraId="5ABE2D51" w14:textId="1964DAC6" w:rsidR="002E1319" w:rsidRDefault="002E1319"/>
    <w:p w14:paraId="61CA85CE" w14:textId="1193D33D" w:rsidR="002E1319" w:rsidRDefault="002E1319"/>
    <w:p w14:paraId="016BE26B" w14:textId="57245615" w:rsidR="002E1319" w:rsidRDefault="002E1319"/>
    <w:p w14:paraId="170FC7E4" w14:textId="08F18396" w:rsidR="002E1319" w:rsidRDefault="002E1319"/>
    <w:p w14:paraId="2CDE1A5D" w14:textId="54F24E1C" w:rsidR="002E1319" w:rsidRDefault="002E1319"/>
    <w:p w14:paraId="0586EF1B" w14:textId="230A90C9" w:rsidR="002E1319" w:rsidRDefault="002E1319"/>
    <w:p w14:paraId="321435E4" w14:textId="0AB6FE97" w:rsidR="002E1319" w:rsidRDefault="002E1319"/>
    <w:p w14:paraId="3E139FD2" w14:textId="4594F8FC" w:rsidR="002E1319" w:rsidRDefault="002E1319"/>
    <w:p w14:paraId="665C649A" w14:textId="22BCB703" w:rsidR="002E1319" w:rsidRDefault="002E1319"/>
    <w:p w14:paraId="7FC40B28" w14:textId="2C29298B" w:rsidR="002E1319" w:rsidRDefault="002E1319"/>
    <w:p w14:paraId="06923E35" w14:textId="76C71956" w:rsidR="002E1319" w:rsidRDefault="002E1319"/>
    <w:p w14:paraId="6525F344" w14:textId="5CBCB5DA" w:rsidR="002E1319" w:rsidRDefault="002E1319"/>
    <w:p w14:paraId="1E598331" w14:textId="191C8A60" w:rsidR="002E1319" w:rsidRDefault="002E1319"/>
    <w:p w14:paraId="12C9866A" w14:textId="542CC58B" w:rsidR="002E1319" w:rsidRDefault="002E1319"/>
    <w:p w14:paraId="378CCD2E" w14:textId="52B3C3C8" w:rsidR="002E1319" w:rsidRDefault="002E1319"/>
    <w:p w14:paraId="6498A02F" w14:textId="5DF66952" w:rsidR="002E1319" w:rsidRDefault="002E1319"/>
    <w:p w14:paraId="72ACAED8" w14:textId="620C6F07" w:rsidR="002E1319" w:rsidRDefault="002E1319"/>
    <w:p w14:paraId="0E10A2B3" w14:textId="77777777" w:rsidR="002E1319" w:rsidRDefault="002E1319"/>
    <w:p w14:paraId="0A2542B7" w14:textId="2B69B050" w:rsidR="002E1319" w:rsidRDefault="002E1319"/>
    <w:p w14:paraId="25AFAE4A" w14:textId="77777777" w:rsidR="002E1319" w:rsidRDefault="002E1319"/>
    <w:p w14:paraId="184E6D84" w14:textId="0A1DEC70" w:rsidR="002E1319" w:rsidRDefault="002E1319"/>
    <w:p w14:paraId="39044739" w14:textId="1DEDE7E6" w:rsidR="002E1319" w:rsidRDefault="002E1319"/>
    <w:p w14:paraId="4AE627DD" w14:textId="7A9423CC" w:rsidR="002E1319" w:rsidRDefault="002E1319"/>
    <w:p w14:paraId="202E3323" w14:textId="276C7A17" w:rsidR="002E1319" w:rsidRDefault="002E1319"/>
    <w:p w14:paraId="07949CED" w14:textId="6B54D808" w:rsidR="002E1319" w:rsidRDefault="002E1319"/>
    <w:p w14:paraId="192D1276" w14:textId="77777777" w:rsidR="002E1319" w:rsidRPr="00683DCB" w:rsidRDefault="002E1319" w:rsidP="002E1319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83DCB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Contenido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</w:p>
    <w:p w14:paraId="7129FABA" w14:textId="77777777" w:rsidR="002E1319" w:rsidRPr="00683DCB" w:rsidRDefault="002E1319" w:rsidP="002E1319">
      <w:pPr>
        <w:jc w:val="both"/>
        <w:rPr>
          <w:rFonts w:ascii="Arial" w:eastAsia="Calibri" w:hAnsi="Arial" w:cs="Arial"/>
          <w:b/>
          <w:i/>
          <w:iCs/>
        </w:rPr>
      </w:pPr>
      <w:proofErr w:type="spellStart"/>
      <w:r w:rsidRPr="00683DCB">
        <w:rPr>
          <w:rFonts w:ascii="Arial" w:eastAsia="Calibri" w:hAnsi="Arial" w:cs="Arial"/>
          <w:b/>
          <w:i/>
          <w:iCs/>
        </w:rPr>
        <w:t>Etica</w:t>
      </w:r>
      <w:proofErr w:type="spellEnd"/>
      <w:r w:rsidRPr="00683DCB">
        <w:rPr>
          <w:rFonts w:ascii="Arial" w:eastAsia="Calibri" w:hAnsi="Arial" w:cs="Arial"/>
          <w:b/>
          <w:i/>
          <w:iCs/>
        </w:rPr>
        <w:t xml:space="preserve"> y moral: definiciones y articulaciones</w:t>
      </w:r>
    </w:p>
    <w:p w14:paraId="7284A4CF" w14:textId="2609D3F9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>La ética definición</w:t>
      </w:r>
      <w:r>
        <w:rPr>
          <w:rFonts w:ascii="Arial" w:eastAsia="Calibri" w:hAnsi="Arial" w:cs="Arial"/>
        </w:rPr>
        <w:t>. Ética y Filosofía. Ética y otras ciencias. Moral Orígenes de la moral</w:t>
      </w:r>
      <w:r w:rsidRPr="00683DCB">
        <w:rPr>
          <w:rFonts w:ascii="Arial" w:eastAsia="Calibri" w:hAnsi="Arial" w:cs="Arial"/>
        </w:rPr>
        <w:t xml:space="preserve">. La complejidad del hecho moral. Moral y Moralidad: moral convencional y moral critica. Ámbito, permanencia y Carácter   social de la moral: moral y sociedad. Historicidad de la moral.  Teorías éticas y su clasificación. Éticas teleológicas y deontológicas. Distintos modos de argumentación éticas. El Intelectualismo ético de Sócrates y Platón. El relativismo sofista. Ética endemonias: el bien como fin y el problema de la felicidad: la virtud de la prudencia. Epicureísmo y estoicismo. Utilitarismo: el bienestar de cada uno y el de la mayor cantidad posible. Immanuel Kant: ética deontológica y procedimental. </w:t>
      </w:r>
    </w:p>
    <w:p w14:paraId="65B3811F" w14:textId="77777777" w:rsidR="002E1319" w:rsidRPr="00683DCB" w:rsidRDefault="002E1319" w:rsidP="002E1319">
      <w:pPr>
        <w:jc w:val="both"/>
        <w:rPr>
          <w:rFonts w:ascii="Arial" w:eastAsia="Calibri" w:hAnsi="Arial" w:cs="Arial"/>
          <w:b/>
          <w:i/>
          <w:iCs/>
        </w:rPr>
      </w:pPr>
      <w:r w:rsidRPr="00683DCB">
        <w:rPr>
          <w:rFonts w:ascii="Arial" w:eastAsia="Calibri" w:hAnsi="Arial" w:cs="Arial"/>
          <w:b/>
          <w:i/>
          <w:iCs/>
        </w:rPr>
        <w:t>Dimensión ética de la educación como acto político</w:t>
      </w:r>
    </w:p>
    <w:p w14:paraId="326D8011" w14:textId="7C0F5424" w:rsidR="002E1319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 xml:space="preserve">Ética y política: compromiso soda-político de </w:t>
      </w:r>
      <w:proofErr w:type="spellStart"/>
      <w:r w:rsidRPr="00683DCB">
        <w:rPr>
          <w:rFonts w:ascii="Arial" w:eastAsia="Calibri" w:hAnsi="Arial" w:cs="Arial"/>
        </w:rPr>
        <w:t>Ia</w:t>
      </w:r>
      <w:proofErr w:type="spellEnd"/>
      <w:r w:rsidRPr="00683DCB">
        <w:rPr>
          <w:rFonts w:ascii="Arial" w:eastAsia="Calibri" w:hAnsi="Arial" w:cs="Arial"/>
        </w:rPr>
        <w:t xml:space="preserve"> tarea docente, para qué educamos La educación como mediación y como institución, la identidad narrativa del problema educativo, la educación dentro del campo de la filosofía. La educación y lo educativo. Los valores de la educación. ¿Qué son los valores?, valores objetivos, subjetivos. ¿qué significa educar en los valores hoy? El incómodo rol de la escuela en la educación en valores. </w:t>
      </w:r>
      <w:r>
        <w:rPr>
          <w:rFonts w:ascii="Arial" w:eastAsia="Calibri" w:hAnsi="Arial" w:cs="Arial"/>
        </w:rPr>
        <w:t>Ética y Deontología</w:t>
      </w:r>
      <w:r w:rsidRPr="00683DCB">
        <w:rPr>
          <w:rFonts w:ascii="Arial" w:eastAsia="Calibri" w:hAnsi="Arial" w:cs="Arial"/>
        </w:rPr>
        <w:t xml:space="preserve">. El aporte de la comunidad de indagación al trabajo reflexivo de los valores y la construcción de hábitos valorativos. </w:t>
      </w:r>
    </w:p>
    <w:p w14:paraId="0E16C042" w14:textId="77777777" w:rsidR="00666580" w:rsidRPr="00683DCB" w:rsidRDefault="00666580" w:rsidP="00666580">
      <w:pPr>
        <w:jc w:val="both"/>
        <w:rPr>
          <w:rFonts w:ascii="Arial" w:eastAsia="Calibri" w:hAnsi="Arial" w:cs="Arial"/>
          <w:i/>
          <w:iCs/>
        </w:rPr>
      </w:pPr>
      <w:r w:rsidRPr="00683DCB">
        <w:rPr>
          <w:rFonts w:ascii="Arial" w:eastAsia="Calibri" w:hAnsi="Arial" w:cs="Arial"/>
          <w:b/>
          <w:i/>
          <w:iCs/>
        </w:rPr>
        <w:t>Dignidad: concepto y significación. Discriminación y tolerancia</w:t>
      </w:r>
      <w:r w:rsidRPr="00683DCB">
        <w:rPr>
          <w:rFonts w:ascii="Arial" w:eastAsia="Calibri" w:hAnsi="Arial" w:cs="Arial"/>
          <w:i/>
          <w:iCs/>
        </w:rPr>
        <w:t>.</w:t>
      </w:r>
    </w:p>
    <w:p w14:paraId="19DA5B0D" w14:textId="302F5E8C" w:rsidR="00666580" w:rsidRPr="00683DCB" w:rsidRDefault="00666580" w:rsidP="00666580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>Derechos humanos: concepto, características y clasificación. La discusión sobre su fundamentación. El reconocimiento del sistema y los mecanismos de protección de los Derechos Humanos como construcción histórica y social y su relación con procesos históricos. Derechos Humanos, educación y medios de comunicación. Trabajo docente: regulación normativa del trabajo docente. Órganos de regulación de la carrera docente. Ingreso a la carrera, escalafón, movilidad, condiciones laborales. Tensión profesión/vocación. Profesionalización: formación docente inicial y en servicio. Sindicalización.</w:t>
      </w:r>
    </w:p>
    <w:p w14:paraId="731BD712" w14:textId="527403DE" w:rsidR="00666580" w:rsidRPr="00683DCB" w:rsidRDefault="00666580" w:rsidP="002E131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Responsabilidad moral, determinismo y libertad</w:t>
      </w:r>
    </w:p>
    <w:p w14:paraId="0D6A0F90" w14:textId="77777777" w:rsidR="002E1319" w:rsidRPr="00683DCB" w:rsidRDefault="002E1319" w:rsidP="002E1319">
      <w:pPr>
        <w:jc w:val="both"/>
        <w:rPr>
          <w:rFonts w:ascii="Arial" w:eastAsia="Calibri" w:hAnsi="Arial" w:cs="Arial"/>
          <w:b/>
        </w:rPr>
      </w:pPr>
      <w:r w:rsidRPr="00683DCB">
        <w:rPr>
          <w:rFonts w:ascii="Arial" w:eastAsia="Calibri" w:hAnsi="Arial" w:cs="Arial"/>
          <w:b/>
        </w:rPr>
        <w:t>Bibliografía</w:t>
      </w:r>
    </w:p>
    <w:p w14:paraId="1575D28E" w14:textId="11DA04CC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 xml:space="preserve">Abraham, T., </w:t>
      </w:r>
      <w:proofErr w:type="spellStart"/>
      <w:r w:rsidRPr="00683DCB">
        <w:rPr>
          <w:rFonts w:ascii="Arial" w:eastAsia="Calibri" w:hAnsi="Arial" w:cs="Arial"/>
        </w:rPr>
        <w:t>Badiou</w:t>
      </w:r>
      <w:proofErr w:type="spellEnd"/>
      <w:r w:rsidRPr="00683DCB">
        <w:rPr>
          <w:rFonts w:ascii="Arial" w:eastAsia="Calibri" w:hAnsi="Arial" w:cs="Arial"/>
        </w:rPr>
        <w:t xml:space="preserve">, A., </w:t>
      </w:r>
      <w:proofErr w:type="spellStart"/>
      <w:r w:rsidRPr="00683DCB">
        <w:rPr>
          <w:rFonts w:ascii="Arial" w:eastAsia="Calibri" w:hAnsi="Arial" w:cs="Arial"/>
        </w:rPr>
        <w:t>Rorty</w:t>
      </w:r>
      <w:proofErr w:type="spellEnd"/>
      <w:r w:rsidRPr="00683DCB">
        <w:rPr>
          <w:rFonts w:ascii="Arial" w:eastAsia="Calibri" w:hAnsi="Arial" w:cs="Arial"/>
        </w:rPr>
        <w:t xml:space="preserve"> R., Cullen, C. (2003). </w:t>
      </w:r>
      <w:r w:rsidRPr="00683DCB">
        <w:rPr>
          <w:rFonts w:ascii="Arial" w:eastAsia="Calibri" w:hAnsi="Arial" w:cs="Arial"/>
          <w:i/>
          <w:iCs/>
        </w:rPr>
        <w:t xml:space="preserve">Batallas </w:t>
      </w:r>
      <w:proofErr w:type="spellStart"/>
      <w:r w:rsidRPr="00683DCB">
        <w:rPr>
          <w:rFonts w:ascii="Arial" w:eastAsia="Calibri" w:hAnsi="Arial" w:cs="Arial"/>
          <w:i/>
          <w:iCs/>
        </w:rPr>
        <w:t>eticas</w:t>
      </w:r>
      <w:proofErr w:type="spellEnd"/>
      <w:r w:rsidRPr="00683DCB">
        <w:rPr>
          <w:rFonts w:ascii="Arial" w:eastAsia="Calibri" w:hAnsi="Arial" w:cs="Arial"/>
          <w:i/>
          <w:iCs/>
        </w:rPr>
        <w:t xml:space="preserve">. </w:t>
      </w:r>
      <w:r w:rsidRPr="00683DCB">
        <w:rPr>
          <w:rFonts w:ascii="Arial" w:eastAsia="Calibri" w:hAnsi="Arial" w:cs="Arial"/>
        </w:rPr>
        <w:t xml:space="preserve">Buenos Aires: Ediciones Nueva </w:t>
      </w:r>
      <w:proofErr w:type="gramStart"/>
      <w:r w:rsidRPr="00683DCB">
        <w:rPr>
          <w:rFonts w:ascii="Arial" w:eastAsia="Calibri" w:hAnsi="Arial" w:cs="Arial"/>
        </w:rPr>
        <w:t>Misión.(</w:t>
      </w:r>
      <w:proofErr w:type="gramEnd"/>
      <w:r w:rsidRPr="00683DCB">
        <w:rPr>
          <w:rFonts w:ascii="Arial" w:eastAsia="Calibri" w:hAnsi="Arial" w:cs="Arial"/>
        </w:rPr>
        <w:t xml:space="preserve"> compl.9</w:t>
      </w:r>
    </w:p>
    <w:p w14:paraId="641B5073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proofErr w:type="spellStart"/>
      <w:r w:rsidRPr="00683DCB">
        <w:rPr>
          <w:rFonts w:ascii="Arial" w:eastAsia="Calibri" w:hAnsi="Arial" w:cs="Arial"/>
        </w:rPr>
        <w:t>Aristoteles</w:t>
      </w:r>
      <w:proofErr w:type="spellEnd"/>
      <w:r w:rsidRPr="00683DCB">
        <w:rPr>
          <w:rFonts w:ascii="Arial" w:eastAsia="Calibri" w:hAnsi="Arial" w:cs="Arial"/>
        </w:rPr>
        <w:t xml:space="preserve"> (2008). </w:t>
      </w:r>
      <w:proofErr w:type="spellStart"/>
      <w:r w:rsidRPr="00683DCB">
        <w:rPr>
          <w:rFonts w:ascii="Arial" w:eastAsia="Calibri" w:hAnsi="Arial" w:cs="Arial"/>
          <w:i/>
          <w:iCs/>
        </w:rPr>
        <w:t>Etica</w:t>
      </w:r>
      <w:proofErr w:type="spellEnd"/>
      <w:r w:rsidRPr="00683DCB">
        <w:rPr>
          <w:rFonts w:ascii="Arial" w:eastAsia="Calibri" w:hAnsi="Arial" w:cs="Arial"/>
          <w:i/>
          <w:iCs/>
        </w:rPr>
        <w:t xml:space="preserve"> Nicomáquea. </w:t>
      </w:r>
      <w:r w:rsidRPr="00683DCB">
        <w:rPr>
          <w:rFonts w:ascii="Arial" w:eastAsia="Calibri" w:hAnsi="Arial" w:cs="Arial"/>
        </w:rPr>
        <w:t>Buenos Aires: Del Nuevo Extremo.</w:t>
      </w:r>
    </w:p>
    <w:p w14:paraId="06EA34D5" w14:textId="77777777" w:rsidR="002E1319" w:rsidRPr="00683DCB" w:rsidRDefault="002E1319" w:rsidP="002E1319">
      <w:pPr>
        <w:jc w:val="both"/>
        <w:rPr>
          <w:rFonts w:ascii="Arial" w:eastAsia="Calibri" w:hAnsi="Arial" w:cs="Arial"/>
          <w:i/>
          <w:iCs/>
        </w:rPr>
      </w:pPr>
      <w:r w:rsidRPr="00683DCB">
        <w:rPr>
          <w:rFonts w:ascii="Arial" w:eastAsia="Calibri" w:hAnsi="Arial" w:cs="Arial"/>
          <w:i/>
          <w:iCs/>
        </w:rPr>
        <w:t xml:space="preserve">Apel, K. 0. (2007). La globalización y una Ética de la responsabilidad. Reflexiones filosóficas acerca de la globalización. </w:t>
      </w:r>
      <w:r w:rsidRPr="00683DCB">
        <w:rPr>
          <w:rFonts w:ascii="Arial" w:eastAsia="Calibri" w:hAnsi="Arial" w:cs="Arial"/>
        </w:rPr>
        <w:t>Buenos Aires: Editorial Prometeo.</w:t>
      </w:r>
    </w:p>
    <w:p w14:paraId="61F975D1" w14:textId="77777777" w:rsidR="002E1319" w:rsidRPr="00683DCB" w:rsidRDefault="002E1319" w:rsidP="002E1319">
      <w:pPr>
        <w:jc w:val="both"/>
        <w:rPr>
          <w:rFonts w:ascii="Arial" w:eastAsia="Calibri" w:hAnsi="Arial" w:cs="Arial"/>
          <w:i/>
          <w:iCs/>
        </w:rPr>
      </w:pPr>
      <w:proofErr w:type="spellStart"/>
      <w:r w:rsidRPr="00683DCB">
        <w:rPr>
          <w:rFonts w:ascii="Arial" w:eastAsia="Calibri" w:hAnsi="Arial" w:cs="Arial"/>
        </w:rPr>
        <w:t>Barcena</w:t>
      </w:r>
      <w:proofErr w:type="spellEnd"/>
      <w:r w:rsidRPr="00683DCB">
        <w:rPr>
          <w:rFonts w:ascii="Arial" w:eastAsia="Calibri" w:hAnsi="Arial" w:cs="Arial"/>
        </w:rPr>
        <w:t xml:space="preserve">, F. y </w:t>
      </w:r>
      <w:proofErr w:type="spellStart"/>
      <w:r w:rsidRPr="00683DCB">
        <w:rPr>
          <w:rFonts w:ascii="Arial" w:eastAsia="Calibri" w:hAnsi="Arial" w:cs="Arial"/>
        </w:rPr>
        <w:t>Mélich</w:t>
      </w:r>
      <w:proofErr w:type="spellEnd"/>
      <w:r w:rsidRPr="00683DCB">
        <w:rPr>
          <w:rFonts w:ascii="Arial" w:eastAsia="Calibri" w:hAnsi="Arial" w:cs="Arial"/>
        </w:rPr>
        <w:t xml:space="preserve">, J. C. (Comp.) (2000). </w:t>
      </w:r>
      <w:r w:rsidRPr="00683DCB">
        <w:rPr>
          <w:rFonts w:ascii="Arial" w:eastAsia="Calibri" w:hAnsi="Arial" w:cs="Arial"/>
          <w:i/>
          <w:iCs/>
        </w:rPr>
        <w:t xml:space="preserve">La educación como acontecimiento. Natalidad, narración, hospitalidad. </w:t>
      </w:r>
      <w:r w:rsidRPr="00683DCB">
        <w:rPr>
          <w:rFonts w:ascii="Arial" w:eastAsia="Calibri" w:hAnsi="Arial" w:cs="Arial"/>
        </w:rPr>
        <w:t>Barcelona: Paidós.</w:t>
      </w:r>
    </w:p>
    <w:p w14:paraId="3A29B3BC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 xml:space="preserve">Bauman, Z. (2009). </w:t>
      </w:r>
      <w:r w:rsidRPr="00683DCB">
        <w:rPr>
          <w:rFonts w:ascii="Arial" w:eastAsia="Calibri" w:hAnsi="Arial" w:cs="Arial"/>
          <w:i/>
          <w:iCs/>
        </w:rPr>
        <w:t xml:space="preserve">Ética Posmoderna. </w:t>
      </w:r>
      <w:r w:rsidRPr="00683DCB">
        <w:rPr>
          <w:rFonts w:ascii="Arial" w:eastAsia="Calibri" w:hAnsi="Arial" w:cs="Arial"/>
        </w:rPr>
        <w:t>España: Siglo XXI.</w:t>
      </w:r>
    </w:p>
    <w:p w14:paraId="6CE100D8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proofErr w:type="spellStart"/>
      <w:r w:rsidRPr="00683DCB">
        <w:rPr>
          <w:rFonts w:ascii="Arial" w:eastAsia="Calibri" w:hAnsi="Arial" w:cs="Arial"/>
        </w:rPr>
        <w:lastRenderedPageBreak/>
        <w:t>Boeri</w:t>
      </w:r>
      <w:proofErr w:type="spellEnd"/>
      <w:r w:rsidRPr="00683DCB">
        <w:rPr>
          <w:rFonts w:ascii="Arial" w:eastAsia="Calibri" w:hAnsi="Arial" w:cs="Arial"/>
        </w:rPr>
        <w:t xml:space="preserve">, M. (2004). </w:t>
      </w:r>
      <w:r w:rsidRPr="00683DCB">
        <w:rPr>
          <w:rFonts w:ascii="Arial" w:eastAsia="Calibri" w:hAnsi="Arial" w:cs="Arial"/>
          <w:i/>
          <w:iCs/>
        </w:rPr>
        <w:t xml:space="preserve">Los estoicos antiguos. Sabre la </w:t>
      </w:r>
      <w:proofErr w:type="spellStart"/>
      <w:r w:rsidRPr="00683DCB">
        <w:rPr>
          <w:rFonts w:ascii="Arial" w:eastAsia="Calibri" w:hAnsi="Arial" w:cs="Arial"/>
          <w:i/>
          <w:iCs/>
        </w:rPr>
        <w:t>virtudy</w:t>
      </w:r>
      <w:proofErr w:type="spellEnd"/>
      <w:r w:rsidRPr="00683DCB">
        <w:rPr>
          <w:rFonts w:ascii="Arial" w:eastAsia="Calibri" w:hAnsi="Arial" w:cs="Arial"/>
          <w:i/>
          <w:iCs/>
        </w:rPr>
        <w:t xml:space="preserve"> la felicidad. </w:t>
      </w:r>
      <w:r w:rsidRPr="00683DCB">
        <w:rPr>
          <w:rFonts w:ascii="Arial" w:eastAsia="Calibri" w:hAnsi="Arial" w:cs="Arial"/>
        </w:rPr>
        <w:t xml:space="preserve">Santiago: </w:t>
      </w:r>
      <w:proofErr w:type="gramStart"/>
      <w:r w:rsidRPr="00683DCB">
        <w:rPr>
          <w:rFonts w:ascii="Arial" w:eastAsia="Calibri" w:hAnsi="Arial" w:cs="Arial"/>
        </w:rPr>
        <w:t>Universitaria.(</w:t>
      </w:r>
      <w:proofErr w:type="spellStart"/>
      <w:proofErr w:type="gramEnd"/>
      <w:r w:rsidRPr="00683DCB">
        <w:rPr>
          <w:rFonts w:ascii="Arial" w:eastAsia="Calibri" w:hAnsi="Arial" w:cs="Arial"/>
        </w:rPr>
        <w:t>compl</w:t>
      </w:r>
      <w:proofErr w:type="spellEnd"/>
      <w:r w:rsidRPr="00683DCB">
        <w:rPr>
          <w:rFonts w:ascii="Arial" w:eastAsia="Calibri" w:hAnsi="Arial" w:cs="Arial"/>
        </w:rPr>
        <w:t>.)</w:t>
      </w:r>
    </w:p>
    <w:p w14:paraId="23D133C6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  <w:i/>
          <w:iCs/>
        </w:rPr>
        <w:t xml:space="preserve">Cullen, C. (2004) Perfiles éticos políticos en la educación. </w:t>
      </w:r>
      <w:r w:rsidRPr="00683DCB">
        <w:rPr>
          <w:rFonts w:ascii="Arial" w:eastAsia="Calibri" w:hAnsi="Arial" w:cs="Arial"/>
        </w:rPr>
        <w:t xml:space="preserve">Buenos Aires: </w:t>
      </w:r>
      <w:proofErr w:type="spellStart"/>
      <w:r w:rsidRPr="00683DCB">
        <w:rPr>
          <w:rFonts w:ascii="Arial" w:eastAsia="Calibri" w:hAnsi="Arial" w:cs="Arial"/>
        </w:rPr>
        <w:t>PaidOs</w:t>
      </w:r>
      <w:proofErr w:type="spellEnd"/>
      <w:r w:rsidRPr="00683DCB">
        <w:rPr>
          <w:rFonts w:ascii="Arial" w:eastAsia="Calibri" w:hAnsi="Arial" w:cs="Arial"/>
        </w:rPr>
        <w:t>.</w:t>
      </w:r>
    </w:p>
    <w:p w14:paraId="2BBBF88A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 xml:space="preserve">Cullen, C. (Compilador) (2009). </w:t>
      </w:r>
      <w:r w:rsidRPr="00683DCB">
        <w:rPr>
          <w:rFonts w:ascii="Arial" w:eastAsia="Calibri" w:hAnsi="Arial" w:cs="Arial"/>
          <w:i/>
          <w:iCs/>
        </w:rPr>
        <w:t xml:space="preserve">Entrañas Éticas de la identidad docente. </w:t>
      </w:r>
      <w:r w:rsidRPr="00683DCB">
        <w:rPr>
          <w:rFonts w:ascii="Arial" w:eastAsia="Calibri" w:hAnsi="Arial" w:cs="Arial"/>
        </w:rPr>
        <w:t xml:space="preserve">Buenos Aires: La </w:t>
      </w:r>
      <w:proofErr w:type="spellStart"/>
      <w:proofErr w:type="gramStart"/>
      <w:r w:rsidRPr="00683DCB">
        <w:rPr>
          <w:rFonts w:ascii="Arial" w:eastAsia="Calibri" w:hAnsi="Arial" w:cs="Arial"/>
        </w:rPr>
        <w:t>Crujia</w:t>
      </w:r>
      <w:proofErr w:type="spellEnd"/>
      <w:r w:rsidRPr="00683DCB">
        <w:rPr>
          <w:rFonts w:ascii="Arial" w:eastAsia="Calibri" w:hAnsi="Arial" w:cs="Arial"/>
        </w:rPr>
        <w:t>.(</w:t>
      </w:r>
      <w:proofErr w:type="spellStart"/>
      <w:proofErr w:type="gramEnd"/>
      <w:r w:rsidRPr="00683DCB">
        <w:rPr>
          <w:rFonts w:ascii="Arial" w:eastAsia="Calibri" w:hAnsi="Arial" w:cs="Arial"/>
        </w:rPr>
        <w:t>compl</w:t>
      </w:r>
      <w:proofErr w:type="spellEnd"/>
      <w:r w:rsidRPr="00683DCB">
        <w:rPr>
          <w:rFonts w:ascii="Arial" w:eastAsia="Calibri" w:hAnsi="Arial" w:cs="Arial"/>
        </w:rPr>
        <w:t>.)</w:t>
      </w:r>
    </w:p>
    <w:p w14:paraId="62B5CCB3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</w:rPr>
        <w:t xml:space="preserve">Frondizi, R., (1982) ¿qué son </w:t>
      </w:r>
      <w:proofErr w:type="gramStart"/>
      <w:r w:rsidRPr="00683DCB">
        <w:rPr>
          <w:rFonts w:ascii="Arial" w:eastAsia="Calibri" w:hAnsi="Arial" w:cs="Arial"/>
        </w:rPr>
        <w:t xml:space="preserve">los </w:t>
      </w:r>
      <w:r w:rsidRPr="00683DCB">
        <w:rPr>
          <w:rFonts w:ascii="Arial" w:eastAsia="Calibri" w:hAnsi="Arial" w:cs="Arial"/>
          <w:i/>
          <w:iCs/>
        </w:rPr>
        <w:t xml:space="preserve"> valores</w:t>
      </w:r>
      <w:proofErr w:type="gramEnd"/>
      <w:r w:rsidRPr="00683DCB">
        <w:rPr>
          <w:rFonts w:ascii="Arial" w:eastAsia="Calibri" w:hAnsi="Arial" w:cs="Arial"/>
          <w:i/>
          <w:iCs/>
        </w:rPr>
        <w:t xml:space="preserve">? Buenos </w:t>
      </w:r>
      <w:r w:rsidRPr="00683DCB">
        <w:rPr>
          <w:rFonts w:ascii="Arial" w:eastAsia="Calibri" w:hAnsi="Arial" w:cs="Arial"/>
        </w:rPr>
        <w:t>Aires: Fondo de Cultura Económica.</w:t>
      </w:r>
    </w:p>
    <w:p w14:paraId="737AD8E6" w14:textId="77777777" w:rsidR="002E1319" w:rsidRPr="00683DCB" w:rsidRDefault="002E1319" w:rsidP="002E1319">
      <w:pPr>
        <w:jc w:val="both"/>
        <w:rPr>
          <w:rFonts w:ascii="Arial" w:eastAsia="Calibri" w:hAnsi="Arial" w:cs="Arial"/>
          <w:i/>
          <w:iCs/>
        </w:rPr>
      </w:pPr>
      <w:r w:rsidRPr="00683DCB">
        <w:rPr>
          <w:rFonts w:ascii="Arial" w:eastAsia="Calibri" w:hAnsi="Arial" w:cs="Arial"/>
        </w:rPr>
        <w:t xml:space="preserve">González, G. y Arnaiz, R. (Coordinadores) (1999). </w:t>
      </w:r>
      <w:r w:rsidRPr="00683DCB">
        <w:rPr>
          <w:rFonts w:ascii="Arial" w:eastAsia="Calibri" w:hAnsi="Arial" w:cs="Arial"/>
          <w:i/>
          <w:iCs/>
        </w:rPr>
        <w:t xml:space="preserve">Derechos humanos: la condición humana en la sociedad tecnológica. </w:t>
      </w:r>
      <w:r w:rsidRPr="00683DCB">
        <w:rPr>
          <w:rFonts w:ascii="Arial" w:eastAsia="Calibri" w:hAnsi="Arial" w:cs="Arial"/>
        </w:rPr>
        <w:t>Buenos Aires</w:t>
      </w:r>
    </w:p>
    <w:p w14:paraId="3D45A354" w14:textId="4C49D893" w:rsidR="002E1319" w:rsidRPr="00683DCB" w:rsidRDefault="002E1319" w:rsidP="002E1319">
      <w:pPr>
        <w:jc w:val="both"/>
        <w:rPr>
          <w:rFonts w:ascii="Arial" w:eastAsia="Calibri" w:hAnsi="Arial" w:cs="Arial"/>
        </w:rPr>
      </w:pPr>
      <w:proofErr w:type="gramStart"/>
      <w:r w:rsidRPr="00683DCB">
        <w:rPr>
          <w:rFonts w:ascii="Arial" w:eastAsia="Calibri" w:hAnsi="Arial" w:cs="Arial"/>
        </w:rPr>
        <w:t xml:space="preserve">Hoyos, G. y </w:t>
      </w:r>
      <w:proofErr w:type="spellStart"/>
      <w:r w:rsidRPr="00683DCB">
        <w:rPr>
          <w:rFonts w:ascii="Arial" w:eastAsia="Calibri" w:hAnsi="Arial" w:cs="Arial"/>
        </w:rPr>
        <w:t>Martinez</w:t>
      </w:r>
      <w:proofErr w:type="spellEnd"/>
      <w:r w:rsidRPr="00683DCB">
        <w:rPr>
          <w:rFonts w:ascii="Arial" w:eastAsia="Calibri" w:hAnsi="Arial" w:cs="Arial"/>
        </w:rPr>
        <w:t xml:space="preserve">, M. (2005) Z </w:t>
      </w:r>
      <w:r w:rsidRPr="00683DCB">
        <w:rPr>
          <w:rFonts w:ascii="Arial" w:eastAsia="Calibri" w:hAnsi="Arial" w:cs="Arial"/>
          <w:i/>
          <w:iCs/>
        </w:rPr>
        <w:t>Qué significa educar en valores hoy?</w:t>
      </w:r>
      <w:proofErr w:type="gramEnd"/>
      <w:r w:rsidRPr="00683DCB">
        <w:rPr>
          <w:rFonts w:ascii="Arial" w:eastAsia="Calibri" w:hAnsi="Arial" w:cs="Arial"/>
          <w:i/>
          <w:iCs/>
        </w:rPr>
        <w:t xml:space="preserve"> </w:t>
      </w:r>
      <w:r w:rsidRPr="00683DCB">
        <w:rPr>
          <w:rFonts w:ascii="Arial" w:eastAsia="Calibri" w:hAnsi="Arial" w:cs="Arial"/>
        </w:rPr>
        <w:t>Madrid: Octaedro.</w:t>
      </w:r>
    </w:p>
    <w:p w14:paraId="3397A6E8" w14:textId="77777777" w:rsidR="002E1319" w:rsidRPr="00683DCB" w:rsidRDefault="002E1319" w:rsidP="002E1319">
      <w:pPr>
        <w:jc w:val="both"/>
        <w:rPr>
          <w:rFonts w:ascii="Arial" w:eastAsia="Calibri" w:hAnsi="Arial" w:cs="Arial"/>
        </w:rPr>
      </w:pPr>
      <w:r w:rsidRPr="00683DCB">
        <w:rPr>
          <w:rFonts w:ascii="Arial" w:eastAsia="Calibri" w:hAnsi="Arial" w:cs="Arial"/>
          <w:i/>
          <w:iCs/>
        </w:rPr>
        <w:t xml:space="preserve">Meirieu, P. (2013) La opción de educar y </w:t>
      </w:r>
      <w:proofErr w:type="spellStart"/>
      <w:r w:rsidRPr="00683DCB">
        <w:rPr>
          <w:rFonts w:ascii="Arial" w:eastAsia="Calibri" w:hAnsi="Arial" w:cs="Arial"/>
          <w:i/>
          <w:iCs/>
        </w:rPr>
        <w:t>ía</w:t>
      </w:r>
      <w:proofErr w:type="spellEnd"/>
      <w:r w:rsidRPr="00683DCB">
        <w:rPr>
          <w:rFonts w:ascii="Arial" w:eastAsia="Calibri" w:hAnsi="Arial" w:cs="Arial"/>
          <w:i/>
          <w:iCs/>
        </w:rPr>
        <w:t xml:space="preserve"> responsabilidad pedagógica. </w:t>
      </w:r>
      <w:r w:rsidRPr="00683DCB">
        <w:rPr>
          <w:rFonts w:ascii="Arial" w:eastAsia="Calibri" w:hAnsi="Arial" w:cs="Arial"/>
        </w:rPr>
        <w:t>Buenos Aires:</w:t>
      </w:r>
    </w:p>
    <w:p w14:paraId="4E6E5939" w14:textId="11FA02AC" w:rsidR="002E1319" w:rsidRDefault="00666580" w:rsidP="002E131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Adolfo </w:t>
      </w:r>
      <w:r w:rsidR="002E1319">
        <w:rPr>
          <w:rFonts w:ascii="Arial" w:eastAsia="Calibri" w:hAnsi="Arial" w:cs="Arial"/>
        </w:rPr>
        <w:t xml:space="preserve">Sánchez </w:t>
      </w:r>
      <w:proofErr w:type="spellStart"/>
      <w:proofErr w:type="gramStart"/>
      <w:r w:rsidR="002E1319">
        <w:rPr>
          <w:rFonts w:ascii="Arial" w:eastAsia="Calibri" w:hAnsi="Arial" w:cs="Arial"/>
        </w:rPr>
        <w:t>Vásquez.A</w:t>
      </w:r>
      <w:proofErr w:type="spellEnd"/>
      <w:r w:rsidR="002E1319">
        <w:rPr>
          <w:rFonts w:ascii="Arial" w:eastAsia="Calibri" w:hAnsi="Arial" w:cs="Arial"/>
        </w:rPr>
        <w:t xml:space="preserve">  </w:t>
      </w:r>
      <w:proofErr w:type="spellStart"/>
      <w:r w:rsidR="002E1319">
        <w:rPr>
          <w:rFonts w:ascii="Arial" w:eastAsia="Calibri" w:hAnsi="Arial" w:cs="Arial"/>
        </w:rPr>
        <w:t>Etica</w:t>
      </w:r>
      <w:proofErr w:type="spellEnd"/>
      <w:proofErr w:type="gramEnd"/>
      <w:r w:rsidR="002E1319">
        <w:rPr>
          <w:rFonts w:ascii="Arial" w:eastAsia="Calibri" w:hAnsi="Arial" w:cs="Arial"/>
        </w:rPr>
        <w:t xml:space="preserve"> editorial crítica.</w:t>
      </w:r>
    </w:p>
    <w:p w14:paraId="2C2DAAB5" w14:textId="10C208FB" w:rsidR="004844DA" w:rsidRPr="00683DCB" w:rsidRDefault="004844DA" w:rsidP="002E131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Freyre Paulo, “La Educación como práctica de la libertad”</w:t>
      </w:r>
    </w:p>
    <w:p w14:paraId="30F0A3FE" w14:textId="27019E52" w:rsidR="002E1319" w:rsidRDefault="005F1BAF">
      <w:r>
        <w:rPr>
          <w:rFonts w:ascii="Arial" w:eastAsia="Calibri" w:hAnsi="Arial" w:cs="Arial"/>
        </w:rPr>
        <w:t>Freyre Paulo, “Educación y cambio”</w:t>
      </w:r>
    </w:p>
    <w:p w14:paraId="3AE1463F" w14:textId="77777777" w:rsidR="002E1319" w:rsidRDefault="002E1319"/>
    <w:p w14:paraId="57AC3FA9" w14:textId="28226A47" w:rsidR="003A0BF8" w:rsidRDefault="003A0BF8"/>
    <w:sectPr w:rsidR="003A0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19"/>
    <w:rsid w:val="002E1319"/>
    <w:rsid w:val="003A0BF8"/>
    <w:rsid w:val="004844DA"/>
    <w:rsid w:val="004921CF"/>
    <w:rsid w:val="005F1BAF"/>
    <w:rsid w:val="00666580"/>
    <w:rsid w:val="007676E9"/>
    <w:rsid w:val="007B59BA"/>
    <w:rsid w:val="00815C15"/>
    <w:rsid w:val="00AC149C"/>
    <w:rsid w:val="00D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2D7F"/>
  <w15:chartTrackingRefBased/>
  <w15:docId w15:val="{8233D75C-4FA6-44D4-B256-D4AC9C3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alancaynancycami@yahoo.es</dc:creator>
  <cp:keywords/>
  <dc:description/>
  <cp:lastModifiedBy>usuario</cp:lastModifiedBy>
  <cp:revision>2</cp:revision>
  <dcterms:created xsi:type="dcterms:W3CDTF">2022-11-08T17:30:00Z</dcterms:created>
  <dcterms:modified xsi:type="dcterms:W3CDTF">2022-11-08T17:30:00Z</dcterms:modified>
</cp:coreProperties>
</file>