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580070" cy="126987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0070" cy="1269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Instituto de Educación Superior N° 7</w:t>
      </w:r>
    </w:p>
    <w:p w:rsidR="00000000" w:rsidDel="00000000" w:rsidP="00000000" w:rsidRDefault="00000000" w:rsidRPr="00000000" w14:paraId="00000003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Profesorado</w:t>
      </w:r>
      <w:r w:rsidDel="00000000" w:rsidR="00000000" w:rsidRPr="00000000">
        <w:rPr>
          <w:sz w:val="36"/>
          <w:szCs w:val="36"/>
          <w:rtl w:val="0"/>
        </w:rPr>
        <w:t xml:space="preserve">: Artes Visuales con Orientación en Producción resolución 293/16.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Año Lectivo</w:t>
      </w:r>
      <w:r w:rsidDel="00000000" w:rsidR="00000000" w:rsidRPr="00000000">
        <w:rPr>
          <w:sz w:val="36"/>
          <w:szCs w:val="36"/>
          <w:rtl w:val="0"/>
        </w:rPr>
        <w:t xml:space="preserve">: 2021</w:t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Asignatura</w:t>
      </w:r>
      <w:r w:rsidDel="00000000" w:rsidR="00000000" w:rsidRPr="00000000">
        <w:rPr>
          <w:sz w:val="36"/>
          <w:szCs w:val="36"/>
          <w:rtl w:val="0"/>
        </w:rPr>
        <w:t xml:space="preserve">: Forma y Color I 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Formato:</w:t>
      </w:r>
      <w:r w:rsidDel="00000000" w:rsidR="00000000" w:rsidRPr="00000000">
        <w:rPr>
          <w:sz w:val="36"/>
          <w:szCs w:val="36"/>
          <w:rtl w:val="0"/>
        </w:rPr>
        <w:t xml:space="preserve"> Taller </w:t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Régimen de Cursada</w:t>
      </w:r>
      <w:r w:rsidDel="00000000" w:rsidR="00000000" w:rsidRPr="00000000">
        <w:rPr>
          <w:sz w:val="36"/>
          <w:szCs w:val="36"/>
          <w:rtl w:val="0"/>
        </w:rPr>
        <w:t xml:space="preserve">: Presencial (Virtual)</w:t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Curso</w:t>
      </w:r>
      <w:r w:rsidDel="00000000" w:rsidR="00000000" w:rsidRPr="00000000">
        <w:rPr>
          <w:sz w:val="36"/>
          <w:szCs w:val="36"/>
          <w:rtl w:val="0"/>
        </w:rPr>
        <w:t xml:space="preserve">: 1 año</w:t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Carga Horaria</w:t>
      </w:r>
      <w:r w:rsidDel="00000000" w:rsidR="00000000" w:rsidRPr="00000000">
        <w:rPr>
          <w:sz w:val="36"/>
          <w:szCs w:val="36"/>
          <w:rtl w:val="0"/>
        </w:rPr>
        <w:t xml:space="preserve">: 3 horas cátedras semanales</w:t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Docente a Cargo</w:t>
      </w:r>
      <w:r w:rsidDel="00000000" w:rsidR="00000000" w:rsidRPr="00000000">
        <w:rPr>
          <w:sz w:val="36"/>
          <w:szCs w:val="36"/>
          <w:rtl w:val="0"/>
        </w:rPr>
        <w:t xml:space="preserve">: Vuyovich Gloria</w:t>
      </w:r>
    </w:p>
    <w:p w:rsidR="00000000" w:rsidDel="00000000" w:rsidP="00000000" w:rsidRDefault="00000000" w:rsidRPr="00000000" w14:paraId="0000001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FUNDAMENTACIÓN</w:t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Este espacio curricular teórico práctico pretende explorar las características de la forma y el  color en sus diversos conceptos, articulando instancias de exposiciones, debates, análisis, con procesos de producción de objetos visuales.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Mediante el color en las artes visuales se logra definir el realismo de los objetos constituidos. Y por medio de la “forma” su perímetro.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Cada área posee un marco teórico propio definido, pero ambas tienen líneas de conexión en la composición, las cuales serán desarrolladas en forma individual en los trabajos prácticos.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PROPÓSITOS</w:t>
      </w:r>
    </w:p>
    <w:p w:rsidR="00000000" w:rsidDel="00000000" w:rsidP="00000000" w:rsidRDefault="00000000" w:rsidRPr="00000000" w14:paraId="00000023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Estimular la lectura visual, perceptiva y crítica sobre las diferentes disciplinas de las artes visuales.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Contribuir  a la construcción de posibilidades de enseñanza que contemplen los diferentes modos de aprender, comprender, hacer y sentir, el hacer artístico visual.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Acompañar y sostener procesos de producción, de creación artística y /o de experimentación, en todo tipo de formatos y espacios educativos y culturales.</w:t>
      </w:r>
    </w:p>
    <w:p w:rsidR="00000000" w:rsidDel="00000000" w:rsidP="00000000" w:rsidRDefault="00000000" w:rsidRPr="00000000" w14:paraId="00000027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8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Establecer relaciones significativas y enriquecedoras entre los distintos conceptos  forma y color.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Valorar la dimensión expresiva del color y la forma.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84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Estimular  la sensibilidad de los alumnos en el campo del color y la forma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84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Estimular la percepción por medio de experiencias creativas con diversos materiales y técnicas para el uso del color, ampliar el conocimiento de la forma para su posterior aplicación en las diversas producciones. </w:t>
      </w:r>
    </w:p>
    <w:p w:rsidR="00000000" w:rsidDel="00000000" w:rsidP="00000000" w:rsidRDefault="00000000" w:rsidRPr="00000000" w14:paraId="0000002E">
      <w:pPr>
        <w:spacing w:line="360" w:lineRule="auto"/>
        <w:ind w:left="84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840" w:firstLine="0"/>
        <w:jc w:val="center"/>
        <w:rPr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Unidad 1: </w:t>
      </w:r>
    </w:p>
    <w:p w:rsidR="00000000" w:rsidDel="00000000" w:rsidP="00000000" w:rsidRDefault="00000000" w:rsidRPr="00000000" w14:paraId="00000033">
      <w:pPr>
        <w:ind w:left="72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72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Factores constitutivos y estructura de la forma -  Ejes – Teoría de la Gestalt: forma pura y derivada – Leyes de la percepción – La forma en la bidimensión y en la tridimensión – La forma en el plano: formas planas y representación del volumen- la forma en el espacio - Forma figurativa y no figurativas – Características de las formas:   tamaño – proporciones – color – textura – posición – movimiento -  Forma completa – fragmento de forma – Relaciones entre figura y fondo – forma y espacio – forma y color.</w:t>
      </w:r>
    </w:p>
    <w:p w:rsidR="00000000" w:rsidDel="00000000" w:rsidP="00000000" w:rsidRDefault="00000000" w:rsidRPr="00000000" w14:paraId="00000035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Unidad 2: </w:t>
      </w:r>
    </w:p>
    <w:p w:rsidR="00000000" w:rsidDel="00000000" w:rsidP="00000000" w:rsidRDefault="00000000" w:rsidRPr="00000000" w14:paraId="0000003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ind w:left="72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Mecanismo de la visión – La luz y contraste - Descomposición de la luz – Refracción y reflexión  - Color luz  - Color pigmento - Mezclas aditivas y sustractivas – Acromáticos, escala y aplicación – Circulo Cromático: Primario – Secundario – Intermedios – Valores de intensidad  de matiz: Monocromías de primarias, escalas y aplicación -Analogías: escalas – aplicación – Contraste de temperatura: colores cálidos y fríos -  </w:t>
      </w:r>
    </w:p>
    <w:p w:rsidR="00000000" w:rsidDel="00000000" w:rsidP="00000000" w:rsidRDefault="00000000" w:rsidRPr="00000000" w14:paraId="0000003A">
      <w:pPr>
        <w:spacing w:line="276" w:lineRule="auto"/>
        <w:ind w:left="72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Cualidades del color: Tinte, valor, saturación y desaturación - El color pigmento: pigmentos, aglutinante y diluyente de óleo, tempera, acuarela, acrílico, y tintas – Orígenes, características y propiedades.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spacing w:line="360" w:lineRule="auto"/>
        <w:jc w:val="center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METODOLOGÍA</w:t>
      </w:r>
    </w:p>
    <w:p w:rsidR="00000000" w:rsidDel="00000000" w:rsidP="00000000" w:rsidRDefault="00000000" w:rsidRPr="00000000" w14:paraId="0000003E">
      <w:pPr>
        <w:keepNext w:val="1"/>
        <w:spacing w:line="360" w:lineRule="auto"/>
        <w:jc w:val="center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 propuesta curricular para este espacio es el formato taller que como tal promueve la resolución </w:t>
      </w:r>
      <w:r w:rsidDel="00000000" w:rsidR="00000000" w:rsidRPr="00000000">
        <w:rPr>
          <w:rtl w:val="0"/>
        </w:rPr>
        <w:t xml:space="preserve">práctica</w:t>
      </w:r>
      <w:r w:rsidDel="00000000" w:rsidR="00000000" w:rsidRPr="00000000">
        <w:rPr>
          <w:vertAlign w:val="baseline"/>
          <w:rtl w:val="0"/>
        </w:rPr>
        <w:t xml:space="preserve"> de situaciones de alto valor para la formación docente, ya que las situaciones que se promueven no se reducen a un simple hacer, sino que se constituyen como un hacer creativo y reflexivo, en el que se pone en juego </w:t>
      </w:r>
      <w:r w:rsidDel="00000000" w:rsidR="00000000" w:rsidRPr="00000000">
        <w:rPr>
          <w:rtl w:val="0"/>
        </w:rPr>
        <w:t xml:space="preserve">tanto</w:t>
      </w:r>
      <w:r w:rsidDel="00000000" w:rsidR="00000000" w:rsidRPr="00000000">
        <w:rPr>
          <w:vertAlign w:val="baseline"/>
          <w:rtl w:val="0"/>
        </w:rPr>
        <w:t xml:space="preserve"> los marcos conceptuales disponibles, como otros nuevos que resulten necesarios para orientar o interpretar los desafíos de la producción y la práctica. 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Este formato permite no solo profundizar contenidos de forma individual, sino también la apropiación de formas participativas y socializadas para poder asumir el trabajo con otros.</w:t>
      </w:r>
    </w:p>
    <w:p w:rsidR="00000000" w:rsidDel="00000000" w:rsidP="00000000" w:rsidRDefault="00000000" w:rsidRPr="00000000" w14:paraId="00000041">
      <w:pPr>
        <w:keepNext w:val="1"/>
        <w:spacing w:line="360" w:lineRule="auto"/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rtl w:val="0"/>
        </w:rPr>
        <w:t xml:space="preserve">RÉGIMEN</w:t>
      </w:r>
      <w:r w:rsidDel="00000000" w:rsidR="00000000" w:rsidRPr="00000000">
        <w:rPr>
          <w:u w:val="single"/>
          <w:vertAlign w:val="baseline"/>
          <w:rtl w:val="0"/>
        </w:rPr>
        <w:t xml:space="preserve"> DE CURSADO Y </w:t>
      </w:r>
      <w:r w:rsidDel="00000000" w:rsidR="00000000" w:rsidRPr="00000000">
        <w:rPr>
          <w:u w:val="single"/>
          <w:rtl w:val="0"/>
        </w:rPr>
        <w:t xml:space="preserve">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taller sólo admite cursado regular presencial (virtual), se promoverá cumplimentando: requisito de 75% asistencia a clases áulicas, la aprobación del 100% de trabajos prácticos, con nota no menor a </w:t>
      </w:r>
      <w:r w:rsidDel="00000000" w:rsidR="00000000" w:rsidRPr="00000000">
        <w:rPr>
          <w:rtl w:val="0"/>
        </w:rPr>
        <w:t xml:space="preserve">6 (seis) puntos</w:t>
      </w:r>
      <w:r w:rsidDel="00000000" w:rsidR="00000000" w:rsidRPr="00000000">
        <w:rPr>
          <w:vertAlign w:val="baseline"/>
          <w:rtl w:val="0"/>
        </w:rPr>
        <w:t xml:space="preserve">.los aspectos que no hayan sido aprobados podrán presentarse hasta dos turnos consecutivos inmediatos posteriores a la finalización del cursado</w:t>
      </w:r>
      <w:r w:rsidDel="00000000" w:rsidR="00000000" w:rsidRPr="00000000">
        <w:rPr>
          <w:rtl w:val="0"/>
        </w:rPr>
        <w:t xml:space="preserve"> (diciembre-Marzo)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Evaluación: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Inicial: Indagación de conocimientos previos. Reflexión sobre sus experiencias y conocimientos personales que contribuyan a la construcción de los saberes.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Formativa o de proceso: observación directa de los procesos creativos.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Final o sumativa: Presentación de la carpeta y sus producciones plásticas. Se realizará mediante la presentación de trabajos teóricos-prácticos.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Instrumentos: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Trabajos prácticos, observación directa, registro y aprobación  de los mismos. 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Criterios: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Participación en la plataforma y clases online.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Presentación de los trabajos en tiempo y forma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Creatividad en la resolución de las actividades propuestas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Respeto por las producciones propias y grupales.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Responsabilidad y compromiso en la tarea desempeñada.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Utilización de lenguaje técnico y  específico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Coherencia y cohesión en sus fundamentaciones y conceptos.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BIBLIOGRAFÍA</w:t>
      </w:r>
    </w:p>
    <w:p w:rsidR="00000000" w:rsidDel="00000000" w:rsidP="00000000" w:rsidRDefault="00000000" w:rsidRPr="00000000" w14:paraId="0000005A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Albers J. (1979). </w:t>
      </w:r>
      <w:r w:rsidDel="00000000" w:rsidR="00000000" w:rsidRPr="00000000">
        <w:rPr>
          <w:i w:val="1"/>
          <w:vertAlign w:val="baseline"/>
          <w:rtl w:val="0"/>
        </w:rPr>
        <w:t xml:space="preserve">La interacción del color. </w:t>
      </w:r>
      <w:r w:rsidDel="00000000" w:rsidR="00000000" w:rsidRPr="00000000">
        <w:rPr>
          <w:vertAlign w:val="baseline"/>
          <w:rtl w:val="0"/>
        </w:rPr>
        <w:t xml:space="preserve">Madrid: Alianza.</w:t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Arnheim, R. (1981). </w:t>
      </w:r>
      <w:r w:rsidDel="00000000" w:rsidR="00000000" w:rsidRPr="00000000">
        <w:rPr>
          <w:i w:val="1"/>
          <w:vertAlign w:val="baseline"/>
          <w:rtl w:val="0"/>
        </w:rPr>
        <w:t xml:space="preserve">Arte y Percepción Visual. </w:t>
      </w:r>
      <w:r w:rsidDel="00000000" w:rsidR="00000000" w:rsidRPr="00000000">
        <w:rPr>
          <w:vertAlign w:val="baseline"/>
          <w:rtl w:val="0"/>
        </w:rPr>
        <w:t xml:space="preserve">Madrid: Alianza</w:t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Aumont, J (1992). </w:t>
      </w:r>
      <w:r w:rsidDel="00000000" w:rsidR="00000000" w:rsidRPr="00000000">
        <w:rPr>
          <w:i w:val="1"/>
          <w:vertAlign w:val="baseline"/>
          <w:rtl w:val="0"/>
        </w:rPr>
        <w:t xml:space="preserve">La Imagen</w:t>
      </w:r>
      <w:r w:rsidDel="00000000" w:rsidR="00000000" w:rsidRPr="00000000">
        <w:rPr>
          <w:vertAlign w:val="baseline"/>
          <w:rtl w:val="0"/>
        </w:rPr>
        <w:t xml:space="preserve">. Barcelona: Paidós Comunicación</w:t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Caivano, J. (1995) </w:t>
      </w:r>
      <w:r w:rsidDel="00000000" w:rsidR="00000000" w:rsidRPr="00000000">
        <w:rPr>
          <w:i w:val="1"/>
          <w:vertAlign w:val="baseline"/>
          <w:rtl w:val="0"/>
        </w:rPr>
        <w:t xml:space="preserve">Sistemas de orden del color</w:t>
      </w:r>
      <w:r w:rsidDel="00000000" w:rsidR="00000000" w:rsidRPr="00000000">
        <w:rPr>
          <w:vertAlign w:val="baseline"/>
          <w:rtl w:val="0"/>
        </w:rPr>
        <w:t xml:space="preserve">. Secretaría de investigaciones en ciencia y Técnica., Facultad de Arquitectura, diseño y urbanismo UBA. Serie Difusión 12, disponible en http://www.fadu.uba.ar/sitios/sicyt/color/1995scol.pdf.</w:t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Itten J (1975). </w:t>
      </w:r>
      <w:r w:rsidDel="00000000" w:rsidR="00000000" w:rsidRPr="00000000">
        <w:rPr>
          <w:i w:val="1"/>
          <w:vertAlign w:val="baseline"/>
          <w:rtl w:val="0"/>
        </w:rPr>
        <w:t xml:space="preserve">Arte del color. </w:t>
      </w:r>
      <w:r w:rsidDel="00000000" w:rsidR="00000000" w:rsidRPr="00000000">
        <w:rPr>
          <w:vertAlign w:val="baseline"/>
          <w:rtl w:val="0"/>
        </w:rPr>
        <w:t xml:space="preserve">Paris: Bouret.</w:t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Crespi, I; Ferrario, J. (1985). </w:t>
      </w:r>
      <w:r w:rsidDel="00000000" w:rsidR="00000000" w:rsidRPr="00000000">
        <w:rPr>
          <w:i w:val="1"/>
          <w:vertAlign w:val="baseline"/>
          <w:rtl w:val="0"/>
        </w:rPr>
        <w:t xml:space="preserve">Léxico técnico de las artes plásticas</w:t>
      </w:r>
      <w:r w:rsidDel="00000000" w:rsidR="00000000" w:rsidRPr="00000000">
        <w:rPr>
          <w:vertAlign w:val="baseline"/>
          <w:rtl w:val="0"/>
        </w:rPr>
        <w:t xml:space="preserve">. Buenos Aires: Eudeba.</w:t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Dondis, D (1997) </w:t>
      </w:r>
      <w:r w:rsidDel="00000000" w:rsidR="00000000" w:rsidRPr="00000000">
        <w:rPr>
          <w:i w:val="1"/>
          <w:vertAlign w:val="baseline"/>
          <w:rtl w:val="0"/>
        </w:rPr>
        <w:t xml:space="preserve">La sintaxis de la imagen. </w:t>
      </w:r>
      <w:r w:rsidDel="00000000" w:rsidR="00000000" w:rsidRPr="00000000">
        <w:rPr>
          <w:vertAlign w:val="baseline"/>
          <w:rtl w:val="0"/>
        </w:rPr>
        <w:t xml:space="preserve">Barcelona Ed. Gilli</w:t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Heller, E. (2008). </w:t>
      </w:r>
      <w:r w:rsidDel="00000000" w:rsidR="00000000" w:rsidRPr="00000000">
        <w:rPr>
          <w:i w:val="1"/>
          <w:vertAlign w:val="baseline"/>
          <w:rtl w:val="0"/>
        </w:rPr>
        <w:t xml:space="preserve">Psicología del Color. </w:t>
      </w:r>
      <w:r w:rsidDel="00000000" w:rsidR="00000000" w:rsidRPr="00000000">
        <w:rPr>
          <w:vertAlign w:val="baseline"/>
          <w:rtl w:val="0"/>
        </w:rPr>
        <w:t xml:space="preserve">Barcelona: Gustavo Gilli SA.</w:t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Kandinsky, V. (2007). </w:t>
      </w:r>
      <w:r w:rsidDel="00000000" w:rsidR="00000000" w:rsidRPr="00000000">
        <w:rPr>
          <w:i w:val="1"/>
          <w:vertAlign w:val="baseline"/>
          <w:rtl w:val="0"/>
        </w:rPr>
        <w:t xml:space="preserve">Punto y línea sobre el plano. </w:t>
      </w:r>
      <w:r w:rsidDel="00000000" w:rsidR="00000000" w:rsidRPr="00000000">
        <w:rPr>
          <w:vertAlign w:val="baseline"/>
          <w:rtl w:val="0"/>
        </w:rPr>
        <w:t xml:space="preserve">Buenos Aires: Andrómeda.</w:t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(2003). </w:t>
      </w:r>
      <w:r w:rsidDel="00000000" w:rsidR="00000000" w:rsidRPr="00000000">
        <w:rPr>
          <w:i w:val="1"/>
          <w:vertAlign w:val="baseline"/>
          <w:rtl w:val="0"/>
        </w:rPr>
        <w:t xml:space="preserve">De lo espiritual en el arte</w:t>
      </w:r>
      <w:r w:rsidDel="00000000" w:rsidR="00000000" w:rsidRPr="00000000">
        <w:rPr>
          <w:vertAlign w:val="baseline"/>
          <w:rtl w:val="0"/>
        </w:rPr>
        <w:t xml:space="preserve">. Buenos Aires: Paidos</w:t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Kanitzsa, G. (1986). </w:t>
      </w:r>
      <w:r w:rsidDel="00000000" w:rsidR="00000000" w:rsidRPr="00000000">
        <w:rPr>
          <w:i w:val="1"/>
          <w:vertAlign w:val="baseline"/>
          <w:rtl w:val="0"/>
        </w:rPr>
        <w:t xml:space="preserve">Gramática de la visión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i w:val="1"/>
          <w:vertAlign w:val="baseline"/>
          <w:rtl w:val="0"/>
        </w:rPr>
        <w:t xml:space="preserve">Percepción y pensamiento. </w:t>
      </w:r>
      <w:r w:rsidDel="00000000" w:rsidR="00000000" w:rsidRPr="00000000">
        <w:rPr>
          <w:vertAlign w:val="baseline"/>
          <w:rtl w:val="0"/>
        </w:rPr>
        <w:t xml:space="preserve">Barcelona: Paidós.</w:t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Marchán Fiz, S. (1986). </w:t>
      </w:r>
      <w:r w:rsidDel="00000000" w:rsidR="00000000" w:rsidRPr="00000000">
        <w:rPr>
          <w:i w:val="1"/>
          <w:vertAlign w:val="baseline"/>
          <w:rtl w:val="0"/>
        </w:rPr>
        <w:t xml:space="preserve">Del arte objetual al arte de concepto</w:t>
      </w:r>
      <w:r w:rsidDel="00000000" w:rsidR="00000000" w:rsidRPr="00000000">
        <w:rPr>
          <w:vertAlign w:val="baseline"/>
          <w:rtl w:val="0"/>
        </w:rPr>
        <w:t xml:space="preserve">. Madrid: Akal Ediciones.</w:t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Pastoreau M. (2006) </w:t>
      </w:r>
      <w:r w:rsidDel="00000000" w:rsidR="00000000" w:rsidRPr="00000000">
        <w:rPr>
          <w:i w:val="1"/>
          <w:vertAlign w:val="baseline"/>
          <w:rtl w:val="0"/>
        </w:rPr>
        <w:t xml:space="preserve">Breve historia de los colores. </w:t>
      </w:r>
      <w:r w:rsidDel="00000000" w:rsidR="00000000" w:rsidRPr="00000000">
        <w:rPr>
          <w:vertAlign w:val="baseline"/>
          <w:rtl w:val="0"/>
        </w:rPr>
        <w:t xml:space="preserve">Paidós Iberica</w:t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Perez- Dolz, F. “Teoría de los colores”, Editor Meseguer, Barcelona, 1954</w:t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Wong, W. (1995) </w:t>
      </w:r>
      <w:r w:rsidDel="00000000" w:rsidR="00000000" w:rsidRPr="00000000">
        <w:rPr>
          <w:i w:val="1"/>
          <w:vertAlign w:val="baseline"/>
          <w:rtl w:val="0"/>
        </w:rPr>
        <w:t xml:space="preserve">Fundamentos del diseño bi y tridimensional</w:t>
      </w:r>
      <w:r w:rsidDel="00000000" w:rsidR="00000000" w:rsidRPr="00000000">
        <w:rPr>
          <w:vertAlign w:val="baseline"/>
          <w:rtl w:val="0"/>
        </w:rPr>
        <w:t xml:space="preserve">, Barcelona: Editorial Gustavo Gili.</w:t>
      </w:r>
    </w:p>
    <w:p w:rsidR="00000000" w:rsidDel="00000000" w:rsidP="00000000" w:rsidRDefault="00000000" w:rsidRPr="00000000" w14:paraId="00000077">
      <w:pPr>
        <w:ind w:left="108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even"/>
      <w:pgSz w:h="16840" w:w="11907" w:orient="portrait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0"/>
      <w:w w:val="100"/>
      <w:position w:val="-1"/>
      <w:sz w:val="32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Benguiat Frisky" w:cs="Arial Unicode MS" w:eastAsia="Arial Unicode MS" w:hAnsi="Benguiat Frisky"/>
      <w:b w:val="1"/>
      <w:bCs w:val="0"/>
      <w:w w:val="100"/>
      <w:position w:val="-1"/>
      <w:sz w:val="28"/>
      <w:szCs w:val="20"/>
      <w:u w:val="single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bCs w:val="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AR"/>
    </w:rPr>
  </w:style>
  <w:style w:type="paragraph" w:styleId="Citadestacada">
    <w:name w:val="Cita destacada"/>
    <w:basedOn w:val="Normal"/>
    <w:next w:val="Normal"/>
    <w:autoRedefine w:val="0"/>
    <w:hidden w:val="0"/>
    <w:qFormat w:val="0"/>
    <w:pPr>
      <w:pBdr>
        <w:top w:color="4f81bd" w:space="10" w:sz="4" w:val="single"/>
        <w:bottom w:color="4f81bd" w:space="10" w:sz="4" w:val="single"/>
      </w:pBdr>
      <w:suppressAutoHyphens w:val="1"/>
      <w:spacing w:after="360" w:before="360" w:line="1" w:lineRule="atLeast"/>
      <w:ind w:left="864" w:right="864" w:leftChars="-1" w:rightChars="0" w:firstLineChars="-1"/>
      <w:jc w:val="center"/>
      <w:textDirection w:val="btLr"/>
      <w:textAlignment w:val="top"/>
      <w:outlineLvl w:val="0"/>
    </w:pPr>
    <w:rPr>
      <w:bCs w:val="0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CitadestacadaCar">
    <w:name w:val="Cita destacada Car"/>
    <w:next w:val="CitadestacadaCar"/>
    <w:autoRedefine w:val="0"/>
    <w:hidden w:val="0"/>
    <w:qFormat w:val="0"/>
    <w:rPr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Cs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dwIbhQIVdeCwV3+bn/a7CZo0w==">AMUW2mWGFszLWxwHVqC4lLPicrug+G+vbA7EN3+V3zGbfU0Wmbh493eMtsIGUpW3RiRkhp1uUxrC0ELmd3e54guoRHnP4rtqs/uxdgS1aKrKLJ5+T/SXrzs=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2019-05-15T12:46:00Z</dcterms:created>
  <dc:creator>Javier Aguila</dc:creator>
</cp:coreProperties>
</file>