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Instituto de Educación Superior N º 7 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Profesorado en Educación Secundaria en Ciencias de la Administración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Materia: Instituciones Educativas </w:t>
      </w:r>
    </w:p>
    <w:p w:rsidR="00A005AE" w:rsidRDefault="00A005AE" w:rsidP="00A005AE">
      <w:pPr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Plan 2090/15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Año: 2023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Carga Horaria: 3 horas cátedra 1 hora taller  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Profesor: Rolando Lucero</w:t>
      </w: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Default="00A005AE" w:rsidP="00A005AE">
      <w:pPr>
        <w:jc w:val="center"/>
        <w:rPr>
          <w:rFonts w:ascii="Arial" w:hAnsi="Arial" w:cs="Arial"/>
          <w:sz w:val="40"/>
          <w:szCs w:val="40"/>
        </w:rPr>
      </w:pPr>
    </w:p>
    <w:p w:rsidR="00A005AE" w:rsidRPr="00A005AE" w:rsidRDefault="00A005AE" w:rsidP="00A005A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005AE">
        <w:rPr>
          <w:rFonts w:ascii="Arial" w:hAnsi="Arial" w:cs="Arial"/>
          <w:sz w:val="24"/>
          <w:szCs w:val="24"/>
          <w:u w:val="single"/>
        </w:rPr>
        <w:t>PROGRAMA DE EXAMEN</w:t>
      </w:r>
    </w:p>
    <w:p w:rsidR="00A005AE" w:rsidRDefault="00A005AE" w:rsidP="00A005AE">
      <w:pPr>
        <w:jc w:val="center"/>
        <w:rPr>
          <w:rFonts w:ascii="Arial" w:hAnsi="Arial" w:cs="Arial"/>
          <w:sz w:val="24"/>
          <w:szCs w:val="24"/>
        </w:rPr>
      </w:pPr>
    </w:p>
    <w:p w:rsidR="00A005AE" w:rsidRDefault="00A005AE" w:rsidP="00A005AE">
      <w:pPr>
        <w:jc w:val="center"/>
        <w:rPr>
          <w:rFonts w:ascii="Arial" w:hAnsi="Arial" w:cs="Arial"/>
          <w:sz w:val="24"/>
          <w:szCs w:val="24"/>
        </w:rPr>
      </w:pPr>
    </w:p>
    <w:p w:rsidR="00A005AE" w:rsidRDefault="00A005AE" w:rsidP="00A005AE">
      <w:pPr>
        <w:rPr>
          <w:i/>
          <w:iCs/>
        </w:rPr>
      </w:pPr>
      <w:r>
        <w:rPr>
          <w:rFonts w:ascii="Arial" w:hAnsi="Arial" w:cs="Arial"/>
          <w:sz w:val="24"/>
          <w:szCs w:val="24"/>
        </w:rPr>
        <w:t>Eje 1:</w:t>
      </w:r>
      <w:r w:rsidRPr="003D29F4">
        <w:rPr>
          <w:i/>
          <w:iCs/>
        </w:rPr>
        <w:t xml:space="preserve"> </w:t>
      </w:r>
    </w:p>
    <w:p w:rsidR="00A005AE" w:rsidRPr="00860F45" w:rsidRDefault="00A005AE" w:rsidP="00A005AE">
      <w:pPr>
        <w:rPr>
          <w:rFonts w:ascii="Arial" w:hAnsi="Arial" w:cs="Arial"/>
          <w:sz w:val="24"/>
          <w:szCs w:val="24"/>
        </w:rPr>
      </w:pPr>
      <w:r w:rsidRPr="00860F45">
        <w:rPr>
          <w:rFonts w:ascii="Arial" w:hAnsi="Arial" w:cs="Arial"/>
          <w:i/>
          <w:iCs/>
          <w:sz w:val="24"/>
          <w:szCs w:val="24"/>
        </w:rPr>
        <w:t>Las instituciones educativas en el entramado social, inscripción en los marcos regulatorios del sistema educativo nacional y jurisdiccional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_Categorías conceptuales institución y organización. Instrumentos de análisis conceptuales 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_Crisis de la organización burocrática moderna en el marco de la sociedad posindustrial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_La escuela y las organizaciones de la comunidad. El Centro Comercial industrial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_La Institución escolar inscripta en el contexto social 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_</w:t>
      </w:r>
      <w:r w:rsidRPr="00D96FB2">
        <w:rPr>
          <w:rFonts w:ascii="Arial" w:hAnsi="Arial" w:cs="Arial"/>
          <w:sz w:val="24"/>
          <w:szCs w:val="24"/>
        </w:rPr>
        <w:t>Las instituciones frente a los desafíos de la desigualdad educativa y su articulación con las políticas públicas</w:t>
      </w:r>
      <w:r w:rsidRPr="00D96FB2">
        <w:t xml:space="preserve"> 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_</w:t>
      </w:r>
      <w:r w:rsidRPr="00D96FB2">
        <w:rPr>
          <w:rFonts w:ascii="Arial" w:hAnsi="Arial" w:cs="Arial"/>
          <w:sz w:val="24"/>
          <w:szCs w:val="24"/>
        </w:rPr>
        <w:t>Los procesos de fragmentación educativa</w:t>
      </w:r>
      <w:r w:rsidRPr="00D96FB2">
        <w:t xml:space="preserve"> 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_</w:t>
      </w:r>
      <w:r w:rsidRPr="00D96FB2">
        <w:rPr>
          <w:rFonts w:ascii="Arial" w:hAnsi="Arial" w:cs="Arial"/>
          <w:sz w:val="24"/>
          <w:szCs w:val="24"/>
        </w:rPr>
        <w:t>Acceso a las nuevas Tecnologías de la Información y la Comunicación</w:t>
      </w:r>
      <w:r>
        <w:t>.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t>_</w:t>
      </w:r>
      <w:r w:rsidRPr="00435BC0">
        <w:rPr>
          <w:rFonts w:ascii="Arial" w:hAnsi="Arial" w:cs="Arial"/>
          <w:sz w:val="24"/>
          <w:szCs w:val="24"/>
        </w:rPr>
        <w:t>Escuela, viejos y nuevos formatos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_</w:t>
      </w:r>
      <w:r w:rsidRPr="00AB4FB7">
        <w:rPr>
          <w:rFonts w:ascii="Arial" w:hAnsi="Arial" w:cs="Arial"/>
          <w:sz w:val="24"/>
          <w:szCs w:val="24"/>
        </w:rPr>
        <w:t>Estrategias institucionales para la inclusión socio-educativa de adolescentes y jóvenes, relaciones intersectoriales y con el contexto</w:t>
      </w:r>
      <w:r w:rsidRPr="00AB4FB7">
        <w:t xml:space="preserve"> 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t>_</w:t>
      </w:r>
      <w:r w:rsidRPr="00AB4FB7">
        <w:rPr>
          <w:rFonts w:ascii="Arial" w:hAnsi="Arial" w:cs="Arial"/>
          <w:sz w:val="24"/>
          <w:szCs w:val="24"/>
        </w:rPr>
        <w:t>Las escuelas secundarias y sus modalidades: rural, hospitalaria y domiciliaria, en contextos de privación de la libertad, de jóvenes y adultos</w:t>
      </w:r>
      <w:r>
        <w:t>,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Eje 2:</w:t>
      </w:r>
      <w:r w:rsidRPr="0096774B">
        <w:t xml:space="preserve"> </w:t>
      </w:r>
    </w:p>
    <w:p w:rsidR="00A005AE" w:rsidRPr="00860F45" w:rsidRDefault="00A005AE" w:rsidP="00A005AE">
      <w:pPr>
        <w:rPr>
          <w:rFonts w:ascii="Arial" w:hAnsi="Arial" w:cs="Arial"/>
          <w:sz w:val="24"/>
          <w:szCs w:val="24"/>
        </w:rPr>
      </w:pPr>
      <w:r w:rsidRPr="00860F45">
        <w:rPr>
          <w:rFonts w:ascii="Arial" w:hAnsi="Arial" w:cs="Arial"/>
          <w:i/>
          <w:iCs/>
          <w:sz w:val="24"/>
          <w:szCs w:val="24"/>
        </w:rPr>
        <w:t>Perspectivas para el análisis de los sentidos y los cambios en las escuelas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_</w:t>
      </w:r>
      <w:r w:rsidRPr="0096774B">
        <w:rPr>
          <w:rFonts w:ascii="Arial" w:hAnsi="Arial" w:cs="Arial"/>
          <w:sz w:val="24"/>
          <w:szCs w:val="24"/>
        </w:rPr>
        <w:t xml:space="preserve">Modelos de organización social que impactan en las instituciones educativas </w:t>
      </w:r>
      <w:proofErr w:type="spellStart"/>
      <w:r w:rsidRPr="0096774B">
        <w:rPr>
          <w:rFonts w:ascii="Arial" w:hAnsi="Arial" w:cs="Arial"/>
          <w:sz w:val="24"/>
          <w:szCs w:val="24"/>
        </w:rPr>
        <w:t>tecnicistas</w:t>
      </w:r>
      <w:proofErr w:type="spellEnd"/>
      <w:r w:rsidRPr="0096774B">
        <w:rPr>
          <w:rFonts w:ascii="Arial" w:hAnsi="Arial" w:cs="Arial"/>
          <w:sz w:val="24"/>
          <w:szCs w:val="24"/>
        </w:rPr>
        <w:t xml:space="preserve"> que se oponen a modelos humanistas</w:t>
      </w:r>
      <w:r w:rsidRPr="0096774B">
        <w:t xml:space="preserve"> 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96774B">
        <w:rPr>
          <w:rFonts w:ascii="Arial" w:hAnsi="Arial" w:cs="Arial"/>
          <w:sz w:val="24"/>
          <w:szCs w:val="24"/>
        </w:rPr>
        <w:t xml:space="preserve">Aportes de la Psicología Social Análisis Institucional para la construcción de saberes sobre las instituciones educativas: imaginario, rituales, contrato e historia, lo instituido e instituyente, conflicto y relaciones de poder. La </w:t>
      </w:r>
      <w:proofErr w:type="spellStart"/>
      <w:r w:rsidRPr="0096774B">
        <w:rPr>
          <w:rFonts w:ascii="Arial" w:hAnsi="Arial" w:cs="Arial"/>
          <w:sz w:val="24"/>
          <w:szCs w:val="24"/>
        </w:rPr>
        <w:t>micropolítica</w:t>
      </w:r>
      <w:proofErr w:type="spellEnd"/>
      <w:r w:rsidRPr="0096774B">
        <w:rPr>
          <w:rFonts w:ascii="Arial" w:hAnsi="Arial" w:cs="Arial"/>
          <w:sz w:val="24"/>
          <w:szCs w:val="24"/>
        </w:rPr>
        <w:t xml:space="preserve"> de las instituciones. </w:t>
      </w:r>
    </w:p>
    <w:p w:rsidR="00A005AE" w:rsidRPr="0096774B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96774B">
        <w:rPr>
          <w:rFonts w:ascii="Arial" w:hAnsi="Arial" w:cs="Arial"/>
          <w:sz w:val="24"/>
          <w:szCs w:val="24"/>
        </w:rPr>
        <w:t>Problemáticas de género en las prácticas escolares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96774B">
        <w:rPr>
          <w:rFonts w:ascii="Arial" w:hAnsi="Arial" w:cs="Arial"/>
          <w:sz w:val="24"/>
          <w:szCs w:val="24"/>
        </w:rPr>
        <w:t>La escuela como institución soci</w:t>
      </w:r>
      <w:r>
        <w:rPr>
          <w:rFonts w:ascii="Arial" w:hAnsi="Arial" w:cs="Arial"/>
          <w:sz w:val="24"/>
          <w:szCs w:val="24"/>
        </w:rPr>
        <w:t xml:space="preserve">al. </w:t>
      </w:r>
    </w:p>
    <w:p w:rsidR="00A005AE" w:rsidRPr="00EB104C" w:rsidRDefault="00A005AE" w:rsidP="00A00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</w:t>
      </w:r>
      <w:r w:rsidRPr="00EB104C">
        <w:rPr>
          <w:rFonts w:ascii="Arial" w:hAnsi="Arial" w:cs="Arial"/>
          <w:sz w:val="24"/>
          <w:szCs w:val="24"/>
        </w:rPr>
        <w:t xml:space="preserve">Organizaciones educativas que favorecen las prácticas democráticas. Los sentidos de </w:t>
      </w:r>
      <w:r w:rsidRPr="00EB104C">
        <w:rPr>
          <w:rFonts w:ascii="Arial" w:hAnsi="Arial" w:cs="Arial"/>
          <w:i/>
          <w:iCs/>
          <w:sz w:val="24"/>
          <w:szCs w:val="24"/>
        </w:rPr>
        <w:t xml:space="preserve">lo político </w:t>
      </w:r>
      <w:r w:rsidRPr="00EB104C">
        <w:rPr>
          <w:rFonts w:ascii="Arial" w:hAnsi="Arial" w:cs="Arial"/>
          <w:sz w:val="24"/>
          <w:szCs w:val="24"/>
        </w:rPr>
        <w:t>en la dinámica de las escuelas y en las posibilidades de cambio y transformación.</w:t>
      </w:r>
    </w:p>
    <w:p w:rsidR="00A005AE" w:rsidRDefault="00A005AE" w:rsidP="00A005AE">
      <w:r>
        <w:rPr>
          <w:rFonts w:ascii="Arial" w:hAnsi="Arial" w:cs="Arial"/>
          <w:sz w:val="24"/>
          <w:szCs w:val="24"/>
        </w:rPr>
        <w:t>Eje 3:</w:t>
      </w:r>
      <w:r w:rsidRPr="00EB104C">
        <w:t xml:space="preserve"> </w:t>
      </w:r>
    </w:p>
    <w:p w:rsidR="00A005AE" w:rsidRPr="00860F45" w:rsidRDefault="00A005AE" w:rsidP="00A005AE">
      <w:pPr>
        <w:rPr>
          <w:rFonts w:ascii="Arial" w:hAnsi="Arial" w:cs="Arial"/>
          <w:sz w:val="24"/>
          <w:szCs w:val="24"/>
        </w:rPr>
      </w:pPr>
      <w:r w:rsidRPr="00860F45">
        <w:rPr>
          <w:rFonts w:ascii="Arial" w:hAnsi="Arial" w:cs="Arial"/>
          <w:i/>
          <w:iCs/>
          <w:sz w:val="24"/>
          <w:szCs w:val="24"/>
        </w:rPr>
        <w:t>El proyecto institucional como articulador de una propuesta político-pedagógica y resultado de una praxis deliberativa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t>_</w:t>
      </w:r>
      <w:r w:rsidRPr="00EB104C">
        <w:rPr>
          <w:rFonts w:ascii="Arial" w:hAnsi="Arial" w:cs="Arial"/>
          <w:sz w:val="24"/>
          <w:szCs w:val="24"/>
        </w:rPr>
        <w:t>Gobierno de lo escolar y gestión democrática: legitimidad y autoridad</w:t>
      </w:r>
    </w:p>
    <w:p w:rsidR="00A005AE" w:rsidRDefault="00A005AE" w:rsidP="00A005AE">
      <w:pPr>
        <w:rPr>
          <w:rFonts w:ascii="Arial" w:hAnsi="Arial" w:cs="Arial"/>
          <w:sz w:val="24"/>
          <w:szCs w:val="24"/>
        </w:rPr>
      </w:pPr>
      <w:r>
        <w:t>_</w:t>
      </w:r>
      <w:r w:rsidRPr="00DB7A1A">
        <w:rPr>
          <w:rFonts w:ascii="Arial" w:hAnsi="Arial" w:cs="Arial"/>
          <w:sz w:val="24"/>
          <w:szCs w:val="24"/>
        </w:rPr>
        <w:t>Toma de decisiones, democratización de la comunicación. Comunicación y virtualidad. Prácticas</w:t>
      </w:r>
      <w:r>
        <w:rPr>
          <w:rFonts w:ascii="Arial" w:hAnsi="Arial" w:cs="Arial"/>
          <w:sz w:val="24"/>
          <w:szCs w:val="24"/>
        </w:rPr>
        <w:t xml:space="preserve"> deliberativas y culturas deliberativas </w:t>
      </w:r>
    </w:p>
    <w:p w:rsidR="00A005AE" w:rsidRPr="00A005AE" w:rsidRDefault="00A005AE" w:rsidP="00A005AE">
      <w:pPr>
        <w:jc w:val="center"/>
        <w:rPr>
          <w:rFonts w:ascii="Arial" w:hAnsi="Arial" w:cs="Arial"/>
          <w:sz w:val="24"/>
          <w:szCs w:val="24"/>
        </w:rPr>
      </w:pPr>
      <w:r>
        <w:t>_</w:t>
      </w:r>
      <w:r w:rsidRPr="00DB7A1A">
        <w:rPr>
          <w:rFonts w:ascii="Arial" w:hAnsi="Arial" w:cs="Arial"/>
          <w:sz w:val="24"/>
          <w:szCs w:val="24"/>
        </w:rPr>
        <w:t>Encuadres legales de las instituciones educativas. El papel de la ley, la norma y las reglas en los procesos de subjetivación y democratización del orden escolar</w:t>
      </w:r>
    </w:p>
    <w:p w:rsidR="007F0227" w:rsidRDefault="00A005AE"/>
    <w:p w:rsidR="00A005AE" w:rsidRDefault="00A005AE"/>
    <w:p w:rsidR="00A005AE" w:rsidRPr="00A005AE" w:rsidRDefault="00A005AE" w:rsidP="00A005AE">
      <w:pPr>
        <w:rPr>
          <w:rFonts w:ascii="Arial" w:eastAsia="Calibri" w:hAnsi="Arial" w:cs="Arial"/>
          <w:sz w:val="24"/>
          <w:szCs w:val="24"/>
        </w:rPr>
      </w:pPr>
      <w:r w:rsidRPr="00A005AE">
        <w:rPr>
          <w:rFonts w:ascii="Arial" w:eastAsia="Calibri" w:hAnsi="Arial" w:cs="Arial"/>
          <w:sz w:val="40"/>
          <w:szCs w:val="40"/>
          <w:u w:val="single"/>
        </w:rPr>
        <w:t>Bibliografía de los estudiantes</w:t>
      </w:r>
      <w:r w:rsidRPr="00A005AE">
        <w:rPr>
          <w:rFonts w:ascii="Arial" w:eastAsia="Calibri" w:hAnsi="Arial" w:cs="Arial"/>
          <w:sz w:val="40"/>
          <w:szCs w:val="40"/>
        </w:rPr>
        <w:t>:</w:t>
      </w: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05AE">
        <w:rPr>
          <w:rFonts w:ascii="Arial" w:hAnsi="Arial" w:cs="Arial"/>
          <w:color w:val="000000"/>
          <w:sz w:val="24"/>
          <w:szCs w:val="24"/>
        </w:rPr>
        <w:t>_</w:t>
      </w:r>
      <w:proofErr w:type="spellStart"/>
      <w:r w:rsidRPr="00A005AE">
        <w:rPr>
          <w:rFonts w:ascii="Arial" w:hAnsi="Arial" w:cs="Arial"/>
          <w:color w:val="000000"/>
          <w:sz w:val="24"/>
          <w:szCs w:val="24"/>
        </w:rPr>
        <w:t>Schlemenson</w:t>
      </w:r>
      <w:proofErr w:type="spellEnd"/>
      <w:r w:rsidRPr="00A005AE">
        <w:rPr>
          <w:rFonts w:ascii="Arial" w:hAnsi="Arial" w:cs="Arial"/>
          <w:color w:val="000000"/>
          <w:sz w:val="24"/>
          <w:szCs w:val="24"/>
        </w:rPr>
        <w:t xml:space="preserve"> A. </w:t>
      </w:r>
      <w:r w:rsidRPr="00A005AE">
        <w:rPr>
          <w:rFonts w:ascii="Arial" w:hAnsi="Arial" w:cs="Arial"/>
          <w:i/>
          <w:iCs/>
          <w:color w:val="000000"/>
          <w:sz w:val="24"/>
          <w:szCs w:val="24"/>
        </w:rPr>
        <w:t xml:space="preserve">Análisis organizacional y empresa unipersonal. Crisis y conflicto en contextos turbulentos. Cap. 2 Dimensiones relevantes para el análisis </w:t>
      </w:r>
      <w:proofErr w:type="gramStart"/>
      <w:r w:rsidRPr="00A005AE">
        <w:rPr>
          <w:rFonts w:ascii="Arial" w:hAnsi="Arial" w:cs="Arial"/>
          <w:i/>
          <w:iCs/>
          <w:color w:val="000000"/>
          <w:sz w:val="24"/>
          <w:szCs w:val="24"/>
        </w:rPr>
        <w:t>organizacional.(</w:t>
      </w:r>
      <w:proofErr w:type="gramEnd"/>
      <w:r w:rsidRPr="00A005AE">
        <w:rPr>
          <w:rFonts w:ascii="Arial" w:hAnsi="Arial" w:cs="Arial"/>
          <w:i/>
          <w:iCs/>
          <w:color w:val="000000"/>
          <w:sz w:val="24"/>
          <w:szCs w:val="24"/>
        </w:rPr>
        <w:t xml:space="preserve">1987) </w:t>
      </w:r>
      <w:r w:rsidRPr="00A005AE">
        <w:rPr>
          <w:rFonts w:ascii="Arial" w:hAnsi="Arial" w:cs="Arial"/>
          <w:color w:val="000000"/>
          <w:sz w:val="24"/>
          <w:szCs w:val="24"/>
        </w:rPr>
        <w:t xml:space="preserve">Buenos Aires: Ed. Paidós. </w:t>
      </w: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05AE">
        <w:rPr>
          <w:rFonts w:ascii="Arial" w:hAnsi="Arial" w:cs="Arial"/>
          <w:color w:val="000000"/>
          <w:sz w:val="24"/>
          <w:szCs w:val="24"/>
        </w:rPr>
        <w:t>_</w:t>
      </w:r>
      <w:proofErr w:type="spellStart"/>
      <w:r w:rsidRPr="00A005AE">
        <w:rPr>
          <w:rFonts w:ascii="Arial" w:hAnsi="Arial" w:cs="Arial"/>
          <w:color w:val="000000"/>
          <w:sz w:val="24"/>
          <w:szCs w:val="24"/>
        </w:rPr>
        <w:t>Schvarstein</w:t>
      </w:r>
      <w:proofErr w:type="spellEnd"/>
      <w:r w:rsidRPr="00A005AE">
        <w:rPr>
          <w:rFonts w:ascii="Arial" w:hAnsi="Arial" w:cs="Arial"/>
          <w:color w:val="000000"/>
          <w:sz w:val="24"/>
          <w:szCs w:val="24"/>
        </w:rPr>
        <w:t>, L. (2010</w:t>
      </w:r>
      <w:r w:rsidRPr="00A005AE">
        <w:rPr>
          <w:rFonts w:ascii="Arial" w:hAnsi="Arial" w:cs="Arial"/>
          <w:i/>
          <w:iCs/>
          <w:color w:val="000000"/>
          <w:sz w:val="24"/>
          <w:szCs w:val="24"/>
        </w:rPr>
        <w:t>). Psicología Social de las organizaciones</w:t>
      </w:r>
      <w:r w:rsidRPr="00A005A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005AE">
        <w:rPr>
          <w:rFonts w:ascii="Arial" w:hAnsi="Arial" w:cs="Arial"/>
          <w:i/>
          <w:color w:val="000000"/>
          <w:sz w:val="24"/>
          <w:szCs w:val="24"/>
        </w:rPr>
        <w:t>Cap.1.1 ¿Psicología social de o en las organizaciones? 1.2. Organizaciones e instituciones.</w:t>
      </w:r>
      <w:r w:rsidRPr="00A005AE">
        <w:rPr>
          <w:rFonts w:ascii="Arial" w:hAnsi="Arial" w:cs="Arial"/>
          <w:color w:val="000000"/>
          <w:sz w:val="24"/>
          <w:szCs w:val="24"/>
        </w:rPr>
        <w:t xml:space="preserve"> Buenos Aires: (2002) </w:t>
      </w:r>
      <w:proofErr w:type="spellStart"/>
      <w:proofErr w:type="gramStart"/>
      <w:r w:rsidRPr="00A005AE">
        <w:rPr>
          <w:rFonts w:ascii="Arial" w:hAnsi="Arial" w:cs="Arial"/>
          <w:color w:val="000000"/>
          <w:sz w:val="24"/>
          <w:szCs w:val="24"/>
        </w:rPr>
        <w:t>Ed.Paidós</w:t>
      </w:r>
      <w:proofErr w:type="spellEnd"/>
      <w:proofErr w:type="gramEnd"/>
      <w:r w:rsidRPr="00A005A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05AE" w:rsidRPr="00A005AE" w:rsidRDefault="00A005AE" w:rsidP="00A00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005AE">
        <w:rPr>
          <w:rFonts w:ascii="Arial" w:hAnsi="Arial" w:cs="Arial"/>
          <w:color w:val="000000"/>
          <w:sz w:val="24"/>
          <w:szCs w:val="24"/>
        </w:rPr>
        <w:t xml:space="preserve">_Morgan, G, (1998) </w:t>
      </w:r>
      <w:r w:rsidRPr="00A005AE">
        <w:rPr>
          <w:rFonts w:ascii="Arial" w:hAnsi="Arial" w:cs="Arial"/>
          <w:i/>
          <w:color w:val="000000"/>
          <w:sz w:val="24"/>
          <w:szCs w:val="24"/>
        </w:rPr>
        <w:t xml:space="preserve">Imágenes de la organización, Cap. 2 La mecanización toma el mando. La organización como máquina. Ed. </w:t>
      </w:r>
      <w:proofErr w:type="spellStart"/>
      <w:r w:rsidRPr="00A005AE">
        <w:rPr>
          <w:rFonts w:ascii="Arial" w:hAnsi="Arial" w:cs="Arial"/>
          <w:i/>
          <w:color w:val="000000"/>
          <w:sz w:val="24"/>
          <w:szCs w:val="24"/>
        </w:rPr>
        <w:t>Alfaomega</w:t>
      </w:r>
      <w:proofErr w:type="spellEnd"/>
      <w:r w:rsidRPr="00A005AE">
        <w:rPr>
          <w:rFonts w:ascii="Arial" w:hAnsi="Arial" w:cs="Arial"/>
          <w:i/>
          <w:color w:val="000000"/>
          <w:sz w:val="24"/>
          <w:szCs w:val="24"/>
        </w:rPr>
        <w:t>, México</w:t>
      </w:r>
    </w:p>
    <w:p w:rsidR="00A005AE" w:rsidRPr="00A005AE" w:rsidRDefault="00A005AE" w:rsidP="00A005AE">
      <w:pPr>
        <w:rPr>
          <w:rFonts w:ascii="Arial" w:eastAsia="Calibri" w:hAnsi="Arial" w:cs="Arial"/>
          <w:sz w:val="24"/>
          <w:szCs w:val="24"/>
        </w:rPr>
      </w:pPr>
    </w:p>
    <w:p w:rsidR="00A005AE" w:rsidRPr="00A005AE" w:rsidRDefault="00A005AE" w:rsidP="00A005AE">
      <w:pPr>
        <w:rPr>
          <w:rFonts w:ascii="Arial" w:eastAsia="Calibri" w:hAnsi="Arial" w:cs="Arial"/>
          <w:sz w:val="24"/>
          <w:szCs w:val="24"/>
        </w:rPr>
      </w:pPr>
      <w:r w:rsidRPr="00A005AE">
        <w:rPr>
          <w:rFonts w:ascii="Arial" w:eastAsia="Calibri" w:hAnsi="Arial" w:cs="Arial"/>
          <w:sz w:val="24"/>
          <w:szCs w:val="24"/>
        </w:rPr>
        <w:t xml:space="preserve">_Gestión Educativa Estratégica, (2000) </w:t>
      </w:r>
      <w:proofErr w:type="spellStart"/>
      <w:r w:rsidRPr="00A005AE">
        <w:rPr>
          <w:rFonts w:ascii="Arial" w:eastAsia="Calibri" w:hAnsi="Arial" w:cs="Arial"/>
          <w:sz w:val="24"/>
          <w:szCs w:val="24"/>
        </w:rPr>
        <w:t>Pozner</w:t>
      </w:r>
      <w:proofErr w:type="spellEnd"/>
      <w:r w:rsidRPr="00A005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005AE">
        <w:rPr>
          <w:rFonts w:ascii="Arial" w:eastAsia="Calibri" w:hAnsi="Arial" w:cs="Arial"/>
          <w:sz w:val="24"/>
          <w:szCs w:val="24"/>
        </w:rPr>
        <w:t>Ravela</w:t>
      </w:r>
      <w:proofErr w:type="spellEnd"/>
      <w:r w:rsidRPr="00A005AE">
        <w:rPr>
          <w:rFonts w:ascii="Arial" w:eastAsia="Calibri" w:hAnsi="Arial" w:cs="Arial"/>
          <w:sz w:val="24"/>
          <w:szCs w:val="24"/>
        </w:rPr>
        <w:t xml:space="preserve">, Fernández, Módulo 2 Instituto Internacional de Planeamiento de la Educación, IIPE Unesco, Buenos Aires </w:t>
      </w:r>
    </w:p>
    <w:p w:rsidR="00A005AE" w:rsidRPr="00A005AE" w:rsidRDefault="00A005AE" w:rsidP="00A005AE">
      <w:pPr>
        <w:rPr>
          <w:rFonts w:ascii="Arial" w:hAnsi="Arial" w:cs="Arial"/>
          <w:sz w:val="24"/>
          <w:szCs w:val="24"/>
        </w:rPr>
      </w:pPr>
      <w:r w:rsidRPr="00A005AE">
        <w:rPr>
          <w:rFonts w:ascii="Arial" w:eastAsia="Calibri" w:hAnsi="Arial" w:cs="Arial"/>
          <w:sz w:val="24"/>
          <w:szCs w:val="24"/>
        </w:rPr>
        <w:t xml:space="preserve">_Baquero, R.; </w:t>
      </w:r>
      <w:proofErr w:type="spellStart"/>
      <w:r w:rsidRPr="00A005AE">
        <w:rPr>
          <w:rFonts w:ascii="Arial" w:eastAsia="Calibri" w:hAnsi="Arial" w:cs="Arial"/>
          <w:sz w:val="24"/>
          <w:szCs w:val="24"/>
        </w:rPr>
        <w:t>Dicker</w:t>
      </w:r>
      <w:proofErr w:type="spellEnd"/>
      <w:r w:rsidRPr="00A005AE">
        <w:rPr>
          <w:rFonts w:ascii="Arial" w:eastAsia="Calibri" w:hAnsi="Arial" w:cs="Arial"/>
          <w:sz w:val="24"/>
          <w:szCs w:val="24"/>
        </w:rPr>
        <w:t>, G. y Frigerio, G (</w:t>
      </w:r>
      <w:proofErr w:type="spellStart"/>
      <w:r w:rsidRPr="00A005AE">
        <w:rPr>
          <w:rFonts w:ascii="Arial" w:eastAsia="Calibri" w:hAnsi="Arial" w:cs="Arial"/>
          <w:sz w:val="24"/>
          <w:szCs w:val="24"/>
        </w:rPr>
        <w:t>comps</w:t>
      </w:r>
      <w:proofErr w:type="spellEnd"/>
      <w:r w:rsidRPr="00A005AE">
        <w:rPr>
          <w:rFonts w:ascii="Arial" w:eastAsia="Calibri" w:hAnsi="Arial" w:cs="Arial"/>
          <w:sz w:val="24"/>
          <w:szCs w:val="24"/>
        </w:rPr>
        <w:t xml:space="preserve">), (2013) </w:t>
      </w:r>
      <w:r w:rsidRPr="00A005AE">
        <w:rPr>
          <w:rFonts w:ascii="Arial" w:eastAsia="Calibri" w:hAnsi="Arial" w:cs="Arial"/>
          <w:i/>
          <w:sz w:val="24"/>
          <w:szCs w:val="24"/>
        </w:rPr>
        <w:t xml:space="preserve">Las formas de lo escolar. Cap.1 </w:t>
      </w:r>
      <w:proofErr w:type="spellStart"/>
      <w:r w:rsidRPr="00A005AE">
        <w:rPr>
          <w:rFonts w:ascii="Arial" w:eastAsia="Calibri" w:hAnsi="Arial" w:cs="Arial"/>
          <w:i/>
          <w:sz w:val="24"/>
          <w:szCs w:val="24"/>
        </w:rPr>
        <w:t>Fattore</w:t>
      </w:r>
      <w:proofErr w:type="spellEnd"/>
      <w:r w:rsidRPr="00A005AE">
        <w:rPr>
          <w:rFonts w:ascii="Arial" w:eastAsia="Calibri" w:hAnsi="Arial" w:cs="Arial"/>
          <w:i/>
          <w:sz w:val="24"/>
          <w:szCs w:val="24"/>
        </w:rPr>
        <w:t xml:space="preserve"> N Apuntes sobre la forma escolar tradicional y sus desplazamientos, pág. 13. Cap.1 Antelo E. Variaciones sobre el espacio escolar, pág.59</w:t>
      </w:r>
      <w:r w:rsidRPr="00A005AE">
        <w:rPr>
          <w:rFonts w:ascii="Arial" w:eastAsia="Calibri" w:hAnsi="Arial" w:cs="Arial"/>
          <w:sz w:val="24"/>
          <w:szCs w:val="24"/>
        </w:rPr>
        <w:t xml:space="preserve"> Buenos Aires Ed. Del estante</w:t>
      </w:r>
    </w:p>
    <w:p w:rsidR="00A005AE" w:rsidRPr="00A005AE" w:rsidRDefault="00A005AE" w:rsidP="00A005AE">
      <w:pPr>
        <w:shd w:val="clear" w:color="auto" w:fill="FFFFFF"/>
        <w:spacing w:before="90" w:after="210" w:line="240" w:lineRule="auto"/>
        <w:outlineLvl w:val="0"/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</w:pPr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 xml:space="preserve">_BALL Stephen </w:t>
      </w:r>
      <w:proofErr w:type="gramStart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>J.(</w:t>
      </w:r>
      <w:proofErr w:type="gramEnd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 xml:space="preserve">1994) La </w:t>
      </w:r>
      <w:proofErr w:type="spellStart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>Micropolitica</w:t>
      </w:r>
      <w:proofErr w:type="spellEnd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 xml:space="preserve"> de La Escuela. Hacia Una Teoría de La </w:t>
      </w:r>
      <w:proofErr w:type="spellStart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>Organizacion</w:t>
      </w:r>
      <w:proofErr w:type="spellEnd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 xml:space="preserve"> Escolar. Ed. </w:t>
      </w:r>
      <w:proofErr w:type="spellStart"/>
      <w:r w:rsidRPr="00A005AE">
        <w:rPr>
          <w:rFonts w:ascii="Arial" w:eastAsia="Times New Roman" w:hAnsi="Arial" w:cs="Arial"/>
          <w:bCs/>
          <w:color w:val="000514"/>
          <w:kern w:val="36"/>
          <w:sz w:val="24"/>
          <w:szCs w:val="24"/>
          <w:lang w:eastAsia="es-ES"/>
        </w:rPr>
        <w:t>Paidos</w:t>
      </w:r>
      <w:proofErr w:type="spellEnd"/>
    </w:p>
    <w:p w:rsidR="00A005AE" w:rsidRPr="00A005AE" w:rsidRDefault="00A005AE" w:rsidP="00A005AE">
      <w:r w:rsidRPr="00A005AE">
        <w:rPr>
          <w:rFonts w:ascii="Arial" w:hAnsi="Arial" w:cs="Arial"/>
          <w:sz w:val="24"/>
          <w:szCs w:val="24"/>
        </w:rPr>
        <w:t>_</w:t>
      </w:r>
      <w:proofErr w:type="spellStart"/>
      <w:r w:rsidRPr="00A005AE">
        <w:rPr>
          <w:rFonts w:ascii="Arial" w:hAnsi="Arial" w:cs="Arial"/>
          <w:sz w:val="24"/>
          <w:szCs w:val="24"/>
        </w:rPr>
        <w:t>Aguerrondo</w:t>
      </w:r>
      <w:proofErr w:type="spellEnd"/>
      <w:r w:rsidRPr="00A005AE">
        <w:rPr>
          <w:rFonts w:ascii="Arial" w:hAnsi="Arial" w:cs="Arial"/>
          <w:sz w:val="24"/>
          <w:szCs w:val="24"/>
        </w:rPr>
        <w:t xml:space="preserve">, I. (1992). </w:t>
      </w:r>
      <w:r w:rsidRPr="00A005AE">
        <w:rPr>
          <w:rFonts w:ascii="Arial" w:hAnsi="Arial" w:cs="Arial"/>
          <w:i/>
          <w:iCs/>
          <w:sz w:val="24"/>
          <w:szCs w:val="24"/>
        </w:rPr>
        <w:t>La escuela transformada: una organización inteligente y una gestión efectiva</w:t>
      </w:r>
      <w:r w:rsidRPr="00A005AE">
        <w:rPr>
          <w:rFonts w:ascii="Arial" w:hAnsi="Arial" w:cs="Arial"/>
          <w:sz w:val="24"/>
          <w:szCs w:val="24"/>
        </w:rPr>
        <w:t>. Buenos Aires: Paidós</w:t>
      </w:r>
      <w:r w:rsidRPr="00A005AE">
        <w:t xml:space="preserve"> </w:t>
      </w:r>
    </w:p>
    <w:p w:rsidR="00A005AE" w:rsidRPr="00A005AE" w:rsidRDefault="00A005AE" w:rsidP="00A005AE">
      <w:pPr>
        <w:rPr>
          <w:rFonts w:ascii="Arial" w:hAnsi="Arial" w:cs="Arial"/>
          <w:sz w:val="24"/>
          <w:szCs w:val="24"/>
        </w:rPr>
      </w:pPr>
      <w:r w:rsidRPr="00A005AE">
        <w:rPr>
          <w:rFonts w:ascii="Arial" w:hAnsi="Arial" w:cs="Arial"/>
          <w:sz w:val="24"/>
          <w:szCs w:val="24"/>
        </w:rPr>
        <w:lastRenderedPageBreak/>
        <w:t>_</w:t>
      </w:r>
      <w:proofErr w:type="spellStart"/>
      <w:r w:rsidRPr="00A005AE">
        <w:rPr>
          <w:rFonts w:ascii="Arial" w:hAnsi="Arial" w:cs="Arial"/>
          <w:sz w:val="24"/>
          <w:szCs w:val="24"/>
        </w:rPr>
        <w:t>Tiramonti</w:t>
      </w:r>
      <w:proofErr w:type="spellEnd"/>
      <w:r w:rsidRPr="00A005AE">
        <w:rPr>
          <w:rFonts w:ascii="Arial" w:hAnsi="Arial" w:cs="Arial"/>
          <w:sz w:val="24"/>
          <w:szCs w:val="24"/>
        </w:rPr>
        <w:t>, G. (2004</w:t>
      </w:r>
      <w:r w:rsidRPr="00A005AE">
        <w:rPr>
          <w:rFonts w:ascii="Arial" w:hAnsi="Arial" w:cs="Arial"/>
          <w:i/>
          <w:sz w:val="24"/>
          <w:szCs w:val="24"/>
        </w:rPr>
        <w:t xml:space="preserve">). </w:t>
      </w:r>
      <w:r w:rsidRPr="00A005AE">
        <w:rPr>
          <w:rFonts w:ascii="Arial" w:hAnsi="Arial" w:cs="Arial"/>
          <w:i/>
          <w:iCs/>
          <w:sz w:val="24"/>
          <w:szCs w:val="24"/>
        </w:rPr>
        <w:t>La trama de la desigualdad educativa</w:t>
      </w:r>
      <w:r w:rsidRPr="00A005AE">
        <w:rPr>
          <w:rFonts w:ascii="Arial" w:hAnsi="Arial" w:cs="Arial"/>
          <w:i/>
          <w:sz w:val="24"/>
          <w:szCs w:val="24"/>
        </w:rPr>
        <w:t>. Conferencia en el marco de la presentación del cuarto número de la revista Diálogos Pedagógicos el 2 de diciembre de 2004</w:t>
      </w:r>
      <w:r w:rsidRPr="00A005AE">
        <w:rPr>
          <w:rFonts w:ascii="Arial" w:hAnsi="Arial" w:cs="Arial"/>
          <w:sz w:val="24"/>
          <w:szCs w:val="24"/>
        </w:rPr>
        <w:t>, Buenos Aires: Ed. Manantial</w:t>
      </w:r>
    </w:p>
    <w:p w:rsidR="00A005AE" w:rsidRPr="00A005AE" w:rsidRDefault="00A005AE" w:rsidP="00A005AE">
      <w:pPr>
        <w:rPr>
          <w:rFonts w:ascii="Arial" w:hAnsi="Arial" w:cs="Arial"/>
          <w:i/>
          <w:sz w:val="24"/>
          <w:szCs w:val="24"/>
        </w:rPr>
      </w:pPr>
      <w:r w:rsidRPr="00A005AE">
        <w:rPr>
          <w:rFonts w:ascii="Arial" w:hAnsi="Arial" w:cs="Arial"/>
          <w:sz w:val="24"/>
          <w:szCs w:val="24"/>
        </w:rPr>
        <w:t xml:space="preserve">_Freire, Paulo, (2014) </w:t>
      </w:r>
      <w:r w:rsidRPr="00A005AE">
        <w:rPr>
          <w:rFonts w:ascii="Arial" w:hAnsi="Arial" w:cs="Arial"/>
          <w:i/>
          <w:sz w:val="24"/>
          <w:szCs w:val="24"/>
        </w:rPr>
        <w:t>El grito manso, Cap.3, Elementos de la situación educativa, Biblioteca esencial del pensamiento contemporáneo, Buenos Aires, Ed. Siglo XXI</w:t>
      </w:r>
    </w:p>
    <w:p w:rsidR="00A005AE" w:rsidRPr="00A005AE" w:rsidRDefault="00A005AE" w:rsidP="00A005A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_</w:t>
      </w:r>
      <w:proofErr w:type="spellStart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Birgin</w:t>
      </w:r>
      <w:proofErr w:type="spellEnd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A. (2006), “Pensar la formación de los docentes en nuestro tiempo”. En: </w:t>
      </w:r>
      <w:proofErr w:type="spellStart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Terigi</w:t>
      </w:r>
      <w:proofErr w:type="spellEnd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, F. (</w:t>
      </w:r>
      <w:proofErr w:type="spellStart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comp.</w:t>
      </w:r>
      <w:proofErr w:type="spellEnd"/>
      <w:r w:rsidRPr="00A005AE">
        <w:rPr>
          <w:rFonts w:ascii="Arial" w:hAnsi="Arial" w:cs="Arial"/>
          <w:color w:val="222222"/>
          <w:sz w:val="24"/>
          <w:szCs w:val="24"/>
          <w:shd w:val="clear" w:color="auto" w:fill="FFFFFF"/>
        </w:rPr>
        <w:t>) Diez miradas sobre la escuela primaria. Buenos Aires: Siglo XXI editores.</w:t>
      </w:r>
    </w:p>
    <w:p w:rsidR="00A005AE" w:rsidRPr="00A005AE" w:rsidRDefault="00A005AE" w:rsidP="00A005AE">
      <w:pPr>
        <w:rPr>
          <w:rFonts w:ascii="Arial" w:hAnsi="Arial" w:cs="Arial"/>
          <w:sz w:val="24"/>
          <w:szCs w:val="24"/>
        </w:rPr>
      </w:pPr>
      <w:r w:rsidRPr="00A005AE">
        <w:rPr>
          <w:rFonts w:ascii="Arial" w:hAnsi="Arial" w:cs="Arial"/>
          <w:sz w:val="24"/>
          <w:szCs w:val="24"/>
        </w:rPr>
        <w:t>_Decreto 817/81</w:t>
      </w:r>
    </w:p>
    <w:p w:rsidR="00A005AE" w:rsidRPr="00A005AE" w:rsidRDefault="00A005AE" w:rsidP="00A005AE">
      <w:pPr>
        <w:rPr>
          <w:rFonts w:ascii="Arial" w:hAnsi="Arial" w:cs="Arial"/>
          <w:sz w:val="24"/>
          <w:szCs w:val="24"/>
        </w:rPr>
      </w:pPr>
      <w:proofErr w:type="spellStart"/>
      <w:r w:rsidRPr="00A005AE">
        <w:rPr>
          <w:rFonts w:ascii="Arial" w:hAnsi="Arial" w:cs="Arial"/>
          <w:sz w:val="24"/>
          <w:szCs w:val="24"/>
        </w:rPr>
        <w:t>Bessone</w:t>
      </w:r>
      <w:proofErr w:type="spellEnd"/>
      <w:r w:rsidRPr="00A005AE">
        <w:rPr>
          <w:rFonts w:ascii="Arial" w:hAnsi="Arial" w:cs="Arial"/>
          <w:sz w:val="24"/>
          <w:szCs w:val="24"/>
        </w:rPr>
        <w:t>, N</w:t>
      </w:r>
      <w:r w:rsidRPr="00A005AE">
        <w:rPr>
          <w:rFonts w:ascii="Arial" w:hAnsi="Arial" w:cs="Arial"/>
          <w:i/>
          <w:sz w:val="24"/>
          <w:szCs w:val="24"/>
        </w:rPr>
        <w:t xml:space="preserve">, Resolución de conflictos: El desafío de la escuela hoy, recuperado de </w:t>
      </w:r>
      <w:r w:rsidRPr="00A005A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A005AE">
          <w:rPr>
            <w:rFonts w:ascii="Arial" w:hAnsi="Arial" w:cs="Arial"/>
            <w:color w:val="0000FF"/>
            <w:sz w:val="24"/>
            <w:szCs w:val="24"/>
            <w:u w:val="single"/>
          </w:rPr>
          <w:t>https://www.todosobremediacion.com.ar/resolucion-de-conflictos-el-desafio-de-la-escuela-hoy/</w:t>
        </w:r>
      </w:hyperlink>
      <w:r w:rsidRPr="00A005AE">
        <w:rPr>
          <w:rFonts w:ascii="Arial" w:hAnsi="Arial" w:cs="Arial"/>
          <w:sz w:val="24"/>
          <w:szCs w:val="24"/>
        </w:rPr>
        <w:t xml:space="preserve"> </w:t>
      </w:r>
    </w:p>
    <w:p w:rsidR="00A005AE" w:rsidRPr="00A005AE" w:rsidRDefault="00A005AE" w:rsidP="00A005AE">
      <w:pPr>
        <w:rPr>
          <w:rFonts w:ascii="Arial" w:hAnsi="Arial" w:cs="Arial"/>
          <w:sz w:val="24"/>
          <w:szCs w:val="24"/>
        </w:rPr>
      </w:pPr>
      <w:r w:rsidRPr="00A005AE">
        <w:rPr>
          <w:rFonts w:ascii="Arial" w:hAnsi="Arial" w:cs="Arial"/>
          <w:sz w:val="24"/>
          <w:szCs w:val="24"/>
        </w:rPr>
        <w:t xml:space="preserve">Ben, Ada Sofía, </w:t>
      </w:r>
      <w:r w:rsidRPr="00A005AE">
        <w:rPr>
          <w:rFonts w:ascii="Arial" w:hAnsi="Arial" w:cs="Arial"/>
          <w:i/>
          <w:sz w:val="24"/>
          <w:szCs w:val="24"/>
        </w:rPr>
        <w:t>Problemáticas de la gestión educativa. La inserción en la escuela de alumnos con problemas de convivencia</w:t>
      </w:r>
      <w:r w:rsidRPr="00A005AE">
        <w:rPr>
          <w:rFonts w:ascii="Arial" w:hAnsi="Arial" w:cs="Arial"/>
          <w:sz w:val="24"/>
          <w:szCs w:val="24"/>
        </w:rPr>
        <w:t>.</w:t>
      </w:r>
      <w:r w:rsidRPr="00A005AE">
        <w:t xml:space="preserve"> </w:t>
      </w:r>
      <w:r w:rsidRPr="00A005AE">
        <w:rPr>
          <w:rFonts w:ascii="Arial" w:hAnsi="Arial" w:cs="Arial"/>
          <w:sz w:val="24"/>
          <w:szCs w:val="24"/>
        </w:rPr>
        <w:t>Revista Iberoamericana de Educación, O</w:t>
      </w:r>
      <w:hyperlink r:id="rId5" w:history="1">
        <w:r w:rsidRPr="00A005AE">
          <w:rPr>
            <w:rFonts w:ascii="Arial" w:hAnsi="Arial" w:cs="Arial"/>
            <w:color w:val="0000FF"/>
            <w:sz w:val="24"/>
            <w:szCs w:val="24"/>
            <w:u w:val="single"/>
          </w:rPr>
          <w:t>https://rieoei.org/RIE/article/view/2758</w:t>
        </w:r>
      </w:hyperlink>
      <w:r w:rsidRPr="00A005AE">
        <w:rPr>
          <w:rFonts w:ascii="Arial" w:hAnsi="Arial" w:cs="Arial"/>
          <w:sz w:val="24"/>
          <w:szCs w:val="24"/>
        </w:rPr>
        <w:t xml:space="preserve">EI Volumen 36 Nº 10 recuperado de </w:t>
      </w:r>
    </w:p>
    <w:p w:rsidR="00A005AE" w:rsidRDefault="00A005AE">
      <w:bookmarkStart w:id="0" w:name="_GoBack"/>
      <w:bookmarkEnd w:id="0"/>
    </w:p>
    <w:p w:rsidR="00A005AE" w:rsidRDefault="00A005AE"/>
    <w:p w:rsidR="00A005AE" w:rsidRDefault="00A005AE"/>
    <w:p w:rsidR="00A005AE" w:rsidRDefault="00A005AE"/>
    <w:p w:rsidR="00A005AE" w:rsidRDefault="00A005AE"/>
    <w:p w:rsidR="00A005AE" w:rsidRDefault="00A005AE"/>
    <w:sectPr w:rsidR="00A00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E"/>
    <w:rsid w:val="00A005AE"/>
    <w:rsid w:val="00EE2D1D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2EB5"/>
  <w15:chartTrackingRefBased/>
  <w15:docId w15:val="{AC15AAAE-5CB5-48FB-A486-1B197D93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A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eoei.org/RIE/article/view/2758" TargetMode="External"/><Relationship Id="rId4" Type="http://schemas.openxmlformats.org/officeDocument/2006/relationships/hyperlink" Target="https://www.todosobremediacion.com.ar/resolucion-de-conflictos-el-desafio-de-la-escuela-ho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2023-11-08T16:21:00Z</dcterms:created>
  <dcterms:modified xsi:type="dcterms:W3CDTF">2023-11-08T16:29:00Z</dcterms:modified>
</cp:coreProperties>
</file>