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25" w:rsidRPr="00C45ED2" w:rsidRDefault="008F1525" w:rsidP="00C45ED2">
      <w:pPr>
        <w:rPr>
          <w:b/>
          <w:bCs/>
          <w:sz w:val="22"/>
          <w:szCs w:val="22"/>
        </w:rPr>
      </w:pPr>
      <w:r w:rsidRPr="00C45ED2">
        <w:rPr>
          <w:b/>
          <w:bCs/>
          <w:sz w:val="22"/>
          <w:szCs w:val="22"/>
        </w:rPr>
        <w:t xml:space="preserve">Instituto </w:t>
      </w:r>
      <w:r w:rsidR="004A7BEE">
        <w:rPr>
          <w:b/>
          <w:bCs/>
          <w:sz w:val="22"/>
          <w:szCs w:val="22"/>
        </w:rPr>
        <w:t>Educación Superior</w:t>
      </w:r>
      <w:r w:rsidRPr="00C45ED2">
        <w:rPr>
          <w:b/>
          <w:bCs/>
          <w:sz w:val="22"/>
          <w:szCs w:val="22"/>
        </w:rPr>
        <w:t xml:space="preserve"> Nº 7</w:t>
      </w:r>
    </w:p>
    <w:p w:rsidR="008F1525" w:rsidRDefault="008F1525" w:rsidP="00C45ED2">
      <w:pPr>
        <w:rPr>
          <w:b/>
          <w:bCs/>
          <w:sz w:val="22"/>
          <w:szCs w:val="22"/>
        </w:rPr>
      </w:pPr>
      <w:r w:rsidRPr="00C45ED2">
        <w:rPr>
          <w:b/>
          <w:bCs/>
          <w:sz w:val="22"/>
          <w:szCs w:val="22"/>
        </w:rPr>
        <w:t xml:space="preserve">Profesorado en </w:t>
      </w:r>
      <w:r w:rsidR="00A622D0">
        <w:rPr>
          <w:b/>
          <w:bCs/>
          <w:sz w:val="22"/>
          <w:szCs w:val="22"/>
        </w:rPr>
        <w:t>Administración</w:t>
      </w:r>
    </w:p>
    <w:p w:rsidR="00A622D0" w:rsidRPr="00C45ED2" w:rsidRDefault="00A622D0" w:rsidP="00C45ED2">
      <w:pPr>
        <w:rPr>
          <w:b/>
          <w:bCs/>
          <w:sz w:val="22"/>
          <w:szCs w:val="22"/>
        </w:rPr>
      </w:pPr>
      <w:bookmarkStart w:id="0" w:name="_GoBack"/>
      <w:bookmarkEnd w:id="0"/>
    </w:p>
    <w:p w:rsidR="008F1525" w:rsidRPr="00C45ED2" w:rsidRDefault="008F1525" w:rsidP="00C45ED2">
      <w:pPr>
        <w:rPr>
          <w:b/>
          <w:bCs/>
          <w:sz w:val="22"/>
          <w:szCs w:val="22"/>
        </w:rPr>
      </w:pPr>
      <w:r w:rsidRPr="00C45ED2">
        <w:rPr>
          <w:b/>
          <w:bCs/>
          <w:sz w:val="22"/>
          <w:szCs w:val="22"/>
        </w:rPr>
        <w:t>Segundo Año</w:t>
      </w:r>
    </w:p>
    <w:p w:rsidR="008F1525" w:rsidRPr="00C45ED2" w:rsidRDefault="008F1525" w:rsidP="00C45ED2">
      <w:pPr>
        <w:pStyle w:val="Ttulo5"/>
        <w:rPr>
          <w:rFonts w:ascii="Times New Roman" w:hAnsi="Times New Roman" w:cs="Times New Roman"/>
          <w:sz w:val="22"/>
          <w:szCs w:val="22"/>
        </w:rPr>
      </w:pPr>
      <w:r w:rsidRPr="00C45ED2">
        <w:rPr>
          <w:rFonts w:ascii="Times New Roman" w:hAnsi="Times New Roman" w:cs="Times New Roman"/>
          <w:sz w:val="22"/>
          <w:szCs w:val="22"/>
        </w:rPr>
        <w:t>Unidad curricular: Psicología y Cultura del alumno</w:t>
      </w:r>
    </w:p>
    <w:p w:rsidR="008F1525" w:rsidRPr="00C45ED2" w:rsidRDefault="008F1525" w:rsidP="00C45ED2">
      <w:pPr>
        <w:rPr>
          <w:b/>
          <w:sz w:val="22"/>
          <w:szCs w:val="22"/>
        </w:rPr>
      </w:pPr>
      <w:r w:rsidRPr="00C45ED2">
        <w:rPr>
          <w:b/>
          <w:sz w:val="22"/>
          <w:szCs w:val="22"/>
        </w:rPr>
        <w:t>Docente: Norma Leone</w:t>
      </w:r>
    </w:p>
    <w:p w:rsidR="008F1525" w:rsidRPr="00C45ED2" w:rsidRDefault="008F1525" w:rsidP="00C45ED2">
      <w:pPr>
        <w:pStyle w:val="Ttulo1"/>
        <w:rPr>
          <w:rFonts w:ascii="Times New Roman" w:hAnsi="Times New Roman" w:cs="Times New Roman"/>
          <w:b/>
          <w:bCs/>
          <w:sz w:val="22"/>
          <w:szCs w:val="22"/>
        </w:rPr>
      </w:pPr>
      <w:r w:rsidRPr="00C45ED2">
        <w:rPr>
          <w:rFonts w:ascii="Times New Roman" w:hAnsi="Times New Roman" w:cs="Times New Roman"/>
          <w:b/>
          <w:bCs/>
          <w:sz w:val="22"/>
          <w:szCs w:val="22"/>
        </w:rPr>
        <w:t>Año 2015</w:t>
      </w:r>
      <w:r w:rsidR="004A7BEE">
        <w:rPr>
          <w:rFonts w:ascii="Times New Roman" w:hAnsi="Times New Roman" w:cs="Times New Roman"/>
          <w:b/>
          <w:bCs/>
          <w:sz w:val="22"/>
          <w:szCs w:val="22"/>
        </w:rPr>
        <w:t>6</w:t>
      </w:r>
    </w:p>
    <w:p w:rsidR="008F1525" w:rsidRPr="00C45ED2" w:rsidRDefault="008F1525" w:rsidP="00C45ED2">
      <w:pPr>
        <w:rPr>
          <w:b/>
          <w:bCs/>
          <w:sz w:val="22"/>
          <w:szCs w:val="22"/>
        </w:rPr>
      </w:pPr>
    </w:p>
    <w:p w:rsidR="008F1525" w:rsidRDefault="008F1525" w:rsidP="00C45ED2">
      <w:pPr>
        <w:rPr>
          <w:b/>
          <w:bCs/>
          <w:sz w:val="22"/>
          <w:szCs w:val="22"/>
        </w:rPr>
      </w:pPr>
      <w:r w:rsidRPr="00C45ED2">
        <w:rPr>
          <w:b/>
          <w:bCs/>
          <w:sz w:val="22"/>
          <w:szCs w:val="22"/>
        </w:rPr>
        <w:t>Fundamentación</w:t>
      </w:r>
    </w:p>
    <w:p w:rsidR="005B254E" w:rsidRPr="00C45ED2" w:rsidRDefault="005B254E" w:rsidP="00C45ED2">
      <w:pPr>
        <w:rPr>
          <w:b/>
          <w:bCs/>
          <w:sz w:val="22"/>
          <w:szCs w:val="22"/>
        </w:rPr>
      </w:pPr>
    </w:p>
    <w:p w:rsidR="008F1525" w:rsidRPr="00C45ED2" w:rsidRDefault="008F1525" w:rsidP="0071474D">
      <w:pPr>
        <w:jc w:val="both"/>
        <w:rPr>
          <w:sz w:val="22"/>
          <w:szCs w:val="22"/>
        </w:rPr>
      </w:pPr>
      <w:r w:rsidRPr="00C45ED2">
        <w:rPr>
          <w:sz w:val="22"/>
          <w:szCs w:val="22"/>
        </w:rPr>
        <w:t>Fundamentar este espacio curricular supone brindar un marco referencial que brinde información acerca de los complejos factores que intervienen en el proceso de constitución subjetiva y su devenir histórico-social en el contexto de la cultura actual y especialmente de la escolar.</w:t>
      </w:r>
    </w:p>
    <w:p w:rsidR="008F1525" w:rsidRPr="005B254E" w:rsidRDefault="008F1525" w:rsidP="005B254E">
      <w:pPr>
        <w:pStyle w:val="Textoindependiente"/>
        <w:rPr>
          <w:sz w:val="22"/>
          <w:szCs w:val="22"/>
        </w:rPr>
      </w:pPr>
      <w:r w:rsidRPr="00C45ED2">
        <w:rPr>
          <w:rFonts w:ascii="Times New Roman" w:hAnsi="Times New Roman" w:cs="Times New Roman"/>
          <w:sz w:val="22"/>
          <w:szCs w:val="22"/>
        </w:rPr>
        <w:t>Considerando que hoy las identidades adolescentes no son las mismas que en el pasado se presentarán contenidos que faciliten la comprensión de la adolescencia como procesos de transformación propios de nuestra cultura.</w:t>
      </w:r>
    </w:p>
    <w:p w:rsidR="008F1525" w:rsidRPr="00C45ED2" w:rsidRDefault="008F1525" w:rsidP="0071474D">
      <w:pPr>
        <w:jc w:val="both"/>
        <w:rPr>
          <w:sz w:val="22"/>
          <w:szCs w:val="22"/>
        </w:rPr>
      </w:pPr>
      <w:r w:rsidRPr="00C45ED2">
        <w:rPr>
          <w:sz w:val="22"/>
          <w:szCs w:val="22"/>
        </w:rPr>
        <w:t>Se indagará acerca de las distintas expresiones y productos culturales, elaborados y difundidos por y para adolescentes: lenguaje, lite</w:t>
      </w:r>
      <w:r w:rsidR="005B254E">
        <w:rPr>
          <w:sz w:val="22"/>
          <w:szCs w:val="22"/>
        </w:rPr>
        <w:t>ratura, programas de televisión</w:t>
      </w:r>
      <w:r w:rsidRPr="00C45ED2">
        <w:rPr>
          <w:sz w:val="22"/>
          <w:szCs w:val="22"/>
        </w:rPr>
        <w:t xml:space="preserve">. Estos contenidos permitirán elaborar estrategias  de intervención pedagógica para desarrollar el juicio crítico de los </w:t>
      </w:r>
      <w:r w:rsidR="005B254E">
        <w:rPr>
          <w:sz w:val="22"/>
          <w:szCs w:val="22"/>
        </w:rPr>
        <w:t>futuros docentes</w:t>
      </w:r>
      <w:r w:rsidRPr="00C45ED2">
        <w:rPr>
          <w:sz w:val="22"/>
          <w:szCs w:val="22"/>
        </w:rPr>
        <w:t>.</w:t>
      </w:r>
    </w:p>
    <w:p w:rsidR="008F1525" w:rsidRPr="00C45ED2" w:rsidRDefault="008F1525" w:rsidP="0071474D">
      <w:pPr>
        <w:jc w:val="both"/>
        <w:rPr>
          <w:sz w:val="22"/>
          <w:szCs w:val="22"/>
        </w:rPr>
      </w:pPr>
      <w:r w:rsidRPr="00C45ED2">
        <w:rPr>
          <w:sz w:val="22"/>
          <w:szCs w:val="22"/>
        </w:rPr>
        <w:t xml:space="preserve">A través de este espacio </w:t>
      </w:r>
      <w:r w:rsidR="005B254E">
        <w:rPr>
          <w:sz w:val="22"/>
          <w:szCs w:val="22"/>
        </w:rPr>
        <w:t>curricular se intentará que el estudiante</w:t>
      </w:r>
      <w:r w:rsidRPr="00C45ED2">
        <w:rPr>
          <w:sz w:val="22"/>
          <w:szCs w:val="22"/>
        </w:rPr>
        <w:t xml:space="preserve"> tenga una aproximación a la complejidad del mundo actual a los efectos de elaborar estrategias que contemplen las diferencias individuales y </w:t>
      </w:r>
      <w:r w:rsidR="00E370FE" w:rsidRPr="00C45ED2">
        <w:rPr>
          <w:sz w:val="22"/>
          <w:szCs w:val="22"/>
        </w:rPr>
        <w:t>la diversidad cultural presente</w:t>
      </w:r>
      <w:r w:rsidRPr="00C45ED2">
        <w:rPr>
          <w:sz w:val="22"/>
          <w:szCs w:val="22"/>
        </w:rPr>
        <w:t xml:space="preserve"> en el aula.</w:t>
      </w:r>
    </w:p>
    <w:p w:rsidR="000D44C4" w:rsidRPr="00C45ED2" w:rsidRDefault="008F1525" w:rsidP="0071474D">
      <w:pPr>
        <w:jc w:val="both"/>
        <w:rPr>
          <w:sz w:val="22"/>
          <w:szCs w:val="22"/>
        </w:rPr>
      </w:pPr>
      <w:r w:rsidRPr="00C45ED2">
        <w:rPr>
          <w:sz w:val="22"/>
          <w:szCs w:val="22"/>
        </w:rPr>
        <w:t xml:space="preserve">   </w:t>
      </w:r>
      <w:r w:rsidR="000D44C4" w:rsidRPr="00C45ED2">
        <w:rPr>
          <w:sz w:val="22"/>
          <w:szCs w:val="22"/>
        </w:rPr>
        <w:t>Es fundamental el abordaje de las diferentes dimensiones del desarrollo humano, contextuado desde lo  histórico, social y cultural y su relación con el proceso de aprender para formar  futuros docentes reflexivos, críticos y capaces de tomar decisiones teniendo en cuenta  la complejidad  del hombre y su contexto.</w:t>
      </w:r>
    </w:p>
    <w:p w:rsidR="000D44C4" w:rsidRPr="00C45ED2" w:rsidRDefault="000D44C4" w:rsidP="0071474D">
      <w:pPr>
        <w:jc w:val="both"/>
        <w:rPr>
          <w:sz w:val="22"/>
          <w:szCs w:val="22"/>
        </w:rPr>
      </w:pPr>
      <w:r w:rsidRPr="00C45ED2">
        <w:rPr>
          <w:sz w:val="22"/>
          <w:szCs w:val="22"/>
        </w:rPr>
        <w:t>En este siglo XXI es  importante conocer la incidencia de las T.I.C s en la constitución de las nuevas subjetividades como también los  espacios posibles de intervención de un docente utilizando estos recursos.  Y con la expectativa de lograr cada vez la construcción de escuelas inclusivas, es primordial reflexionar desde la formación de los futuros docentes sobre la diversidad humana.</w:t>
      </w:r>
      <w:r w:rsidR="005B254E">
        <w:rPr>
          <w:sz w:val="22"/>
          <w:szCs w:val="22"/>
        </w:rPr>
        <w:t xml:space="preserve"> </w:t>
      </w:r>
      <w:r w:rsidRPr="00C45ED2">
        <w:rPr>
          <w:sz w:val="22"/>
          <w:szCs w:val="22"/>
        </w:rPr>
        <w:t>Conocer y analizar algunas de  las leyes que amparan y regulan  a los sujetos de  la sociedad Argentina como marco para una  formación docente que genere conciencia sobre  la importancia de las mismas en la construcción de ciudadanos responsables, solidarios y comprometidos con su profesión.</w:t>
      </w:r>
    </w:p>
    <w:p w:rsidR="00690AB2" w:rsidRPr="00C45ED2" w:rsidRDefault="00690AB2" w:rsidP="0071474D">
      <w:pPr>
        <w:jc w:val="both"/>
        <w:rPr>
          <w:b/>
          <w:bCs/>
          <w:sz w:val="22"/>
          <w:szCs w:val="22"/>
        </w:rPr>
      </w:pPr>
    </w:p>
    <w:p w:rsidR="00690AB2" w:rsidRPr="00C45ED2" w:rsidRDefault="00690AB2" w:rsidP="00C45ED2">
      <w:pPr>
        <w:rPr>
          <w:b/>
          <w:bCs/>
          <w:sz w:val="22"/>
          <w:szCs w:val="22"/>
        </w:rPr>
      </w:pPr>
      <w:r w:rsidRPr="00C45ED2">
        <w:rPr>
          <w:b/>
          <w:bCs/>
          <w:sz w:val="22"/>
          <w:szCs w:val="22"/>
        </w:rPr>
        <w:t xml:space="preserve">Propósitos: </w:t>
      </w:r>
    </w:p>
    <w:p w:rsidR="0071474D" w:rsidRDefault="0071474D" w:rsidP="005B254E">
      <w:pPr>
        <w:rPr>
          <w:sz w:val="22"/>
          <w:szCs w:val="22"/>
        </w:rPr>
      </w:pPr>
    </w:p>
    <w:p w:rsidR="000D44C4" w:rsidRPr="00D75B5C" w:rsidRDefault="000D44C4" w:rsidP="00D75B5C">
      <w:pPr>
        <w:pStyle w:val="Prrafodelista"/>
        <w:numPr>
          <w:ilvl w:val="0"/>
          <w:numId w:val="10"/>
        </w:numPr>
        <w:spacing w:after="0" w:line="240" w:lineRule="auto"/>
        <w:jc w:val="both"/>
        <w:rPr>
          <w:rFonts w:ascii="Times New Roman" w:eastAsia="Times New Roman" w:hAnsi="Times New Roman" w:cs="Times New Roman"/>
          <w:bCs/>
          <w:lang w:val="es-ES" w:eastAsia="es-AR"/>
        </w:rPr>
      </w:pPr>
      <w:r w:rsidRPr="00D75B5C">
        <w:rPr>
          <w:rFonts w:ascii="Times New Roman" w:eastAsia="Times New Roman" w:hAnsi="Times New Roman" w:cs="Times New Roman"/>
          <w:bCs/>
          <w:lang w:val="es-ES" w:eastAsia="es-AR"/>
        </w:rPr>
        <w:t xml:space="preserve">Que los futuros docentes adquieran los elementos conceptuales adecuados para situar sus prácticas áulicas en el marco referencial de la pubertad,  la adolescencia y la </w:t>
      </w:r>
      <w:r w:rsidR="005B254E" w:rsidRPr="00D75B5C">
        <w:rPr>
          <w:rFonts w:ascii="Times New Roman" w:eastAsia="Times New Roman" w:hAnsi="Times New Roman" w:cs="Times New Roman"/>
          <w:bCs/>
          <w:lang w:val="es-ES" w:eastAsia="es-AR"/>
        </w:rPr>
        <w:t>juventud</w:t>
      </w:r>
      <w:r w:rsidRPr="00D75B5C">
        <w:rPr>
          <w:rFonts w:ascii="Times New Roman" w:eastAsia="Times New Roman" w:hAnsi="Times New Roman" w:cs="Times New Roman"/>
          <w:bCs/>
          <w:lang w:val="es-ES" w:eastAsia="es-AR"/>
        </w:rPr>
        <w:t>.</w:t>
      </w:r>
    </w:p>
    <w:p w:rsidR="00E370FE" w:rsidRPr="00D75B5C" w:rsidRDefault="00E370FE" w:rsidP="00D75B5C">
      <w:pPr>
        <w:pStyle w:val="Prrafodelista"/>
        <w:numPr>
          <w:ilvl w:val="0"/>
          <w:numId w:val="10"/>
        </w:numPr>
        <w:jc w:val="both"/>
        <w:textAlignment w:val="baseline"/>
        <w:rPr>
          <w:rFonts w:ascii="Times New Roman" w:hAnsi="Times New Roman" w:cs="Times New Roman"/>
          <w:bCs/>
          <w:lang w:eastAsia="es-AR"/>
        </w:rPr>
      </w:pPr>
      <w:r w:rsidRPr="00D75B5C">
        <w:rPr>
          <w:rFonts w:ascii="Times New Roman" w:hAnsi="Times New Roman" w:cs="Times New Roman"/>
          <w:bCs/>
          <w:lang w:eastAsia="es-AR"/>
        </w:rPr>
        <w:t>Aportar al desarrollo de la capacidad de análisis crítico y reflexivo de la realidad, utilizando distintas herramientas culturales y en clave de los diferentes aportes de la Psicología.</w:t>
      </w:r>
    </w:p>
    <w:p w:rsidR="00E370FE" w:rsidRPr="00D75B5C" w:rsidRDefault="0010423E" w:rsidP="00D75B5C">
      <w:pPr>
        <w:pStyle w:val="Prrafodelista"/>
        <w:numPr>
          <w:ilvl w:val="0"/>
          <w:numId w:val="10"/>
        </w:numPr>
        <w:spacing w:after="0" w:line="240" w:lineRule="auto"/>
        <w:jc w:val="both"/>
        <w:rPr>
          <w:rFonts w:ascii="Times New Roman" w:hAnsi="Times New Roman" w:cs="Times New Roman"/>
        </w:rPr>
      </w:pPr>
      <w:r w:rsidRPr="00D75B5C">
        <w:rPr>
          <w:rFonts w:ascii="Times New Roman" w:hAnsi="Times New Roman" w:cs="Times New Roman"/>
        </w:rPr>
        <w:t>C</w:t>
      </w:r>
      <w:r w:rsidR="00E370FE" w:rsidRPr="00D75B5C">
        <w:rPr>
          <w:rFonts w:ascii="Times New Roman" w:hAnsi="Times New Roman" w:cs="Times New Roman"/>
        </w:rPr>
        <w:t>onocer las características generales y específicas de la adolescencia</w:t>
      </w:r>
      <w:r w:rsidRPr="00D75B5C">
        <w:rPr>
          <w:rFonts w:ascii="Times New Roman" w:hAnsi="Times New Roman" w:cs="Times New Roman"/>
        </w:rPr>
        <w:t>, analizando</w:t>
      </w:r>
      <w:r w:rsidR="00E370FE" w:rsidRPr="00D75B5C">
        <w:rPr>
          <w:rFonts w:ascii="Times New Roman" w:hAnsi="Times New Roman" w:cs="Times New Roman"/>
        </w:rPr>
        <w:t xml:space="preserve"> los avances en el desarrollo cognitivo, afectivo y social que se producen en este período.</w:t>
      </w:r>
    </w:p>
    <w:p w:rsidR="00E370FE" w:rsidRPr="00D75B5C" w:rsidRDefault="00E370FE" w:rsidP="00D75B5C">
      <w:pPr>
        <w:pStyle w:val="Prrafodelista"/>
        <w:numPr>
          <w:ilvl w:val="0"/>
          <w:numId w:val="10"/>
        </w:numPr>
        <w:spacing w:after="0" w:line="240" w:lineRule="auto"/>
        <w:jc w:val="both"/>
        <w:rPr>
          <w:rFonts w:ascii="Times New Roman" w:hAnsi="Times New Roman" w:cs="Times New Roman"/>
        </w:rPr>
      </w:pPr>
      <w:r w:rsidRPr="00D75B5C">
        <w:rPr>
          <w:rFonts w:ascii="Times New Roman" w:hAnsi="Times New Roman" w:cs="Times New Roman"/>
        </w:rPr>
        <w:t>Aplicar dichos conocimientos teóricos en la elaboración de estrategias pedagógicas eficaces.</w:t>
      </w:r>
    </w:p>
    <w:p w:rsidR="00E370FE" w:rsidRPr="00D75B5C" w:rsidRDefault="00E370FE" w:rsidP="00D75B5C">
      <w:pPr>
        <w:pStyle w:val="Prrafodelista"/>
        <w:numPr>
          <w:ilvl w:val="0"/>
          <w:numId w:val="10"/>
        </w:numPr>
        <w:spacing w:after="0" w:line="240" w:lineRule="auto"/>
        <w:jc w:val="both"/>
        <w:rPr>
          <w:rFonts w:ascii="Times New Roman" w:hAnsi="Times New Roman" w:cs="Times New Roman"/>
        </w:rPr>
      </w:pPr>
      <w:r w:rsidRPr="00D75B5C">
        <w:rPr>
          <w:rFonts w:ascii="Times New Roman" w:hAnsi="Times New Roman" w:cs="Times New Roman"/>
        </w:rPr>
        <w:t>Conocer el marco de referencia cultural de los adolescentes para relacionarlo con la cultura escolar.</w:t>
      </w:r>
    </w:p>
    <w:p w:rsidR="0010423E" w:rsidRPr="00D75B5C" w:rsidRDefault="0010423E" w:rsidP="00D75B5C">
      <w:pPr>
        <w:jc w:val="both"/>
        <w:rPr>
          <w:b/>
          <w:bCs/>
          <w:sz w:val="22"/>
          <w:szCs w:val="22"/>
        </w:rPr>
      </w:pPr>
    </w:p>
    <w:p w:rsidR="00E370FE" w:rsidRPr="00C45ED2" w:rsidRDefault="00E370FE" w:rsidP="0071474D">
      <w:pPr>
        <w:jc w:val="both"/>
        <w:rPr>
          <w:b/>
          <w:bCs/>
          <w:sz w:val="22"/>
          <w:szCs w:val="22"/>
        </w:rPr>
      </w:pPr>
      <w:r w:rsidRPr="00C45ED2">
        <w:rPr>
          <w:b/>
          <w:bCs/>
          <w:sz w:val="22"/>
          <w:szCs w:val="22"/>
        </w:rPr>
        <w:t xml:space="preserve">Saberes previos en relación con la unidad curricular:  </w:t>
      </w:r>
    </w:p>
    <w:p w:rsidR="00E370FE" w:rsidRPr="00C45ED2" w:rsidRDefault="00E370FE" w:rsidP="0071474D">
      <w:pPr>
        <w:autoSpaceDE w:val="0"/>
        <w:autoSpaceDN w:val="0"/>
        <w:adjustRightInd w:val="0"/>
        <w:jc w:val="both"/>
        <w:rPr>
          <w:sz w:val="22"/>
          <w:szCs w:val="22"/>
        </w:rPr>
      </w:pPr>
    </w:p>
    <w:p w:rsidR="00E370FE" w:rsidRPr="00C45ED2" w:rsidRDefault="00E370FE" w:rsidP="0071474D">
      <w:pPr>
        <w:pStyle w:val="Ttulo1"/>
        <w:jc w:val="both"/>
        <w:rPr>
          <w:rFonts w:ascii="Times New Roman" w:hAnsi="Times New Roman" w:cs="Times New Roman"/>
          <w:sz w:val="22"/>
          <w:szCs w:val="22"/>
          <w:lang w:val="es-ES_tradnl"/>
        </w:rPr>
      </w:pPr>
      <w:r w:rsidRPr="00C45ED2">
        <w:rPr>
          <w:rFonts w:ascii="Times New Roman" w:hAnsi="Times New Roman" w:cs="Times New Roman"/>
          <w:sz w:val="22"/>
          <w:szCs w:val="22"/>
        </w:rPr>
        <w:t xml:space="preserve">Durante </w:t>
      </w:r>
      <w:r w:rsidR="00D84889" w:rsidRPr="00C45ED2">
        <w:rPr>
          <w:rFonts w:ascii="Times New Roman" w:hAnsi="Times New Roman" w:cs="Times New Roman"/>
          <w:sz w:val="22"/>
          <w:szCs w:val="22"/>
        </w:rPr>
        <w:t>el primer año es espacio curricular Psicología y Educación enmarcara los saberes previos sobre la relación educación psicología, los aportes de la Psicología a la educación y las distintas escuelas psicológicas.</w:t>
      </w:r>
    </w:p>
    <w:p w:rsidR="00E370FE" w:rsidRPr="00C45ED2" w:rsidRDefault="00E370FE" w:rsidP="00C45ED2">
      <w:pPr>
        <w:rPr>
          <w:sz w:val="22"/>
          <w:szCs w:val="22"/>
          <w:lang w:val="es-ES_tradnl"/>
        </w:rPr>
      </w:pPr>
    </w:p>
    <w:p w:rsidR="00E370FE" w:rsidRPr="00C45ED2" w:rsidRDefault="00E370FE" w:rsidP="00C45ED2">
      <w:pPr>
        <w:rPr>
          <w:b/>
          <w:bCs/>
          <w:sz w:val="22"/>
          <w:szCs w:val="22"/>
        </w:rPr>
      </w:pPr>
      <w:r w:rsidRPr="00C45ED2">
        <w:rPr>
          <w:b/>
          <w:bCs/>
          <w:sz w:val="22"/>
          <w:szCs w:val="22"/>
        </w:rPr>
        <w:t>Saberes previos en relación con las TIC:</w:t>
      </w:r>
    </w:p>
    <w:p w:rsidR="00E370FE" w:rsidRPr="00C45ED2" w:rsidRDefault="00E370FE" w:rsidP="00C45ED2">
      <w:pPr>
        <w:rPr>
          <w:b/>
          <w:bCs/>
          <w:sz w:val="22"/>
          <w:szCs w:val="22"/>
        </w:rPr>
      </w:pPr>
    </w:p>
    <w:p w:rsidR="00E370FE" w:rsidRPr="00C45ED2" w:rsidRDefault="00E370FE" w:rsidP="0071474D">
      <w:pPr>
        <w:jc w:val="both"/>
        <w:rPr>
          <w:sz w:val="22"/>
          <w:szCs w:val="22"/>
        </w:rPr>
      </w:pPr>
      <w:r w:rsidRPr="00C45ED2">
        <w:rPr>
          <w:sz w:val="22"/>
          <w:szCs w:val="22"/>
        </w:rPr>
        <w:t xml:space="preserve">Se considera necesario que conozcan el manejo de algún procesador de texto como  Word o Google Docs para la elaboración de los trabajos prácticos,  esquemas y redes conceptuales. Dispongan de correo electrónico para la comunicación y/o página de facebook para conformar un grupo de trabajo. Este medio de comunicación será muy usado para compartir información y envío de materiales de las clases. Además que puedan acceder a fuentes fidedignas para buscar diferentes direcciones y observar los videos trabajados en clase.   </w:t>
      </w:r>
    </w:p>
    <w:p w:rsidR="00E370FE" w:rsidRPr="00C45ED2" w:rsidRDefault="00E370FE" w:rsidP="0071474D">
      <w:pPr>
        <w:jc w:val="both"/>
        <w:rPr>
          <w:sz w:val="22"/>
          <w:szCs w:val="22"/>
        </w:rPr>
      </w:pPr>
    </w:p>
    <w:p w:rsidR="008F1525" w:rsidRPr="00C45ED2" w:rsidRDefault="008F1525" w:rsidP="00C45ED2">
      <w:pPr>
        <w:pStyle w:val="Ttulo4"/>
        <w:jc w:val="left"/>
        <w:rPr>
          <w:rFonts w:ascii="Times New Roman" w:hAnsi="Times New Roman" w:cs="Times New Roman"/>
          <w:bCs/>
          <w:sz w:val="22"/>
          <w:szCs w:val="22"/>
        </w:rPr>
      </w:pPr>
      <w:r w:rsidRPr="00C45ED2">
        <w:rPr>
          <w:rFonts w:ascii="Times New Roman" w:hAnsi="Times New Roman" w:cs="Times New Roman"/>
          <w:bCs/>
          <w:sz w:val="22"/>
          <w:szCs w:val="22"/>
        </w:rPr>
        <w:t>Contenidos Conceptuales</w:t>
      </w:r>
    </w:p>
    <w:p w:rsidR="008F1525" w:rsidRPr="00C45ED2" w:rsidRDefault="008F1525" w:rsidP="00C45ED2">
      <w:pPr>
        <w:rPr>
          <w:sz w:val="22"/>
          <w:szCs w:val="22"/>
        </w:rPr>
      </w:pPr>
    </w:p>
    <w:p w:rsidR="008F1525" w:rsidRPr="006324CC" w:rsidRDefault="00E01EB1" w:rsidP="0071474D">
      <w:pPr>
        <w:jc w:val="both"/>
        <w:rPr>
          <w:b/>
          <w:sz w:val="22"/>
          <w:szCs w:val="22"/>
        </w:rPr>
      </w:pPr>
      <w:r w:rsidRPr="006324CC">
        <w:rPr>
          <w:b/>
          <w:sz w:val="22"/>
          <w:szCs w:val="22"/>
        </w:rPr>
        <w:t>Unidad</w:t>
      </w:r>
      <w:r w:rsidR="008F1525" w:rsidRPr="006324CC">
        <w:rPr>
          <w:b/>
          <w:sz w:val="22"/>
          <w:szCs w:val="22"/>
        </w:rPr>
        <w:t xml:space="preserve"> I</w:t>
      </w:r>
    </w:p>
    <w:p w:rsidR="008F1525" w:rsidRPr="00C45ED2" w:rsidRDefault="008F1525" w:rsidP="0071474D">
      <w:pPr>
        <w:jc w:val="both"/>
        <w:rPr>
          <w:sz w:val="22"/>
          <w:szCs w:val="22"/>
        </w:rPr>
      </w:pPr>
      <w:r w:rsidRPr="00C45ED2">
        <w:rPr>
          <w:sz w:val="22"/>
          <w:szCs w:val="22"/>
        </w:rPr>
        <w:t>Pubertad y adolescencia: concepto. Fases</w:t>
      </w:r>
    </w:p>
    <w:p w:rsidR="008F1525" w:rsidRPr="00C45ED2" w:rsidRDefault="008F1525" w:rsidP="0071474D">
      <w:pPr>
        <w:jc w:val="both"/>
        <w:rPr>
          <w:sz w:val="22"/>
          <w:szCs w:val="22"/>
        </w:rPr>
      </w:pPr>
      <w:r w:rsidRPr="00C45ED2">
        <w:rPr>
          <w:sz w:val="22"/>
          <w:szCs w:val="22"/>
        </w:rPr>
        <w:t>Pubertad. Papel de las glándulas endócrinas en los cambios puberales. Su significación psic</w:t>
      </w:r>
      <w:r w:rsidR="00D84889" w:rsidRPr="00C45ED2">
        <w:rPr>
          <w:sz w:val="22"/>
          <w:szCs w:val="22"/>
        </w:rPr>
        <w:t>ológica. Desarrollo psicosexual</w:t>
      </w:r>
      <w:r w:rsidRPr="00C45ED2">
        <w:rPr>
          <w:sz w:val="22"/>
          <w:szCs w:val="22"/>
        </w:rPr>
        <w:t>. Importancia del Complejo de Edipo y Super yo. El hallazgo de objeto en la adolescencia.</w:t>
      </w:r>
    </w:p>
    <w:p w:rsidR="008F1525" w:rsidRPr="00C45ED2" w:rsidRDefault="008F1525" w:rsidP="0071474D">
      <w:pPr>
        <w:jc w:val="both"/>
        <w:rPr>
          <w:sz w:val="22"/>
          <w:szCs w:val="22"/>
        </w:rPr>
      </w:pPr>
    </w:p>
    <w:p w:rsidR="00E01EB1" w:rsidRPr="00C45ED2" w:rsidRDefault="00E01EB1" w:rsidP="0071474D">
      <w:pPr>
        <w:jc w:val="both"/>
        <w:rPr>
          <w:sz w:val="22"/>
          <w:szCs w:val="22"/>
        </w:rPr>
      </w:pPr>
      <w:r w:rsidRPr="00C45ED2">
        <w:rPr>
          <w:sz w:val="22"/>
          <w:szCs w:val="22"/>
        </w:rPr>
        <w:t>Constitución subjetiva en  la adolescencia y su complejidad. Diferentes factores que la constituyen: sociales, subjetivos, cognitivos, ideológicos, etc.</w:t>
      </w:r>
    </w:p>
    <w:p w:rsidR="00E01EB1" w:rsidRPr="00C45ED2" w:rsidRDefault="00E01EB1" w:rsidP="0071474D">
      <w:pPr>
        <w:jc w:val="both"/>
        <w:rPr>
          <w:sz w:val="22"/>
          <w:szCs w:val="22"/>
        </w:rPr>
      </w:pPr>
      <w:r w:rsidRPr="00C45ED2">
        <w:rPr>
          <w:sz w:val="22"/>
          <w:szCs w:val="22"/>
        </w:rPr>
        <w:t>Maduración, desarrollo. El proceso de evolución en el ciclo vital. El concepto de pubertad como estallido biológico.</w:t>
      </w:r>
    </w:p>
    <w:p w:rsidR="00E01EB1" w:rsidRPr="00C45ED2" w:rsidRDefault="00E01EB1" w:rsidP="0071474D">
      <w:pPr>
        <w:jc w:val="both"/>
        <w:rPr>
          <w:sz w:val="22"/>
          <w:szCs w:val="22"/>
        </w:rPr>
      </w:pPr>
      <w:r w:rsidRPr="00C45ED2">
        <w:rPr>
          <w:sz w:val="22"/>
          <w:szCs w:val="22"/>
        </w:rPr>
        <w:t>El concepto de adolescencia</w:t>
      </w:r>
      <w:r w:rsidR="009E5C8D">
        <w:rPr>
          <w:sz w:val="22"/>
          <w:szCs w:val="22"/>
        </w:rPr>
        <w:t xml:space="preserve"> como estallido identificatorio</w:t>
      </w:r>
      <w:r w:rsidRPr="00C45ED2">
        <w:rPr>
          <w:sz w:val="22"/>
          <w:szCs w:val="22"/>
        </w:rPr>
        <w:t>: efectos a nivel del cuerpo, pensamiento y lenguaje, en la dimensión individual, grupal y social.</w:t>
      </w:r>
    </w:p>
    <w:p w:rsidR="00E01EB1" w:rsidRPr="00C45ED2" w:rsidRDefault="00E01EB1" w:rsidP="0071474D">
      <w:pPr>
        <w:jc w:val="both"/>
        <w:rPr>
          <w:sz w:val="22"/>
          <w:szCs w:val="22"/>
        </w:rPr>
      </w:pPr>
    </w:p>
    <w:p w:rsidR="000D44C4" w:rsidRPr="006324CC" w:rsidRDefault="00E01EB1" w:rsidP="0071474D">
      <w:pPr>
        <w:jc w:val="both"/>
        <w:rPr>
          <w:b/>
          <w:sz w:val="22"/>
          <w:szCs w:val="22"/>
        </w:rPr>
      </w:pPr>
      <w:r w:rsidRPr="006324CC">
        <w:rPr>
          <w:b/>
          <w:sz w:val="22"/>
          <w:szCs w:val="22"/>
        </w:rPr>
        <w:t>Unidad II</w:t>
      </w:r>
    </w:p>
    <w:p w:rsidR="008F1525" w:rsidRPr="00C45ED2" w:rsidRDefault="008F1525" w:rsidP="0071474D">
      <w:pPr>
        <w:jc w:val="both"/>
        <w:rPr>
          <w:sz w:val="22"/>
          <w:szCs w:val="22"/>
        </w:rPr>
      </w:pPr>
      <w:r w:rsidRPr="00C45ED2">
        <w:rPr>
          <w:sz w:val="22"/>
          <w:szCs w:val="22"/>
        </w:rPr>
        <w:t xml:space="preserve">Teoría Psicogenética de Piaget: conceptos fundamentales. Etapas del pensamiento según Piaget. Del pensamiento de operaciones concretas al lógico-formal. Características de este período: Formulación y comprobación de hipótesis, disociación de factores y control de variables, la lógica de proposiciones. </w:t>
      </w:r>
    </w:p>
    <w:p w:rsidR="00E01EB1" w:rsidRPr="00C45ED2" w:rsidRDefault="00E01EB1" w:rsidP="0071474D">
      <w:pPr>
        <w:jc w:val="both"/>
        <w:rPr>
          <w:sz w:val="22"/>
          <w:szCs w:val="22"/>
        </w:rPr>
      </w:pPr>
    </w:p>
    <w:p w:rsidR="00E01EB1" w:rsidRPr="006324CC" w:rsidRDefault="00E01EB1" w:rsidP="0071474D">
      <w:pPr>
        <w:jc w:val="both"/>
        <w:rPr>
          <w:b/>
          <w:sz w:val="22"/>
          <w:szCs w:val="22"/>
        </w:rPr>
      </w:pPr>
      <w:r w:rsidRPr="006324CC">
        <w:rPr>
          <w:b/>
          <w:sz w:val="22"/>
          <w:szCs w:val="22"/>
        </w:rPr>
        <w:t>Unidad III</w:t>
      </w:r>
    </w:p>
    <w:p w:rsidR="00E01EB1" w:rsidRPr="00C45ED2" w:rsidRDefault="00E01EB1" w:rsidP="0071474D">
      <w:pPr>
        <w:jc w:val="both"/>
        <w:rPr>
          <w:sz w:val="22"/>
          <w:szCs w:val="22"/>
        </w:rPr>
      </w:pPr>
      <w:r w:rsidRPr="00C45ED2">
        <w:rPr>
          <w:sz w:val="22"/>
          <w:szCs w:val="22"/>
        </w:rPr>
        <w:t>Producción cultural adolescente. Consumo y juventud. Medio de comunicación e identidad juvenil.  El adolescente en la escuela: problemáticas más frecuentes. Desencuentros entre la escuela y el adolescente. El grupo de pares. Crisis adolescente y escolaridad.</w:t>
      </w:r>
    </w:p>
    <w:p w:rsidR="008F1525" w:rsidRPr="00C45ED2" w:rsidRDefault="008F1525" w:rsidP="00C45ED2">
      <w:pPr>
        <w:rPr>
          <w:sz w:val="22"/>
          <w:szCs w:val="22"/>
        </w:rPr>
      </w:pPr>
    </w:p>
    <w:p w:rsidR="00D84889" w:rsidRPr="00C45ED2" w:rsidRDefault="00D84889" w:rsidP="00C45ED2">
      <w:pPr>
        <w:pStyle w:val="Ttulo2"/>
        <w:jc w:val="left"/>
        <w:rPr>
          <w:rFonts w:ascii="Times New Roman" w:hAnsi="Times New Roman" w:cs="Times New Roman"/>
          <w:bCs w:val="0"/>
          <w:sz w:val="22"/>
          <w:szCs w:val="22"/>
        </w:rPr>
      </w:pPr>
      <w:r w:rsidRPr="00C45ED2">
        <w:rPr>
          <w:rFonts w:ascii="Times New Roman" w:hAnsi="Times New Roman" w:cs="Times New Roman"/>
          <w:bCs w:val="0"/>
          <w:sz w:val="22"/>
          <w:szCs w:val="22"/>
        </w:rPr>
        <w:t>Marco metodológico</w:t>
      </w:r>
    </w:p>
    <w:p w:rsidR="00D84889" w:rsidRPr="00C45ED2" w:rsidRDefault="00D84889" w:rsidP="00C45ED2">
      <w:pPr>
        <w:rPr>
          <w:sz w:val="22"/>
          <w:szCs w:val="22"/>
        </w:rPr>
      </w:pPr>
    </w:p>
    <w:p w:rsidR="00D84889" w:rsidRPr="00C45ED2" w:rsidRDefault="00D84889" w:rsidP="00C45ED2">
      <w:pPr>
        <w:tabs>
          <w:tab w:val="left" w:pos="0"/>
          <w:tab w:val="left" w:pos="284"/>
        </w:tabs>
        <w:rPr>
          <w:sz w:val="22"/>
          <w:szCs w:val="22"/>
        </w:rPr>
      </w:pPr>
      <w:r w:rsidRPr="00C45ED2">
        <w:rPr>
          <w:sz w:val="22"/>
          <w:szCs w:val="22"/>
        </w:rPr>
        <w:t>El formato Materia o Asignatura definida por la enseñanza de marcos disciplinares o multidisciplinares y sus derivaciones metodológicas para la intervención educativa de valor troncal para la formación. Se caracteriza por brindar conocimientos y, por sobre todo, modos de pensamiento y modelos explicativos de carácter provisional, evitando todo dogmatismo, como se corresponde con el carácter del conocimiento científico y su evolución a través del tiempo. Asimismo, ejercita a los alumnos en el análisis de problemas, la investigación documental, en la interpretación de tablas y gráficos, en la preparación de informes, la elaboración de banco de datos y archivos bibliográficos, en el desarrollo de la comunicación oral y escrita, y en general, en los métodos de trabajo intelectual transferibles a la acción profesional, entre otros. (Resol.CFE 24/07, art.80)</w:t>
      </w:r>
    </w:p>
    <w:p w:rsidR="00D84889" w:rsidRPr="00C45ED2" w:rsidRDefault="00D84889" w:rsidP="00C45ED2">
      <w:pPr>
        <w:rPr>
          <w:sz w:val="22"/>
          <w:szCs w:val="22"/>
        </w:rPr>
      </w:pPr>
      <w:r w:rsidRPr="00C45ED2">
        <w:rPr>
          <w:sz w:val="22"/>
          <w:szCs w:val="22"/>
        </w:rPr>
        <w:t>Se busca el análisis de los conocimientos previos que poseen los alumnos sobre las temáticas a ser desarrolladas en coordinación con la exposición del marco teórico y construcción de esquemas y/o redes conceptuales que permitan una mejor apropiación y organización del conocimiento.</w:t>
      </w:r>
    </w:p>
    <w:p w:rsidR="00D84889" w:rsidRPr="00C45ED2" w:rsidRDefault="00D84889" w:rsidP="00C45ED2">
      <w:pPr>
        <w:rPr>
          <w:sz w:val="22"/>
          <w:szCs w:val="22"/>
        </w:rPr>
      </w:pPr>
      <w:r w:rsidRPr="00C45ED2">
        <w:rPr>
          <w:sz w:val="22"/>
          <w:szCs w:val="22"/>
        </w:rPr>
        <w:t>También se prevé la elaboración de cuestionarios o guías de estudios para priorizar ideas nodales de un texto o una teoría. Y realizaciones de trabajos colaborativos con su posterior exposición.</w:t>
      </w:r>
    </w:p>
    <w:p w:rsidR="00D84889" w:rsidRPr="00C45ED2" w:rsidRDefault="00D84889" w:rsidP="00C45ED2">
      <w:pPr>
        <w:rPr>
          <w:sz w:val="22"/>
          <w:szCs w:val="22"/>
        </w:rPr>
      </w:pPr>
    </w:p>
    <w:p w:rsidR="0064426E" w:rsidRDefault="0064426E" w:rsidP="00C45ED2">
      <w:pPr>
        <w:pStyle w:val="Ttulo2"/>
        <w:jc w:val="left"/>
        <w:rPr>
          <w:rFonts w:ascii="Times New Roman" w:hAnsi="Times New Roman" w:cs="Times New Roman"/>
          <w:bCs w:val="0"/>
          <w:sz w:val="22"/>
          <w:szCs w:val="22"/>
        </w:rPr>
      </w:pPr>
    </w:p>
    <w:p w:rsidR="00D84889" w:rsidRPr="00C45ED2" w:rsidRDefault="00D84889" w:rsidP="00C45ED2">
      <w:pPr>
        <w:pStyle w:val="Ttulo2"/>
        <w:jc w:val="left"/>
        <w:rPr>
          <w:rFonts w:ascii="Times New Roman" w:hAnsi="Times New Roman" w:cs="Times New Roman"/>
          <w:bCs w:val="0"/>
          <w:sz w:val="22"/>
          <w:szCs w:val="22"/>
        </w:rPr>
      </w:pPr>
      <w:r w:rsidRPr="00C45ED2">
        <w:rPr>
          <w:rFonts w:ascii="Times New Roman" w:hAnsi="Times New Roman" w:cs="Times New Roman"/>
          <w:bCs w:val="0"/>
          <w:sz w:val="22"/>
          <w:szCs w:val="22"/>
        </w:rPr>
        <w:t>Criterios de evaluación</w:t>
      </w:r>
    </w:p>
    <w:p w:rsidR="00D84889" w:rsidRPr="00C45ED2" w:rsidRDefault="00D84889" w:rsidP="00C45ED2">
      <w:pPr>
        <w:rPr>
          <w:sz w:val="22"/>
          <w:szCs w:val="22"/>
        </w:rPr>
      </w:pPr>
    </w:p>
    <w:p w:rsidR="00D84889" w:rsidRPr="00C45ED2" w:rsidRDefault="00D84889" w:rsidP="00C45ED2">
      <w:pPr>
        <w:rPr>
          <w:sz w:val="22"/>
          <w:szCs w:val="22"/>
        </w:rPr>
      </w:pPr>
      <w:r w:rsidRPr="00C45ED2">
        <w:rPr>
          <w:sz w:val="22"/>
          <w:szCs w:val="22"/>
        </w:rPr>
        <w:t>Capacidad para integrar aspectos teóricos y prácticos. Dominio del vocabulario teórico específico. Participación en clase y producción grupal. Cooperación y responsabilidad en la elaboración de trabajos prácticos. Nivel de compromiso asumido.  Argumentación oral y escrita acorde a nivel superior.</w:t>
      </w:r>
    </w:p>
    <w:p w:rsidR="00D84889" w:rsidRPr="00C45ED2" w:rsidRDefault="00D84889" w:rsidP="00C45ED2">
      <w:pPr>
        <w:rPr>
          <w:sz w:val="22"/>
          <w:szCs w:val="22"/>
        </w:rPr>
      </w:pPr>
      <w:r w:rsidRPr="00C45ED2">
        <w:rPr>
          <w:sz w:val="22"/>
          <w:szCs w:val="22"/>
        </w:rPr>
        <w:t>Presentación de borradores y trabajos prácticos en tiempo y forma. Curiosidad epistemológica.</w:t>
      </w:r>
    </w:p>
    <w:p w:rsidR="00D84889" w:rsidRDefault="00D84889" w:rsidP="00C45ED2">
      <w:pPr>
        <w:rPr>
          <w:sz w:val="22"/>
          <w:szCs w:val="22"/>
        </w:rPr>
      </w:pPr>
      <w:r w:rsidRPr="00C45ED2">
        <w:rPr>
          <w:sz w:val="22"/>
          <w:szCs w:val="22"/>
        </w:rPr>
        <w:t>Respeto de los tiempos acordados. Actitud crítica, abierta al cambio. Capacidad de diálogo.</w:t>
      </w:r>
    </w:p>
    <w:p w:rsidR="00D84889" w:rsidRPr="00C45ED2" w:rsidRDefault="00D84889" w:rsidP="00C45ED2">
      <w:pPr>
        <w:rPr>
          <w:sz w:val="22"/>
          <w:szCs w:val="22"/>
        </w:rPr>
      </w:pPr>
    </w:p>
    <w:p w:rsidR="00D84889" w:rsidRDefault="00D84889" w:rsidP="00C45ED2">
      <w:pPr>
        <w:rPr>
          <w:sz w:val="22"/>
          <w:szCs w:val="22"/>
        </w:rPr>
      </w:pPr>
      <w:r w:rsidRPr="00C45ED2">
        <w:rPr>
          <w:sz w:val="22"/>
          <w:szCs w:val="22"/>
        </w:rPr>
        <w:t xml:space="preserve">Se evaluará a través de dos parciales anuales y </w:t>
      </w:r>
      <w:r w:rsidR="00A93E3B">
        <w:rPr>
          <w:sz w:val="22"/>
          <w:szCs w:val="22"/>
        </w:rPr>
        <w:t xml:space="preserve">dos </w:t>
      </w:r>
      <w:r w:rsidRPr="00C45ED2">
        <w:rPr>
          <w:sz w:val="22"/>
          <w:szCs w:val="22"/>
        </w:rPr>
        <w:t>trabajos prácticos</w:t>
      </w:r>
      <w:r w:rsidR="00A93E3B">
        <w:rPr>
          <w:sz w:val="22"/>
          <w:szCs w:val="22"/>
        </w:rPr>
        <w:t xml:space="preserve"> por cuatrimestre</w:t>
      </w:r>
      <w:r w:rsidR="0064426E">
        <w:rPr>
          <w:sz w:val="22"/>
          <w:szCs w:val="22"/>
        </w:rPr>
        <w:t>.</w:t>
      </w:r>
    </w:p>
    <w:p w:rsidR="00D84889" w:rsidRPr="00C45ED2" w:rsidRDefault="00D84889" w:rsidP="00C45ED2">
      <w:pPr>
        <w:pStyle w:val="Ttulo2"/>
        <w:jc w:val="left"/>
        <w:rPr>
          <w:rFonts w:ascii="Times New Roman" w:hAnsi="Times New Roman" w:cs="Times New Roman"/>
          <w:bCs w:val="0"/>
          <w:sz w:val="22"/>
          <w:szCs w:val="22"/>
        </w:rPr>
      </w:pPr>
      <w:r w:rsidRPr="00C45ED2">
        <w:rPr>
          <w:rFonts w:ascii="Times New Roman" w:hAnsi="Times New Roman" w:cs="Times New Roman"/>
          <w:bCs w:val="0"/>
          <w:sz w:val="22"/>
          <w:szCs w:val="22"/>
        </w:rPr>
        <w:t>Condiciones de cursado y aprobación</w:t>
      </w:r>
    </w:p>
    <w:p w:rsidR="00D84889" w:rsidRPr="00C45ED2" w:rsidRDefault="00D84889" w:rsidP="00C45ED2">
      <w:pPr>
        <w:rPr>
          <w:b/>
          <w:sz w:val="22"/>
          <w:szCs w:val="22"/>
        </w:rPr>
      </w:pPr>
      <w:r w:rsidRPr="00C45ED2">
        <w:rPr>
          <w:b/>
          <w:sz w:val="22"/>
          <w:szCs w:val="22"/>
        </w:rPr>
        <w:t xml:space="preserve">a) Regular con cursado presencial o con cursado semi-presencial </w:t>
      </w:r>
    </w:p>
    <w:p w:rsidR="00D84889" w:rsidRPr="00C45ED2" w:rsidRDefault="00D84889" w:rsidP="00C45ED2">
      <w:pPr>
        <w:rPr>
          <w:b/>
          <w:sz w:val="22"/>
          <w:szCs w:val="22"/>
        </w:rPr>
      </w:pPr>
      <w:r w:rsidRPr="00C45ED2">
        <w:rPr>
          <w:b/>
          <w:sz w:val="22"/>
          <w:szCs w:val="22"/>
        </w:rPr>
        <w:t xml:space="preserve">b) Libre. </w:t>
      </w:r>
    </w:p>
    <w:p w:rsidR="00D84889" w:rsidRPr="0064426E" w:rsidRDefault="0064426E" w:rsidP="00C45ED2">
      <w:pPr>
        <w:rPr>
          <w:b/>
          <w:sz w:val="22"/>
          <w:szCs w:val="22"/>
        </w:rPr>
      </w:pPr>
      <w:r w:rsidRPr="0064426E">
        <w:rPr>
          <w:b/>
          <w:sz w:val="22"/>
          <w:szCs w:val="22"/>
        </w:rPr>
        <w:t>c) Promoción directa.</w:t>
      </w:r>
    </w:p>
    <w:p w:rsidR="0064426E" w:rsidRPr="00C45ED2" w:rsidRDefault="0064426E" w:rsidP="00C45ED2">
      <w:pPr>
        <w:rPr>
          <w:sz w:val="22"/>
          <w:szCs w:val="22"/>
        </w:rPr>
      </w:pPr>
    </w:p>
    <w:p w:rsidR="00A93E3B" w:rsidRPr="002831C2" w:rsidRDefault="00A93E3B" w:rsidP="00A93E3B">
      <w:pPr>
        <w:numPr>
          <w:ilvl w:val="0"/>
          <w:numId w:val="11"/>
        </w:numPr>
        <w:spacing w:after="160" w:line="259" w:lineRule="auto"/>
        <w:jc w:val="both"/>
      </w:pPr>
      <w:r w:rsidRPr="002831C2">
        <w:t>Se ajustará a la normativa vigente en el I</w:t>
      </w:r>
      <w:r>
        <w:t>ES Nº 7, buscando consenso con los estudiantes de acuerdo a las nuevas normativas (RAM).</w:t>
      </w:r>
    </w:p>
    <w:p w:rsidR="008F1525" w:rsidRPr="00C45ED2" w:rsidRDefault="008F1525" w:rsidP="00C45ED2">
      <w:pPr>
        <w:rPr>
          <w:sz w:val="22"/>
          <w:szCs w:val="22"/>
          <w:lang w:val="es-AR"/>
        </w:rPr>
      </w:pPr>
    </w:p>
    <w:p w:rsidR="008F1525" w:rsidRPr="00C45ED2" w:rsidRDefault="008F1525" w:rsidP="00C45ED2">
      <w:pPr>
        <w:pStyle w:val="Ttulo4"/>
        <w:jc w:val="left"/>
        <w:rPr>
          <w:rFonts w:ascii="Times New Roman" w:hAnsi="Times New Roman" w:cs="Times New Roman"/>
          <w:bCs/>
          <w:sz w:val="22"/>
          <w:szCs w:val="22"/>
          <w:lang w:val="es-AR"/>
        </w:rPr>
      </w:pPr>
      <w:r w:rsidRPr="00C45ED2">
        <w:rPr>
          <w:rFonts w:ascii="Times New Roman" w:hAnsi="Times New Roman" w:cs="Times New Roman"/>
          <w:bCs/>
          <w:sz w:val="22"/>
          <w:szCs w:val="22"/>
          <w:lang w:val="es-AR"/>
        </w:rPr>
        <w:t>Bibliografía</w:t>
      </w:r>
    </w:p>
    <w:p w:rsidR="008F1525" w:rsidRPr="00C45ED2" w:rsidRDefault="008F1525" w:rsidP="00C45ED2">
      <w:pPr>
        <w:rPr>
          <w:b/>
          <w:sz w:val="22"/>
          <w:szCs w:val="22"/>
          <w:lang w:val="es-AR"/>
        </w:rPr>
      </w:pPr>
    </w:p>
    <w:p w:rsidR="008F1525" w:rsidRPr="00C45ED2" w:rsidRDefault="008F1525" w:rsidP="00C45ED2">
      <w:pPr>
        <w:pStyle w:val="Prrafodelista"/>
        <w:numPr>
          <w:ilvl w:val="0"/>
          <w:numId w:val="1"/>
        </w:numPr>
        <w:spacing w:after="0" w:line="240" w:lineRule="auto"/>
        <w:ind w:left="0" w:firstLine="0"/>
        <w:rPr>
          <w:rFonts w:ascii="Times New Roman" w:hAnsi="Times New Roman" w:cs="Times New Roman"/>
        </w:rPr>
      </w:pPr>
      <w:r w:rsidRPr="00C45ED2">
        <w:rPr>
          <w:rFonts w:ascii="Times New Roman" w:hAnsi="Times New Roman" w:cs="Times New Roman"/>
        </w:rPr>
        <w:t>Aberastury,A.: Adolescencia normal. Ed. Paidós.</w:t>
      </w:r>
    </w:p>
    <w:p w:rsidR="008F1525" w:rsidRPr="00C45ED2" w:rsidRDefault="008F1525" w:rsidP="00C45ED2">
      <w:pPr>
        <w:numPr>
          <w:ilvl w:val="0"/>
          <w:numId w:val="1"/>
        </w:numPr>
        <w:ind w:left="0" w:firstLine="0"/>
        <w:rPr>
          <w:sz w:val="22"/>
          <w:szCs w:val="22"/>
        </w:rPr>
      </w:pPr>
      <w:r w:rsidRPr="00C45ED2">
        <w:rPr>
          <w:sz w:val="22"/>
          <w:szCs w:val="22"/>
        </w:rPr>
        <w:t>Bianchi,A. : Psicología de la adolescencia. Ed. Troquel.</w:t>
      </w:r>
    </w:p>
    <w:p w:rsidR="008F1525" w:rsidRPr="00C45ED2" w:rsidRDefault="008F1525" w:rsidP="00C45ED2">
      <w:pPr>
        <w:numPr>
          <w:ilvl w:val="0"/>
          <w:numId w:val="1"/>
        </w:numPr>
        <w:ind w:left="0" w:firstLine="0"/>
        <w:rPr>
          <w:sz w:val="22"/>
          <w:szCs w:val="22"/>
        </w:rPr>
      </w:pPr>
      <w:r w:rsidRPr="00C45ED2">
        <w:rPr>
          <w:sz w:val="22"/>
          <w:szCs w:val="22"/>
        </w:rPr>
        <w:t>Cordié, A.: Malestar en el docente. Nueva Visión.</w:t>
      </w:r>
    </w:p>
    <w:p w:rsidR="008F1525" w:rsidRPr="00C45ED2" w:rsidRDefault="008F1525" w:rsidP="00C45ED2">
      <w:pPr>
        <w:numPr>
          <w:ilvl w:val="0"/>
          <w:numId w:val="1"/>
        </w:numPr>
        <w:ind w:left="0" w:firstLine="0"/>
        <w:rPr>
          <w:sz w:val="22"/>
          <w:szCs w:val="22"/>
        </w:rPr>
      </w:pPr>
      <w:r w:rsidRPr="00C45ED2">
        <w:rPr>
          <w:sz w:val="22"/>
          <w:szCs w:val="22"/>
        </w:rPr>
        <w:t>Delval, J. : El desarrollo Humano. Ed. Siglo XXI.</w:t>
      </w:r>
    </w:p>
    <w:p w:rsidR="008F1525" w:rsidRPr="00C45ED2" w:rsidRDefault="008F1525" w:rsidP="00C45ED2">
      <w:pPr>
        <w:numPr>
          <w:ilvl w:val="0"/>
          <w:numId w:val="1"/>
        </w:numPr>
        <w:ind w:left="0" w:firstLine="0"/>
        <w:rPr>
          <w:sz w:val="22"/>
          <w:szCs w:val="22"/>
        </w:rPr>
      </w:pPr>
      <w:r w:rsidRPr="00C45ED2">
        <w:rPr>
          <w:sz w:val="22"/>
          <w:szCs w:val="22"/>
        </w:rPr>
        <w:t xml:space="preserve">Dolto,F.: </w:t>
      </w:r>
      <w:r w:rsidR="00A54D3F" w:rsidRPr="00C45ED2">
        <w:rPr>
          <w:sz w:val="22"/>
          <w:szCs w:val="22"/>
        </w:rPr>
        <w:t>La causa de los</w:t>
      </w:r>
      <w:r w:rsidRPr="00C45ED2">
        <w:rPr>
          <w:sz w:val="22"/>
          <w:szCs w:val="22"/>
        </w:rPr>
        <w:t xml:space="preserve"> adolescentes.</w:t>
      </w:r>
      <w:r w:rsidR="00246EE4" w:rsidRPr="00C45ED2">
        <w:rPr>
          <w:sz w:val="22"/>
          <w:szCs w:val="22"/>
        </w:rPr>
        <w:t xml:space="preserve"> </w:t>
      </w:r>
      <w:r w:rsidRPr="00C45ED2">
        <w:rPr>
          <w:sz w:val="22"/>
          <w:szCs w:val="22"/>
        </w:rPr>
        <w:t xml:space="preserve">Ed. </w:t>
      </w:r>
      <w:r w:rsidR="00A54D3F" w:rsidRPr="00C45ED2">
        <w:rPr>
          <w:sz w:val="22"/>
          <w:szCs w:val="22"/>
        </w:rPr>
        <w:t>Paidos</w:t>
      </w:r>
      <w:r w:rsidRPr="00C45ED2">
        <w:rPr>
          <w:sz w:val="22"/>
          <w:szCs w:val="22"/>
        </w:rPr>
        <w:t>.</w:t>
      </w:r>
    </w:p>
    <w:p w:rsidR="006912FF" w:rsidRPr="00C45ED2" w:rsidRDefault="006912FF" w:rsidP="00C45ED2">
      <w:pPr>
        <w:numPr>
          <w:ilvl w:val="0"/>
          <w:numId w:val="1"/>
        </w:numPr>
        <w:ind w:left="0" w:firstLine="0"/>
        <w:rPr>
          <w:sz w:val="22"/>
          <w:szCs w:val="22"/>
        </w:rPr>
      </w:pPr>
      <w:r w:rsidRPr="00C45ED2">
        <w:rPr>
          <w:sz w:val="22"/>
          <w:szCs w:val="22"/>
        </w:rPr>
        <w:t>Duschatzky, S.  y Corea, C. (2004): “ Chicos en banda: Los caminos de la subjetividad en el declive de las instituciones. Bs. As.: Ed Paidós</w:t>
      </w:r>
    </w:p>
    <w:p w:rsidR="00493F2B" w:rsidRPr="00A622D0" w:rsidRDefault="00493F2B" w:rsidP="00C45ED2">
      <w:pPr>
        <w:numPr>
          <w:ilvl w:val="0"/>
          <w:numId w:val="1"/>
        </w:numPr>
        <w:ind w:left="0" w:firstLine="0"/>
        <w:rPr>
          <w:sz w:val="22"/>
          <w:szCs w:val="22"/>
          <w:lang w:val="pt-BR"/>
        </w:rPr>
      </w:pPr>
      <w:r w:rsidRPr="00C45ED2">
        <w:rPr>
          <w:sz w:val="22"/>
          <w:szCs w:val="22"/>
        </w:rPr>
        <w:t xml:space="preserve">Duschatzky, S.  y Aguirre, E.. </w:t>
      </w:r>
      <w:r w:rsidRPr="00A622D0">
        <w:rPr>
          <w:sz w:val="22"/>
          <w:szCs w:val="22"/>
          <w:lang w:val="pt-BR"/>
        </w:rPr>
        <w:t>(2013</w:t>
      </w:r>
      <w:r w:rsidR="00C45ED2" w:rsidRPr="00A622D0">
        <w:rPr>
          <w:sz w:val="22"/>
          <w:szCs w:val="22"/>
          <w:lang w:val="pt-BR"/>
        </w:rPr>
        <w:t>): “</w:t>
      </w:r>
      <w:r w:rsidRPr="00A622D0">
        <w:rPr>
          <w:sz w:val="22"/>
          <w:szCs w:val="22"/>
          <w:lang w:val="pt-BR"/>
        </w:rPr>
        <w:t>Des-armando escuelas”. Bs. As.: Ed Paidós</w:t>
      </w:r>
    </w:p>
    <w:p w:rsidR="008F1525" w:rsidRPr="00C45ED2" w:rsidRDefault="008F1525" w:rsidP="00C45ED2">
      <w:pPr>
        <w:numPr>
          <w:ilvl w:val="0"/>
          <w:numId w:val="1"/>
        </w:numPr>
        <w:ind w:left="0" w:firstLine="0"/>
        <w:rPr>
          <w:sz w:val="22"/>
          <w:szCs w:val="22"/>
        </w:rPr>
      </w:pPr>
      <w:r w:rsidRPr="00C45ED2">
        <w:rPr>
          <w:sz w:val="22"/>
          <w:szCs w:val="22"/>
        </w:rPr>
        <w:t>Konterllnik, I. (comp..): Adolescencia, pobreza, educación y trabajo. Ed. Losada, 1997.</w:t>
      </w:r>
    </w:p>
    <w:p w:rsidR="008F1525" w:rsidRPr="00C45ED2" w:rsidRDefault="008F1525" w:rsidP="00C45ED2">
      <w:pPr>
        <w:numPr>
          <w:ilvl w:val="0"/>
          <w:numId w:val="1"/>
        </w:numPr>
        <w:ind w:left="0" w:firstLine="0"/>
        <w:rPr>
          <w:sz w:val="22"/>
          <w:szCs w:val="22"/>
        </w:rPr>
      </w:pPr>
      <w:r w:rsidRPr="00C45ED2">
        <w:rPr>
          <w:sz w:val="22"/>
          <w:szCs w:val="22"/>
        </w:rPr>
        <w:t>Margulis, M.: La juventud es más que una palabra. Ed. Biblos.</w:t>
      </w:r>
    </w:p>
    <w:p w:rsidR="008F1525" w:rsidRPr="00C45ED2" w:rsidRDefault="008F1525" w:rsidP="00C45ED2">
      <w:pPr>
        <w:numPr>
          <w:ilvl w:val="0"/>
          <w:numId w:val="1"/>
        </w:numPr>
        <w:ind w:left="0" w:firstLine="0"/>
        <w:rPr>
          <w:sz w:val="22"/>
          <w:szCs w:val="22"/>
        </w:rPr>
      </w:pPr>
      <w:r w:rsidRPr="00C45ED2">
        <w:rPr>
          <w:sz w:val="22"/>
          <w:szCs w:val="22"/>
        </w:rPr>
        <w:t>Martín, Ma. V: Miradas desde los Jóvenes del Siglo XXI, Colegio del Centenario, 2003.</w:t>
      </w:r>
    </w:p>
    <w:p w:rsidR="008F1525" w:rsidRPr="00C45ED2" w:rsidRDefault="00A54D3F" w:rsidP="00C45ED2">
      <w:pPr>
        <w:numPr>
          <w:ilvl w:val="0"/>
          <w:numId w:val="1"/>
        </w:numPr>
        <w:ind w:left="0" w:firstLine="0"/>
        <w:rPr>
          <w:sz w:val="22"/>
          <w:szCs w:val="22"/>
        </w:rPr>
      </w:pPr>
      <w:r w:rsidRPr="00C45ED2">
        <w:rPr>
          <w:sz w:val="22"/>
          <w:szCs w:val="22"/>
        </w:rPr>
        <w:t>Muss, R.: Teorías de l</w:t>
      </w:r>
      <w:r w:rsidR="008F1525" w:rsidRPr="00C45ED2">
        <w:rPr>
          <w:sz w:val="22"/>
          <w:szCs w:val="22"/>
        </w:rPr>
        <w:t>a adolescencia. Ed.Paidós.</w:t>
      </w:r>
    </w:p>
    <w:p w:rsidR="008F1525" w:rsidRPr="00C45ED2" w:rsidRDefault="008F1525" w:rsidP="00C45ED2">
      <w:pPr>
        <w:numPr>
          <w:ilvl w:val="0"/>
          <w:numId w:val="1"/>
        </w:numPr>
        <w:ind w:left="0" w:firstLine="0"/>
        <w:rPr>
          <w:sz w:val="22"/>
          <w:szCs w:val="22"/>
        </w:rPr>
      </w:pPr>
      <w:r w:rsidRPr="00C45ED2">
        <w:rPr>
          <w:sz w:val="22"/>
          <w:szCs w:val="22"/>
        </w:rPr>
        <w:t>Obiols, Di Segni, S. : Adultos en crisis, jóvenes a la deriva. Noveduc, 2004</w:t>
      </w:r>
    </w:p>
    <w:p w:rsidR="00246EE4" w:rsidRPr="00C45ED2" w:rsidRDefault="00CA4612" w:rsidP="00C45ED2">
      <w:pPr>
        <w:numPr>
          <w:ilvl w:val="0"/>
          <w:numId w:val="1"/>
        </w:numPr>
        <w:ind w:left="0" w:firstLine="0"/>
        <w:rPr>
          <w:sz w:val="22"/>
          <w:szCs w:val="22"/>
        </w:rPr>
      </w:pPr>
      <w:r>
        <w:rPr>
          <w:sz w:val="22"/>
          <w:szCs w:val="22"/>
        </w:rPr>
        <w:t>Obiols, G.</w:t>
      </w:r>
      <w:r w:rsidR="00246EE4" w:rsidRPr="00C45ED2">
        <w:rPr>
          <w:sz w:val="22"/>
          <w:szCs w:val="22"/>
        </w:rPr>
        <w:t xml:space="preserve"> (1992): “Posmodernidad, adolescencia y escuela secundaria”. Bs. As.: Ed. Kapeluz.</w:t>
      </w:r>
    </w:p>
    <w:p w:rsidR="008F1525" w:rsidRPr="00C45ED2" w:rsidRDefault="008F1525" w:rsidP="00C45ED2">
      <w:pPr>
        <w:numPr>
          <w:ilvl w:val="0"/>
          <w:numId w:val="1"/>
        </w:numPr>
        <w:ind w:left="0" w:firstLine="0"/>
        <w:rPr>
          <w:sz w:val="22"/>
          <w:szCs w:val="22"/>
        </w:rPr>
      </w:pPr>
      <w:r w:rsidRPr="00C45ED2">
        <w:rPr>
          <w:sz w:val="22"/>
          <w:szCs w:val="22"/>
        </w:rPr>
        <w:t>Piaget,J.: Seis estudios de Psicología. Ed.Barral.</w:t>
      </w:r>
    </w:p>
    <w:p w:rsidR="008F1525" w:rsidRPr="00C45ED2" w:rsidRDefault="008F1525" w:rsidP="00C45ED2">
      <w:pPr>
        <w:numPr>
          <w:ilvl w:val="0"/>
          <w:numId w:val="1"/>
        </w:numPr>
        <w:ind w:left="0" w:firstLine="0"/>
        <w:rPr>
          <w:sz w:val="22"/>
          <w:szCs w:val="22"/>
        </w:rPr>
      </w:pPr>
      <w:r w:rsidRPr="00C45ED2">
        <w:rPr>
          <w:sz w:val="22"/>
          <w:szCs w:val="22"/>
        </w:rPr>
        <w:t>Reguillo Cruz, RJ. : Emergencia de Culturas Juveniles, 2000</w:t>
      </w:r>
    </w:p>
    <w:p w:rsidR="008F1525" w:rsidRPr="00C45ED2" w:rsidRDefault="008F1525" w:rsidP="00C45ED2">
      <w:pPr>
        <w:numPr>
          <w:ilvl w:val="0"/>
          <w:numId w:val="1"/>
        </w:numPr>
        <w:ind w:left="0" w:firstLine="0"/>
        <w:rPr>
          <w:sz w:val="22"/>
          <w:szCs w:val="22"/>
        </w:rPr>
      </w:pPr>
      <w:r w:rsidRPr="00C45ED2">
        <w:rPr>
          <w:sz w:val="22"/>
          <w:szCs w:val="22"/>
        </w:rPr>
        <w:t>Rother Horstein, C.: Adolescencias: Trayectorias turbulentas, Paidós,2006</w:t>
      </w:r>
    </w:p>
    <w:p w:rsidR="008F1525" w:rsidRDefault="008F1525" w:rsidP="00C45ED2">
      <w:pPr>
        <w:numPr>
          <w:ilvl w:val="0"/>
          <w:numId w:val="1"/>
        </w:numPr>
        <w:ind w:left="0" w:firstLine="0"/>
        <w:rPr>
          <w:sz w:val="22"/>
          <w:szCs w:val="22"/>
        </w:rPr>
      </w:pPr>
      <w:r w:rsidRPr="00C45ED2">
        <w:rPr>
          <w:sz w:val="22"/>
          <w:szCs w:val="22"/>
        </w:rPr>
        <w:t>Urresti, M.: Una escu</w:t>
      </w:r>
      <w:r w:rsidR="006324CC">
        <w:rPr>
          <w:sz w:val="22"/>
          <w:szCs w:val="22"/>
        </w:rPr>
        <w:t xml:space="preserve">ela para adolescentes. </w:t>
      </w:r>
      <w:r w:rsidR="004F6B0B" w:rsidRPr="004F6B0B">
        <w:rPr>
          <w:sz w:val="22"/>
          <w:szCs w:val="22"/>
        </w:rPr>
        <w:t>La construcción social de la condición de juventud</w:t>
      </w:r>
      <w:r w:rsidR="004F6B0B">
        <w:rPr>
          <w:sz w:val="22"/>
          <w:szCs w:val="22"/>
        </w:rPr>
        <w:t xml:space="preserve"> </w:t>
      </w:r>
      <w:r w:rsidR="006324CC">
        <w:rPr>
          <w:sz w:val="22"/>
          <w:szCs w:val="22"/>
        </w:rPr>
        <w:t>UNICEF</w:t>
      </w:r>
      <w:r w:rsidR="004F6B0B">
        <w:rPr>
          <w:sz w:val="22"/>
          <w:szCs w:val="22"/>
        </w:rPr>
        <w:t>.</w:t>
      </w:r>
    </w:p>
    <w:p w:rsidR="008F1525" w:rsidRPr="004F6B0B" w:rsidRDefault="008F1525" w:rsidP="004F6B0B">
      <w:pPr>
        <w:autoSpaceDE w:val="0"/>
        <w:autoSpaceDN w:val="0"/>
        <w:adjustRightInd w:val="0"/>
        <w:rPr>
          <w:sz w:val="22"/>
          <w:szCs w:val="22"/>
        </w:rPr>
      </w:pPr>
    </w:p>
    <w:p w:rsidR="008F1525" w:rsidRPr="00C45ED2" w:rsidRDefault="008F1525" w:rsidP="00C45ED2">
      <w:pPr>
        <w:rPr>
          <w:sz w:val="22"/>
          <w:szCs w:val="22"/>
        </w:rPr>
      </w:pPr>
    </w:p>
    <w:p w:rsidR="008F1525" w:rsidRPr="00C45ED2" w:rsidRDefault="008F1525" w:rsidP="00C45ED2">
      <w:pPr>
        <w:rPr>
          <w:sz w:val="22"/>
          <w:szCs w:val="22"/>
        </w:rPr>
      </w:pPr>
    </w:p>
    <w:p w:rsidR="008F1525" w:rsidRPr="00C45ED2" w:rsidRDefault="008F1525" w:rsidP="00C45ED2">
      <w:pPr>
        <w:rPr>
          <w:sz w:val="22"/>
          <w:szCs w:val="22"/>
        </w:rPr>
      </w:pPr>
    </w:p>
    <w:p w:rsidR="008F1525" w:rsidRPr="00C45ED2" w:rsidRDefault="008F1525" w:rsidP="0064426E">
      <w:pPr>
        <w:spacing w:after="200" w:line="276" w:lineRule="auto"/>
        <w:rPr>
          <w:sz w:val="22"/>
          <w:szCs w:val="22"/>
        </w:rPr>
      </w:pPr>
    </w:p>
    <w:p w:rsidR="006948BB" w:rsidRPr="00C45ED2" w:rsidRDefault="006948BB" w:rsidP="006324CC">
      <w:pPr>
        <w:jc w:val="both"/>
        <w:rPr>
          <w:sz w:val="22"/>
          <w:szCs w:val="22"/>
        </w:rPr>
      </w:pPr>
    </w:p>
    <w:sectPr w:rsidR="006948BB" w:rsidRPr="00C45ED2" w:rsidSect="006324CC">
      <w:footerReference w:type="default" r:id="rId7"/>
      <w:pgSz w:w="11907" w:h="16839" w:code="9"/>
      <w:pgMar w:top="993" w:right="992"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6F" w:rsidRDefault="0037316F" w:rsidP="001E6A02">
      <w:r>
        <w:separator/>
      </w:r>
    </w:p>
  </w:endnote>
  <w:endnote w:type="continuationSeparator" w:id="0">
    <w:p w:rsidR="0037316F" w:rsidRDefault="0037316F" w:rsidP="001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02" w:rsidRPr="007E4457" w:rsidRDefault="001E6A02" w:rsidP="001E6A02">
    <w:pPr>
      <w:pStyle w:val="Piedepgina"/>
      <w:pBdr>
        <w:top w:val="thinThickSmallGap" w:sz="24" w:space="1" w:color="622423" w:themeColor="accent2" w:themeShade="7F"/>
      </w:pBdr>
      <w:rPr>
        <w:rFonts w:asciiTheme="majorHAnsi" w:hAnsiTheme="majorHAnsi"/>
        <w:sz w:val="18"/>
        <w:szCs w:val="18"/>
      </w:rPr>
    </w:pPr>
    <w:r w:rsidRPr="007E4457">
      <w:rPr>
        <w:rFonts w:asciiTheme="majorHAnsi" w:hAnsiTheme="majorHAnsi"/>
        <w:sz w:val="18"/>
        <w:szCs w:val="18"/>
      </w:rPr>
      <w:t>Profesora Norma Leone</w:t>
    </w:r>
    <w:r w:rsidRPr="007E4457">
      <w:rPr>
        <w:rFonts w:asciiTheme="majorHAnsi" w:hAnsiTheme="majorHAnsi"/>
        <w:sz w:val="18"/>
        <w:szCs w:val="18"/>
      </w:rPr>
      <w:ptab w:relativeTo="margin" w:alignment="right" w:leader="none"/>
    </w:r>
    <w:r w:rsidRPr="007E4457">
      <w:rPr>
        <w:rFonts w:asciiTheme="majorHAnsi" w:hAnsiTheme="majorHAnsi"/>
        <w:sz w:val="18"/>
        <w:szCs w:val="18"/>
      </w:rPr>
      <w:t xml:space="preserve">Página </w:t>
    </w:r>
    <w:r w:rsidR="00D44637" w:rsidRPr="007E4457">
      <w:rPr>
        <w:sz w:val="18"/>
        <w:szCs w:val="18"/>
      </w:rPr>
      <w:fldChar w:fldCharType="begin"/>
    </w:r>
    <w:r w:rsidRPr="007E4457">
      <w:rPr>
        <w:sz w:val="18"/>
        <w:szCs w:val="18"/>
      </w:rPr>
      <w:instrText xml:space="preserve"> PAGE   \* MERGEFORMAT </w:instrText>
    </w:r>
    <w:r w:rsidR="00D44637" w:rsidRPr="007E4457">
      <w:rPr>
        <w:sz w:val="18"/>
        <w:szCs w:val="18"/>
      </w:rPr>
      <w:fldChar w:fldCharType="separate"/>
    </w:r>
    <w:r w:rsidR="009E5C8D" w:rsidRPr="009E5C8D">
      <w:rPr>
        <w:rFonts w:asciiTheme="majorHAnsi" w:hAnsiTheme="majorHAnsi"/>
        <w:noProof/>
        <w:sz w:val="18"/>
        <w:szCs w:val="18"/>
      </w:rPr>
      <w:t>2</w:t>
    </w:r>
    <w:r w:rsidR="00D44637" w:rsidRPr="007E4457">
      <w:rPr>
        <w:sz w:val="18"/>
        <w:szCs w:val="18"/>
      </w:rPr>
      <w:fldChar w:fldCharType="end"/>
    </w:r>
  </w:p>
  <w:p w:rsidR="001E6A02" w:rsidRDefault="001E6A02" w:rsidP="001E6A02">
    <w:pPr>
      <w:pStyle w:val="Piedepgina"/>
    </w:pPr>
  </w:p>
  <w:p w:rsidR="001E6A02" w:rsidRDefault="001E6A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6F" w:rsidRDefault="0037316F" w:rsidP="001E6A02">
      <w:r>
        <w:separator/>
      </w:r>
    </w:p>
  </w:footnote>
  <w:footnote w:type="continuationSeparator" w:id="0">
    <w:p w:rsidR="0037316F" w:rsidRDefault="0037316F" w:rsidP="001E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47B"/>
    <w:multiLevelType w:val="hybridMultilevel"/>
    <w:tmpl w:val="AA90EEDC"/>
    <w:lvl w:ilvl="0" w:tplc="106C5E0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802C66"/>
    <w:multiLevelType w:val="multilevel"/>
    <w:tmpl w:val="6D68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71102"/>
    <w:multiLevelType w:val="hybridMultilevel"/>
    <w:tmpl w:val="028C344C"/>
    <w:lvl w:ilvl="0" w:tplc="FB52007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84D1330"/>
    <w:multiLevelType w:val="hybridMultilevel"/>
    <w:tmpl w:val="94786BFC"/>
    <w:lvl w:ilvl="0" w:tplc="FB52007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2E22009"/>
    <w:multiLevelType w:val="hybridMultilevel"/>
    <w:tmpl w:val="5E1276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D8478D3"/>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14CE5"/>
    <w:multiLevelType w:val="hybridMultilevel"/>
    <w:tmpl w:val="78A25B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595307C9"/>
    <w:multiLevelType w:val="multilevel"/>
    <w:tmpl w:val="C858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51819"/>
    <w:multiLevelType w:val="hybridMultilevel"/>
    <w:tmpl w:val="5C1AC772"/>
    <w:lvl w:ilvl="0" w:tplc="7688C2B0">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64B7191"/>
    <w:multiLevelType w:val="singleLevel"/>
    <w:tmpl w:val="2326F392"/>
    <w:lvl w:ilvl="0">
      <w:numFmt w:val="bullet"/>
      <w:lvlText w:val="-"/>
      <w:lvlJc w:val="left"/>
      <w:pPr>
        <w:tabs>
          <w:tab w:val="num" w:pos="360"/>
        </w:tabs>
        <w:ind w:left="360" w:hanging="360"/>
      </w:pPr>
      <w:rPr>
        <w:rFonts w:hint="default"/>
      </w:rPr>
    </w:lvl>
  </w:abstractNum>
  <w:abstractNum w:abstractNumId="10" w15:restartNumberingAfterBreak="0">
    <w:nsid w:val="7A4F7D4A"/>
    <w:multiLevelType w:val="hybridMultilevel"/>
    <w:tmpl w:val="8DB01D90"/>
    <w:lvl w:ilvl="0" w:tplc="F2C4D0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8"/>
  </w:num>
  <w:num w:numId="6">
    <w:abstractNumId w:val="2"/>
  </w:num>
  <w:num w:numId="7">
    <w:abstractNumId w:val="7"/>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1525"/>
    <w:rsid w:val="00005399"/>
    <w:rsid w:val="000D44C4"/>
    <w:rsid w:val="0010423E"/>
    <w:rsid w:val="001A2E46"/>
    <w:rsid w:val="001E6A02"/>
    <w:rsid w:val="001F4FFB"/>
    <w:rsid w:val="00246EE4"/>
    <w:rsid w:val="002E3856"/>
    <w:rsid w:val="0037316F"/>
    <w:rsid w:val="003A65A5"/>
    <w:rsid w:val="003E00EA"/>
    <w:rsid w:val="00493F2B"/>
    <w:rsid w:val="004A7BEE"/>
    <w:rsid w:val="004E0FAB"/>
    <w:rsid w:val="004F6B0B"/>
    <w:rsid w:val="00526A16"/>
    <w:rsid w:val="005B254E"/>
    <w:rsid w:val="005D74DE"/>
    <w:rsid w:val="005F0698"/>
    <w:rsid w:val="00603AC4"/>
    <w:rsid w:val="006324CC"/>
    <w:rsid w:val="0064426E"/>
    <w:rsid w:val="00690AB2"/>
    <w:rsid w:val="006912FF"/>
    <w:rsid w:val="006948BB"/>
    <w:rsid w:val="006C26F2"/>
    <w:rsid w:val="006D5E68"/>
    <w:rsid w:val="0071474D"/>
    <w:rsid w:val="0078722B"/>
    <w:rsid w:val="00836D20"/>
    <w:rsid w:val="00841439"/>
    <w:rsid w:val="00880078"/>
    <w:rsid w:val="008F1525"/>
    <w:rsid w:val="009B65E5"/>
    <w:rsid w:val="009D4100"/>
    <w:rsid w:val="009E5C8D"/>
    <w:rsid w:val="00A54D3F"/>
    <w:rsid w:val="00A622D0"/>
    <w:rsid w:val="00A93E3B"/>
    <w:rsid w:val="00AB7E9E"/>
    <w:rsid w:val="00AE0CA5"/>
    <w:rsid w:val="00B220F1"/>
    <w:rsid w:val="00C45ED2"/>
    <w:rsid w:val="00C726D6"/>
    <w:rsid w:val="00CA4612"/>
    <w:rsid w:val="00CD7D2A"/>
    <w:rsid w:val="00CF5B7B"/>
    <w:rsid w:val="00D44637"/>
    <w:rsid w:val="00D75B5C"/>
    <w:rsid w:val="00D84889"/>
    <w:rsid w:val="00DC3DD8"/>
    <w:rsid w:val="00DC5BD1"/>
    <w:rsid w:val="00E01EB1"/>
    <w:rsid w:val="00E21082"/>
    <w:rsid w:val="00E3545E"/>
    <w:rsid w:val="00E370FE"/>
    <w:rsid w:val="00F80E14"/>
    <w:rsid w:val="00FA595E"/>
    <w:rsid w:val="00FD6B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62C89-6CA2-4361-A6BF-45A2D1C1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F1525"/>
    <w:pPr>
      <w:keepNext/>
      <w:outlineLvl w:val="0"/>
    </w:pPr>
    <w:rPr>
      <w:rFonts w:ascii="Arial" w:hAnsi="Arial" w:cs="Arial"/>
      <w:sz w:val="28"/>
    </w:rPr>
  </w:style>
  <w:style w:type="paragraph" w:styleId="Ttulo2">
    <w:name w:val="heading 2"/>
    <w:basedOn w:val="Normal"/>
    <w:next w:val="Normal"/>
    <w:link w:val="Ttulo2Car"/>
    <w:qFormat/>
    <w:rsid w:val="008F1525"/>
    <w:pPr>
      <w:keepNext/>
      <w:jc w:val="center"/>
      <w:outlineLvl w:val="1"/>
    </w:pPr>
    <w:rPr>
      <w:rFonts w:ascii="Arial" w:hAnsi="Arial" w:cs="Arial"/>
      <w:b/>
      <w:bCs/>
      <w:sz w:val="28"/>
    </w:rPr>
  </w:style>
  <w:style w:type="paragraph" w:styleId="Ttulo4">
    <w:name w:val="heading 4"/>
    <w:basedOn w:val="Normal"/>
    <w:next w:val="Normal"/>
    <w:link w:val="Ttulo4Car"/>
    <w:qFormat/>
    <w:rsid w:val="008F1525"/>
    <w:pPr>
      <w:keepNext/>
      <w:jc w:val="both"/>
      <w:outlineLvl w:val="3"/>
    </w:pPr>
    <w:rPr>
      <w:rFonts w:ascii="Arial" w:hAnsi="Arial" w:cs="Arial"/>
      <w:b/>
      <w:sz w:val="28"/>
    </w:rPr>
  </w:style>
  <w:style w:type="paragraph" w:styleId="Ttulo5">
    <w:name w:val="heading 5"/>
    <w:basedOn w:val="Normal"/>
    <w:next w:val="Normal"/>
    <w:link w:val="Ttulo5Car"/>
    <w:qFormat/>
    <w:rsid w:val="008F1525"/>
    <w:pPr>
      <w:keepNext/>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1525"/>
    <w:rPr>
      <w:rFonts w:ascii="Arial" w:eastAsia="Times New Roman" w:hAnsi="Arial" w:cs="Arial"/>
      <w:sz w:val="28"/>
      <w:szCs w:val="24"/>
      <w:lang w:val="es-ES" w:eastAsia="es-ES"/>
    </w:rPr>
  </w:style>
  <w:style w:type="character" w:customStyle="1" w:styleId="Ttulo2Car">
    <w:name w:val="Título 2 Car"/>
    <w:basedOn w:val="Fuentedeprrafopredeter"/>
    <w:link w:val="Ttulo2"/>
    <w:rsid w:val="008F1525"/>
    <w:rPr>
      <w:rFonts w:ascii="Arial" w:eastAsia="Times New Roman" w:hAnsi="Arial" w:cs="Arial"/>
      <w:b/>
      <w:bCs/>
      <w:sz w:val="28"/>
      <w:szCs w:val="24"/>
      <w:lang w:val="es-ES" w:eastAsia="es-ES"/>
    </w:rPr>
  </w:style>
  <w:style w:type="character" w:customStyle="1" w:styleId="Ttulo4Car">
    <w:name w:val="Título 4 Car"/>
    <w:basedOn w:val="Fuentedeprrafopredeter"/>
    <w:link w:val="Ttulo4"/>
    <w:rsid w:val="008F1525"/>
    <w:rPr>
      <w:rFonts w:ascii="Arial" w:eastAsia="Times New Roman" w:hAnsi="Arial" w:cs="Arial"/>
      <w:b/>
      <w:sz w:val="28"/>
      <w:szCs w:val="24"/>
      <w:lang w:val="es-ES" w:eastAsia="es-ES"/>
    </w:rPr>
  </w:style>
  <w:style w:type="character" w:customStyle="1" w:styleId="Ttulo5Car">
    <w:name w:val="Título 5 Car"/>
    <w:basedOn w:val="Fuentedeprrafopredeter"/>
    <w:link w:val="Ttulo5"/>
    <w:rsid w:val="008F1525"/>
    <w:rPr>
      <w:rFonts w:ascii="Arial" w:eastAsia="Times New Roman" w:hAnsi="Arial" w:cs="Arial"/>
      <w:b/>
      <w:bCs/>
      <w:sz w:val="28"/>
      <w:szCs w:val="24"/>
      <w:lang w:val="es-ES" w:eastAsia="es-ES"/>
    </w:rPr>
  </w:style>
  <w:style w:type="paragraph" w:styleId="Textoindependiente">
    <w:name w:val="Body Text"/>
    <w:basedOn w:val="Normal"/>
    <w:link w:val="TextoindependienteCar"/>
    <w:rsid w:val="008F1525"/>
    <w:pPr>
      <w:jc w:val="both"/>
    </w:pPr>
    <w:rPr>
      <w:rFonts w:ascii="Arial" w:hAnsi="Arial" w:cs="Arial"/>
    </w:rPr>
  </w:style>
  <w:style w:type="character" w:customStyle="1" w:styleId="TextoindependienteCar">
    <w:name w:val="Texto independiente Car"/>
    <w:basedOn w:val="Fuentedeprrafopredeter"/>
    <w:link w:val="Textoindependiente"/>
    <w:rsid w:val="008F1525"/>
    <w:rPr>
      <w:rFonts w:ascii="Arial" w:eastAsia="Times New Roman" w:hAnsi="Arial" w:cs="Arial"/>
      <w:sz w:val="24"/>
      <w:szCs w:val="24"/>
      <w:lang w:val="es-ES" w:eastAsia="es-ES"/>
    </w:rPr>
  </w:style>
  <w:style w:type="paragraph" w:styleId="Prrafodelista">
    <w:name w:val="List Paragraph"/>
    <w:basedOn w:val="Normal"/>
    <w:uiPriority w:val="34"/>
    <w:qFormat/>
    <w:rsid w:val="00690AB2"/>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Encabezado">
    <w:name w:val="header"/>
    <w:basedOn w:val="Normal"/>
    <w:link w:val="EncabezadoCar"/>
    <w:uiPriority w:val="99"/>
    <w:semiHidden/>
    <w:unhideWhenUsed/>
    <w:rsid w:val="001E6A02"/>
    <w:pPr>
      <w:tabs>
        <w:tab w:val="center" w:pos="4419"/>
        <w:tab w:val="right" w:pos="8838"/>
      </w:tabs>
    </w:pPr>
  </w:style>
  <w:style w:type="character" w:customStyle="1" w:styleId="EncabezadoCar">
    <w:name w:val="Encabezado Car"/>
    <w:basedOn w:val="Fuentedeprrafopredeter"/>
    <w:link w:val="Encabezado"/>
    <w:uiPriority w:val="99"/>
    <w:semiHidden/>
    <w:rsid w:val="001E6A0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E6A02"/>
    <w:pPr>
      <w:tabs>
        <w:tab w:val="center" w:pos="4419"/>
        <w:tab w:val="right" w:pos="8838"/>
      </w:tabs>
    </w:pPr>
  </w:style>
  <w:style w:type="character" w:customStyle="1" w:styleId="PiedepginaCar">
    <w:name w:val="Pie de página Car"/>
    <w:basedOn w:val="Fuentedeprrafopredeter"/>
    <w:link w:val="Piedepgina"/>
    <w:uiPriority w:val="99"/>
    <w:rsid w:val="001E6A0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6A02"/>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A02"/>
    <w:rPr>
      <w:rFonts w:ascii="Tahoma" w:eastAsia="Times New Roman" w:hAnsi="Tahoma" w:cs="Tahoma"/>
      <w:sz w:val="16"/>
      <w:szCs w:val="16"/>
      <w:lang w:val="es-ES" w:eastAsia="es-ES"/>
    </w:rPr>
  </w:style>
  <w:style w:type="paragraph" w:styleId="NormalWeb">
    <w:name w:val="Normal (Web)"/>
    <w:basedOn w:val="Normal"/>
    <w:uiPriority w:val="99"/>
    <w:unhideWhenUsed/>
    <w:rsid w:val="001A2E46"/>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1323</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Fernando Cuello</cp:lastModifiedBy>
  <cp:revision>3</cp:revision>
  <cp:lastPrinted>2015-06-01T21:23:00Z</cp:lastPrinted>
  <dcterms:created xsi:type="dcterms:W3CDTF">2016-07-04T01:18:00Z</dcterms:created>
  <dcterms:modified xsi:type="dcterms:W3CDTF">2016-07-04T16:23:00Z</dcterms:modified>
</cp:coreProperties>
</file>