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E8" w:rsidRDefault="00E463FF" w:rsidP="00E463FF">
      <w:pPr>
        <w:jc w:val="center"/>
      </w:pPr>
      <w:r>
        <w:t>PROGRAMA</w:t>
      </w:r>
    </w:p>
    <w:p w:rsidR="00E463FF" w:rsidRPr="00E463FF" w:rsidRDefault="00E463FF" w:rsidP="00E463FF">
      <w:pPr>
        <w:rPr>
          <w:i/>
          <w:iCs/>
        </w:rPr>
      </w:pPr>
      <w:r w:rsidRPr="00E463FF">
        <w:rPr>
          <w:i/>
          <w:iCs/>
        </w:rPr>
        <w:t xml:space="preserve">Unidad 1 Cultura, </w:t>
      </w:r>
      <w:proofErr w:type="spellStart"/>
      <w:r w:rsidRPr="00E463FF">
        <w:rPr>
          <w:i/>
          <w:iCs/>
        </w:rPr>
        <w:t>curriculum</w:t>
      </w:r>
      <w:proofErr w:type="spellEnd"/>
      <w:r w:rsidRPr="00E463FF">
        <w:rPr>
          <w:i/>
          <w:iCs/>
        </w:rPr>
        <w:t xml:space="preserve"> y enseñanza</w:t>
      </w:r>
    </w:p>
    <w:p w:rsidR="00E463FF" w:rsidRPr="00E463FF" w:rsidRDefault="00E463FF" w:rsidP="00E463FF">
      <w:r w:rsidRPr="00E463FF">
        <w:t xml:space="preserve">El </w:t>
      </w:r>
      <w:proofErr w:type="spellStart"/>
      <w:r w:rsidRPr="00E463FF">
        <w:t>curriculum</w:t>
      </w:r>
      <w:proofErr w:type="spellEnd"/>
      <w:r w:rsidRPr="00E463FF">
        <w:t xml:space="preserve"> como proyecto político, pedagógico y cultural. Ámbitos de referencia. El </w:t>
      </w:r>
      <w:proofErr w:type="spellStart"/>
      <w:r w:rsidRPr="00E463FF">
        <w:t>curriculum</w:t>
      </w:r>
      <w:proofErr w:type="spellEnd"/>
      <w:r w:rsidRPr="00E463FF">
        <w:t xml:space="preserve"> como documento público. El Diseño Curricular Jurisdiccional para la Educación Secundaria.</w:t>
      </w:r>
      <w:r>
        <w:t xml:space="preserve"> </w:t>
      </w:r>
      <w:proofErr w:type="spellStart"/>
      <w:r w:rsidRPr="00E463FF">
        <w:t>Curriculum</w:t>
      </w:r>
      <w:proofErr w:type="spellEnd"/>
      <w:r w:rsidRPr="00E463FF">
        <w:t xml:space="preserve"> y escolarización del saber. La fabricación del contenido escolar.</w:t>
      </w:r>
      <w:r>
        <w:t xml:space="preserve"> </w:t>
      </w:r>
      <w:r w:rsidRPr="00E463FF">
        <w:t>Niveles de concreción curricular. El currículum como organizador institucional. El docente como mediador en los procesos de construcción y desarrollo del currículum. Contrato pedagógico entre la escuela, la sociedad y el Estado.</w:t>
      </w:r>
    </w:p>
    <w:p w:rsidR="00E463FF" w:rsidRPr="00E463FF" w:rsidRDefault="00E463FF" w:rsidP="00E463FF">
      <w:pPr>
        <w:rPr>
          <w:i/>
          <w:iCs/>
        </w:rPr>
      </w:pPr>
      <w:r w:rsidRPr="00E463FF">
        <w:rPr>
          <w:i/>
          <w:iCs/>
        </w:rPr>
        <w:t>Unidad 2: El saber didáctico</w:t>
      </w:r>
    </w:p>
    <w:p w:rsidR="00E463FF" w:rsidRPr="00E463FF" w:rsidRDefault="00E463FF" w:rsidP="00E463FF">
      <w:r w:rsidRPr="00E463FF">
        <w:t>La Didáctica: dimensión teórica, política, epistemológica, ética y técnica. Articulaciones</w:t>
      </w:r>
      <w:r>
        <w:t xml:space="preserve"> </w:t>
      </w:r>
      <w:r w:rsidRPr="00E463FF">
        <w:t xml:space="preserve">y tensiones entre Didáctica General y Didácticas Específicas. Deconstrucción de la didáctica del sentido común, </w:t>
      </w:r>
      <w:proofErr w:type="spellStart"/>
      <w:r w:rsidRPr="00E463FF">
        <w:t>pseudoerudita</w:t>
      </w:r>
      <w:proofErr w:type="spellEnd"/>
      <w:r w:rsidRPr="00E463FF">
        <w:t xml:space="preserve"> y erudita. La didáctica desde el enfoque </w:t>
      </w:r>
      <w:proofErr w:type="spellStart"/>
      <w:r w:rsidRPr="00E463FF">
        <w:t>multirreferencial</w:t>
      </w:r>
      <w:proofErr w:type="spellEnd"/>
      <w:r w:rsidRPr="00E463FF">
        <w:t>.</w:t>
      </w:r>
      <w:r>
        <w:t xml:space="preserve"> </w:t>
      </w:r>
      <w:r w:rsidRPr="00E463FF">
        <w:t>La transposición didáctica y la vigilancia epistemológica. Efectos de la enseñanza.</w:t>
      </w:r>
      <w:r>
        <w:t xml:space="preserve"> </w:t>
      </w:r>
      <w:r w:rsidRPr="00E463FF">
        <w:t xml:space="preserve">Las configuraciones didácticas para los entornos digitales. Relaciones, tensiones y posibles articulaciones entre el </w:t>
      </w:r>
      <w:proofErr w:type="spellStart"/>
      <w:r w:rsidRPr="00E463FF">
        <w:t>curriculum</w:t>
      </w:r>
      <w:proofErr w:type="spellEnd"/>
      <w:r w:rsidRPr="00E463FF">
        <w:t xml:space="preserve"> y la didáctica.</w:t>
      </w:r>
    </w:p>
    <w:p w:rsidR="00E463FF" w:rsidRPr="00E463FF" w:rsidRDefault="00E463FF" w:rsidP="00E463FF">
      <w:pPr>
        <w:rPr>
          <w:i/>
          <w:iCs/>
        </w:rPr>
      </w:pPr>
      <w:r w:rsidRPr="00E463FF">
        <w:rPr>
          <w:i/>
          <w:iCs/>
        </w:rPr>
        <w:t>Unidad 3: La tarea docente</w:t>
      </w:r>
    </w:p>
    <w:p w:rsidR="00E463FF" w:rsidRPr="00E463FF" w:rsidRDefault="00E463FF" w:rsidP="00E463FF">
      <w:r w:rsidRPr="00E463FF">
        <w:t xml:space="preserve">La tarea docente y la enseñanza: la complejidad de la enseñanza, la enseñanza como problema y acto político, la experiencia formativa y </w:t>
      </w:r>
      <w:r w:rsidRPr="00E463FF">
        <w:rPr>
          <w:i/>
          <w:iCs/>
        </w:rPr>
        <w:t>la buena enseñanza</w:t>
      </w:r>
      <w:r w:rsidRPr="00E463FF">
        <w:t>. Las relaciones entre enseñanza y aprendizaje. La relación teoría y práctica. La tríada didáctica. La organización de la enseñanza: formas básicas de enseñar, construcciones metodológicas, la arquitectura de la clase. Relación forma/contenido.</w:t>
      </w:r>
    </w:p>
    <w:p w:rsidR="00E463FF" w:rsidRPr="00E463FF" w:rsidRDefault="00E463FF" w:rsidP="00E463FF">
      <w:r w:rsidRPr="00E463FF">
        <w:t>La planificación de la enseñanza, sentidos y significados. Programas, proyectos, unidades didácticas, planes de clase. El trabajo didáctico en el aula diversificada o plural. Las configuraciones de apoyo. Materiales didácticos y recursos tecnológicos. La experiencia estética como experiencia de conocimiento. Enseñanza y diversidad sociocultural.</w:t>
      </w:r>
    </w:p>
    <w:p w:rsidR="00E463FF" w:rsidRPr="00E463FF" w:rsidRDefault="00E463FF" w:rsidP="00E463FF">
      <w:pPr>
        <w:rPr>
          <w:i/>
          <w:iCs/>
        </w:rPr>
      </w:pPr>
      <w:r w:rsidRPr="00E463FF">
        <w:rPr>
          <w:i/>
          <w:iCs/>
        </w:rPr>
        <w:t>Unidad 4: La evaluación</w:t>
      </w:r>
    </w:p>
    <w:p w:rsidR="00E463FF" w:rsidRPr="00E463FF" w:rsidRDefault="00E463FF" w:rsidP="00E463FF">
      <w:pPr>
        <w:rPr>
          <w:lang w:val="es-ES"/>
        </w:rPr>
      </w:pPr>
      <w:r w:rsidRPr="00E463FF">
        <w:t>La evaluación como práctica social pública y democratizadora. Criterios de evaluación: institucionales y del campo disciplinar. La relación entre evaluación y acreditación. La evaluación como proceso continuo, participativo, para la comprensión y mejora de los procesos. Autoevaluación. Co-</w:t>
      </w:r>
      <w:proofErr w:type="spellStart"/>
      <w:proofErr w:type="gramStart"/>
      <w:r w:rsidRPr="00E463FF">
        <w:t>evaluación,</w:t>
      </w:r>
      <w:r>
        <w:t>Nomotetica</w:t>
      </w:r>
      <w:proofErr w:type="spellEnd"/>
      <w:proofErr w:type="gramEnd"/>
      <w:r>
        <w:t xml:space="preserve"> y </w:t>
      </w:r>
      <w:proofErr w:type="spellStart"/>
      <w:r>
        <w:t>Criterial</w:t>
      </w:r>
      <w:proofErr w:type="spellEnd"/>
      <w:r w:rsidRPr="00E463FF">
        <w:t>. Instrumentos y prácticas de evaluación. Nuevos formatos de evaluación.</w:t>
      </w:r>
    </w:p>
    <w:p w:rsidR="00E463FF" w:rsidRPr="00E463FF" w:rsidRDefault="00E463FF" w:rsidP="00E463FF">
      <w:pPr>
        <w:rPr>
          <w:b/>
          <w:lang w:val="es-ES"/>
        </w:rPr>
      </w:pPr>
      <w:r w:rsidRPr="00E463FF">
        <w:rPr>
          <w:b/>
          <w:lang w:val="es-ES"/>
        </w:rPr>
        <w:t xml:space="preserve">BIBLIOGRAFIA </w:t>
      </w:r>
    </w:p>
    <w:p w:rsidR="00E463FF" w:rsidRPr="00E463FF" w:rsidRDefault="00E463FF" w:rsidP="00E463FF">
      <w:pPr>
        <w:numPr>
          <w:ilvl w:val="0"/>
          <w:numId w:val="1"/>
        </w:numPr>
        <w:rPr>
          <w:lang w:val="es-ES"/>
        </w:rPr>
      </w:pPr>
      <w:proofErr w:type="spellStart"/>
      <w:r w:rsidRPr="00E463FF">
        <w:rPr>
          <w:lang w:val="es-ES"/>
        </w:rPr>
        <w:lastRenderedPageBreak/>
        <w:t>Camilloni</w:t>
      </w:r>
      <w:proofErr w:type="spellEnd"/>
      <w:r w:rsidRPr="00E463FF">
        <w:rPr>
          <w:lang w:val="es-ES"/>
        </w:rPr>
        <w:t xml:space="preserve">, A. (1997). La evaluación de los aprendizajes en el debate didáctico contemporáneo. Buenos Aires: Editorial Paidós. </w:t>
      </w:r>
    </w:p>
    <w:p w:rsidR="00E463FF" w:rsidRPr="00E463FF" w:rsidRDefault="00E463FF" w:rsidP="00E463FF">
      <w:pPr>
        <w:numPr>
          <w:ilvl w:val="0"/>
          <w:numId w:val="1"/>
        </w:numPr>
        <w:rPr>
          <w:lang w:val="es-ES"/>
        </w:rPr>
      </w:pPr>
      <w:proofErr w:type="spellStart"/>
      <w:r w:rsidRPr="00E463FF">
        <w:rPr>
          <w:lang w:val="es-ES"/>
        </w:rPr>
        <w:t>Camilloni</w:t>
      </w:r>
      <w:proofErr w:type="spellEnd"/>
      <w:r w:rsidRPr="00E463FF">
        <w:rPr>
          <w:lang w:val="es-ES"/>
        </w:rPr>
        <w:t xml:space="preserve">, A. (2011). El saber didáctico. Buenos Aires: Paidós. </w:t>
      </w:r>
    </w:p>
    <w:p w:rsidR="00E463FF" w:rsidRPr="00E463FF" w:rsidRDefault="00E463FF" w:rsidP="00E463FF">
      <w:pPr>
        <w:numPr>
          <w:ilvl w:val="0"/>
          <w:numId w:val="1"/>
        </w:numPr>
        <w:rPr>
          <w:lang w:val="es-ES"/>
        </w:rPr>
      </w:pPr>
      <w:proofErr w:type="spellStart"/>
      <w:r w:rsidRPr="00E463FF">
        <w:rPr>
          <w:lang w:val="es-ES"/>
        </w:rPr>
        <w:t>Camilloni</w:t>
      </w:r>
      <w:proofErr w:type="spellEnd"/>
      <w:r w:rsidRPr="00E463FF">
        <w:rPr>
          <w:lang w:val="es-ES"/>
        </w:rPr>
        <w:t xml:space="preserve">, A. y otras (1997.) Corrientes didácticas contemporáneas. Buenos Aires: Paidós. </w:t>
      </w:r>
      <w:proofErr w:type="spellStart"/>
      <w:r w:rsidRPr="00E463FF">
        <w:rPr>
          <w:lang w:val="es-ES"/>
        </w:rPr>
        <w:t>Chevallard</w:t>
      </w:r>
      <w:proofErr w:type="spellEnd"/>
      <w:r w:rsidRPr="00E463FF">
        <w:rPr>
          <w:lang w:val="es-ES"/>
        </w:rPr>
        <w:t xml:space="preserve">, Y. (1991). La transposición didáctica. Del saber sabio al saber enseñado. Buenos Aires: </w:t>
      </w:r>
      <w:proofErr w:type="spellStart"/>
      <w:r w:rsidRPr="00E463FF">
        <w:rPr>
          <w:lang w:val="es-ES"/>
        </w:rPr>
        <w:t>Aique</w:t>
      </w:r>
      <w:proofErr w:type="spellEnd"/>
      <w:r w:rsidRPr="00E463FF">
        <w:rPr>
          <w:lang w:val="es-ES"/>
        </w:rPr>
        <w:t xml:space="preserve">. </w:t>
      </w:r>
    </w:p>
    <w:p w:rsidR="00E463FF" w:rsidRPr="00E463FF" w:rsidRDefault="00E463FF" w:rsidP="00E463FF">
      <w:pPr>
        <w:numPr>
          <w:ilvl w:val="0"/>
          <w:numId w:val="1"/>
        </w:numPr>
        <w:rPr>
          <w:lang w:val="es-ES"/>
        </w:rPr>
      </w:pPr>
      <w:r w:rsidRPr="00E463FF">
        <w:rPr>
          <w:bCs/>
          <w:lang w:val="en-GB"/>
        </w:rPr>
        <w:t xml:space="preserve">Feldman, Daniel.  </w:t>
      </w:r>
      <w:proofErr w:type="spellStart"/>
      <w:r w:rsidRPr="00E463FF">
        <w:rPr>
          <w:bCs/>
          <w:lang w:val="en-GB"/>
        </w:rPr>
        <w:t>Didáctica</w:t>
      </w:r>
      <w:proofErr w:type="spellEnd"/>
      <w:r w:rsidRPr="00E463FF">
        <w:rPr>
          <w:bCs/>
          <w:lang w:val="en-GB"/>
        </w:rPr>
        <w:t xml:space="preserve"> general</w:t>
      </w:r>
      <w:r w:rsidRPr="00E463FF">
        <w:rPr>
          <w:lang w:val="en-GB"/>
        </w:rPr>
        <w:t xml:space="preserve">. </w:t>
      </w:r>
      <w:r w:rsidRPr="00E463FF">
        <w:rPr>
          <w:bCs/>
          <w:lang w:val="en-GB"/>
        </w:rPr>
        <w:t>Daniel Feldman</w:t>
      </w:r>
      <w:r w:rsidRPr="00E463FF">
        <w:rPr>
          <w:lang w:val="en-GB"/>
        </w:rPr>
        <w:t xml:space="preserve">. </w:t>
      </w:r>
      <w:r w:rsidRPr="00E463FF">
        <w:rPr>
          <w:lang w:val="es-ES"/>
        </w:rPr>
        <w:t>APORTES PARA EL DESARROLLO CURRICULAR</w:t>
      </w:r>
      <w:r w:rsidRPr="00E463FF">
        <w:rPr>
          <w:b/>
          <w:bCs/>
          <w:lang w:val="es-ES"/>
        </w:rPr>
        <w:t>.</w:t>
      </w:r>
      <w:r w:rsidRPr="00E463FF">
        <w:rPr>
          <w:vanish/>
          <w:lang w:val="es-ES"/>
        </w:rPr>
        <w:br/>
      </w:r>
      <w:r w:rsidRPr="00E463FF">
        <w:rPr>
          <w:lang w:val="es-ES"/>
        </w:rPr>
        <w:t xml:space="preserve"> 1a ed. </w:t>
      </w:r>
      <w:hyperlink r:id="rId7" w:history="1">
        <w:r w:rsidRPr="00E463FF">
          <w:rPr>
            <w:rStyle w:val="Hipervnculo"/>
            <w:lang w:val="es-ES"/>
          </w:rPr>
          <w:t>www.me.gov.ar/infod/documentos/didact</w:t>
        </w:r>
      </w:hyperlink>
    </w:p>
    <w:p w:rsidR="00E463FF" w:rsidRPr="00E463FF" w:rsidRDefault="00E463FF" w:rsidP="00E463FF">
      <w:pPr>
        <w:numPr>
          <w:ilvl w:val="0"/>
          <w:numId w:val="1"/>
        </w:numPr>
        <w:rPr>
          <w:i/>
          <w:iCs/>
          <w:lang w:val="es-ES"/>
        </w:rPr>
      </w:pPr>
      <w:r w:rsidRPr="00E463FF">
        <w:rPr>
          <w:lang w:val="es-ES"/>
        </w:rPr>
        <w:t>GOBIERNO DE SANTA FE. DIRECCIÓN PROVINCIAL DE DESARROLLO CURRICULAR   Escuela Secundaria. Orientado. Documento de Desarrollo Curricular (2015</w:t>
      </w:r>
      <w:r w:rsidRPr="00E463FF">
        <w:rPr>
          <w:i/>
          <w:iCs/>
          <w:lang w:val="es-ES"/>
        </w:rPr>
        <w:t>)</w:t>
      </w:r>
    </w:p>
    <w:p w:rsidR="00E463FF" w:rsidRPr="00E463FF" w:rsidRDefault="00E463FF" w:rsidP="00E463FF">
      <w:pPr>
        <w:numPr>
          <w:ilvl w:val="0"/>
          <w:numId w:val="1"/>
        </w:numPr>
        <w:rPr>
          <w:lang w:val="es-ES"/>
        </w:rPr>
      </w:pPr>
      <w:proofErr w:type="spellStart"/>
      <w:r w:rsidRPr="00E463FF">
        <w:rPr>
          <w:lang w:val="es-ES"/>
        </w:rPr>
        <w:t>Gvirtz</w:t>
      </w:r>
      <w:proofErr w:type="spellEnd"/>
      <w:r w:rsidRPr="00E463FF">
        <w:rPr>
          <w:lang w:val="es-ES"/>
        </w:rPr>
        <w:t xml:space="preserve">, S y </w:t>
      </w:r>
      <w:proofErr w:type="spellStart"/>
      <w:r w:rsidRPr="00E463FF">
        <w:rPr>
          <w:lang w:val="es-ES"/>
        </w:rPr>
        <w:t>Palamidessi</w:t>
      </w:r>
      <w:proofErr w:type="spellEnd"/>
      <w:r w:rsidRPr="00E463FF">
        <w:rPr>
          <w:lang w:val="es-ES"/>
        </w:rPr>
        <w:t xml:space="preserve">, M. (2011). El ABC de la tarea docente: currículum y enseñanza. Buenos Aires: </w:t>
      </w:r>
      <w:proofErr w:type="spellStart"/>
      <w:r w:rsidRPr="00E463FF">
        <w:rPr>
          <w:lang w:val="es-ES"/>
        </w:rPr>
        <w:t>Aique</w:t>
      </w:r>
      <w:proofErr w:type="spellEnd"/>
      <w:r w:rsidRPr="00E463FF">
        <w:rPr>
          <w:lang w:val="es-ES"/>
        </w:rPr>
        <w:t>. Jackson, P. (1991). La vida en las aulas. Madrid: Morata</w:t>
      </w:r>
    </w:p>
    <w:p w:rsidR="00E463FF" w:rsidRPr="00E463FF" w:rsidRDefault="00E463FF" w:rsidP="00E463FF">
      <w:pPr>
        <w:numPr>
          <w:ilvl w:val="0"/>
          <w:numId w:val="1"/>
        </w:numPr>
        <w:rPr>
          <w:lang w:val="es-ES"/>
        </w:rPr>
      </w:pPr>
      <w:r w:rsidRPr="00E463FF">
        <w:rPr>
          <w:lang w:val="es-ES"/>
        </w:rPr>
        <w:t xml:space="preserve">Jackson, P. (1990). La vida en las aulas. Madrid, Morata </w:t>
      </w:r>
    </w:p>
    <w:p w:rsidR="00E463FF" w:rsidRPr="00E463FF" w:rsidRDefault="00E463FF" w:rsidP="00E463FF">
      <w:pPr>
        <w:numPr>
          <w:ilvl w:val="0"/>
          <w:numId w:val="1"/>
        </w:numPr>
        <w:rPr>
          <w:lang w:val="es-ES"/>
        </w:rPr>
      </w:pPr>
      <w:proofErr w:type="spellStart"/>
      <w:proofErr w:type="gramStart"/>
      <w:r w:rsidRPr="00E463FF">
        <w:rPr>
          <w:lang w:val="es-ES"/>
        </w:rPr>
        <w:t>Litwin</w:t>
      </w:r>
      <w:proofErr w:type="spellEnd"/>
      <w:r w:rsidRPr="00E463FF">
        <w:rPr>
          <w:lang w:val="es-ES"/>
        </w:rPr>
        <w:t xml:space="preserve"> ,</w:t>
      </w:r>
      <w:proofErr w:type="gramEnd"/>
      <w:r w:rsidRPr="00E463FF">
        <w:rPr>
          <w:lang w:val="es-ES"/>
        </w:rPr>
        <w:t xml:space="preserve"> Edith. El campo de la agenda didáctica: la búsqueda de una nueva agenda. Buenos aires. Editorial: </w:t>
      </w:r>
      <w:r w:rsidRPr="00E463FF">
        <w:rPr>
          <w:bCs/>
          <w:lang w:val="es-ES"/>
        </w:rPr>
        <w:t>Paidós</w:t>
      </w:r>
      <w:r w:rsidRPr="00E463FF">
        <w:rPr>
          <w:lang w:val="es-ES"/>
        </w:rPr>
        <w:t xml:space="preserve"> </w:t>
      </w:r>
    </w:p>
    <w:p w:rsidR="00E463FF" w:rsidRPr="00E463FF" w:rsidRDefault="00E463FF" w:rsidP="00E463FF">
      <w:pPr>
        <w:numPr>
          <w:ilvl w:val="0"/>
          <w:numId w:val="1"/>
        </w:numPr>
        <w:rPr>
          <w:lang w:val="es-ES"/>
        </w:rPr>
      </w:pPr>
      <w:proofErr w:type="spellStart"/>
      <w:r w:rsidRPr="00E463FF">
        <w:rPr>
          <w:lang w:val="es-ES"/>
        </w:rPr>
        <w:t>Litwin</w:t>
      </w:r>
      <w:proofErr w:type="spellEnd"/>
      <w:r w:rsidRPr="00E463FF">
        <w:rPr>
          <w:lang w:val="es-ES"/>
        </w:rPr>
        <w:t xml:space="preserve">, E. (2008). El oficio de enseñar. Buenos Aires: Paidós. </w:t>
      </w:r>
    </w:p>
    <w:p w:rsidR="00B41B19" w:rsidRDefault="00E463FF" w:rsidP="00E463FF">
      <w:pPr>
        <w:numPr>
          <w:ilvl w:val="0"/>
          <w:numId w:val="1"/>
        </w:numPr>
        <w:rPr>
          <w:lang w:val="es-ES"/>
        </w:rPr>
      </w:pPr>
      <w:proofErr w:type="spellStart"/>
      <w:r w:rsidRPr="00E463FF">
        <w:rPr>
          <w:lang w:val="es-ES"/>
        </w:rPr>
        <w:t>Sanjurjo</w:t>
      </w:r>
      <w:proofErr w:type="spellEnd"/>
      <w:r w:rsidRPr="00E463FF">
        <w:rPr>
          <w:lang w:val="es-ES"/>
        </w:rPr>
        <w:t>, L. (2009</w:t>
      </w:r>
      <w:r w:rsidR="00B41B19" w:rsidRPr="00E463FF">
        <w:rPr>
          <w:lang w:val="es-ES"/>
        </w:rPr>
        <w:t>). Volver</w:t>
      </w:r>
      <w:r w:rsidRPr="00E463FF">
        <w:rPr>
          <w:lang w:val="es-ES"/>
        </w:rPr>
        <w:t xml:space="preserve"> a pensar la clase. Rosario: Homo Sapiens.</w:t>
      </w:r>
    </w:p>
    <w:p w:rsidR="00E463FF" w:rsidRPr="00E463FF" w:rsidRDefault="00E463FF" w:rsidP="00E463FF">
      <w:pPr>
        <w:numPr>
          <w:ilvl w:val="0"/>
          <w:numId w:val="1"/>
        </w:numPr>
        <w:rPr>
          <w:lang w:val="es-ES"/>
        </w:rPr>
      </w:pPr>
      <w:bookmarkStart w:id="0" w:name="_GoBack"/>
      <w:bookmarkEnd w:id="0"/>
      <w:proofErr w:type="spellStart"/>
      <w:r w:rsidRPr="00E463FF">
        <w:rPr>
          <w:lang w:val="es-ES"/>
        </w:rPr>
        <w:t>Silberman</w:t>
      </w:r>
      <w:proofErr w:type="spellEnd"/>
      <w:r w:rsidRPr="00E463FF">
        <w:rPr>
          <w:lang w:val="es-ES"/>
        </w:rPr>
        <w:t xml:space="preserve">, </w:t>
      </w:r>
      <w:proofErr w:type="spellStart"/>
      <w:r w:rsidRPr="00E463FF">
        <w:rPr>
          <w:lang w:val="es-ES"/>
        </w:rPr>
        <w:t>Mel</w:t>
      </w:r>
      <w:proofErr w:type="spellEnd"/>
      <w:r w:rsidRPr="00E463FF">
        <w:rPr>
          <w:lang w:val="es-ES"/>
        </w:rPr>
        <w:t xml:space="preserve"> e Adriana </w:t>
      </w:r>
      <w:proofErr w:type="spellStart"/>
      <w:r w:rsidRPr="00E463FF">
        <w:rPr>
          <w:lang w:val="es-ES"/>
        </w:rPr>
        <w:t>Oklander</w:t>
      </w:r>
      <w:proofErr w:type="spellEnd"/>
      <w:r w:rsidRPr="00E463FF">
        <w:rPr>
          <w:lang w:val="es-ES"/>
        </w:rPr>
        <w:t xml:space="preserve">. </w:t>
      </w:r>
      <w:r w:rsidRPr="00E463FF">
        <w:rPr>
          <w:bCs/>
          <w:i/>
          <w:iCs/>
          <w:lang w:val="es-ES"/>
        </w:rPr>
        <w:t>Aprendizaje activo: 101 estrategias para enseñar cualquier materia</w:t>
      </w:r>
      <w:r w:rsidRPr="00E463FF">
        <w:rPr>
          <w:lang w:val="es-ES"/>
        </w:rPr>
        <w:t>. Buenos Aires: Troquel, 1998</w:t>
      </w:r>
    </w:p>
    <w:p w:rsidR="00E463FF" w:rsidRPr="00E463FF" w:rsidRDefault="00E463FF" w:rsidP="00E463FF">
      <w:pPr>
        <w:numPr>
          <w:ilvl w:val="0"/>
          <w:numId w:val="1"/>
        </w:numPr>
      </w:pPr>
      <w:proofErr w:type="spellStart"/>
      <w:r w:rsidRPr="00E463FF">
        <w:rPr>
          <w:lang w:val="es-ES"/>
        </w:rPr>
        <w:t>Steiman</w:t>
      </w:r>
      <w:proofErr w:type="spellEnd"/>
      <w:r w:rsidRPr="00E463FF">
        <w:rPr>
          <w:lang w:val="es-ES"/>
        </w:rPr>
        <w:t>, Jorge (2008</w:t>
      </w:r>
      <w:r w:rsidR="00B41B19" w:rsidRPr="00E463FF">
        <w:rPr>
          <w:lang w:val="es-ES"/>
        </w:rPr>
        <w:t>).</w:t>
      </w:r>
      <w:r w:rsidR="00B41B19" w:rsidRPr="00E463FF">
        <w:t xml:space="preserve"> LAS</w:t>
      </w:r>
      <w:r w:rsidRPr="00E463FF">
        <w:t xml:space="preserve"> PRÁCTICAS DE ENSEÑANZA. Miño y </w:t>
      </w:r>
      <w:proofErr w:type="spellStart"/>
      <w:r w:rsidRPr="00E463FF">
        <w:t>Davila</w:t>
      </w:r>
      <w:proofErr w:type="spellEnd"/>
      <w:r w:rsidRPr="00E463FF">
        <w:t>. BS As 2018</w:t>
      </w:r>
    </w:p>
    <w:p w:rsidR="00E463FF" w:rsidRDefault="00E463FF" w:rsidP="00E463FF"/>
    <w:sectPr w:rsidR="00E463F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B8" w:rsidRDefault="007A6EB8" w:rsidP="00E463FF">
      <w:pPr>
        <w:spacing w:after="0" w:line="240" w:lineRule="auto"/>
      </w:pPr>
      <w:r>
        <w:separator/>
      </w:r>
    </w:p>
  </w:endnote>
  <w:endnote w:type="continuationSeparator" w:id="0">
    <w:p w:rsidR="007A6EB8" w:rsidRDefault="007A6EB8" w:rsidP="00E4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B8" w:rsidRDefault="007A6EB8" w:rsidP="00E463FF">
      <w:pPr>
        <w:spacing w:after="0" w:line="240" w:lineRule="auto"/>
      </w:pPr>
      <w:r>
        <w:separator/>
      </w:r>
    </w:p>
  </w:footnote>
  <w:footnote w:type="continuationSeparator" w:id="0">
    <w:p w:rsidR="007A6EB8" w:rsidRDefault="007A6EB8" w:rsidP="00E4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FF" w:rsidRPr="00E463FF" w:rsidRDefault="00E463FF" w:rsidP="00E463FF">
    <w:pPr>
      <w:pStyle w:val="Encabezado"/>
      <w:rPr>
        <w:lang w:val="es-ES"/>
      </w:rPr>
    </w:pPr>
    <w:r w:rsidRPr="00E463FF">
      <w:rPr>
        <w:lang w:val="es-ES"/>
      </w:rPr>
      <w:t>INSTITUTO DE EDUCACIÖN SUPERIOR N º 7</w:t>
    </w:r>
  </w:p>
  <w:p w:rsidR="00E463FF" w:rsidRPr="00E463FF" w:rsidRDefault="00E463FF" w:rsidP="00E463FF">
    <w:pPr>
      <w:pStyle w:val="Encabezado"/>
      <w:rPr>
        <w:lang w:val="es-ES"/>
      </w:rPr>
    </w:pPr>
    <w:r w:rsidRPr="00E463FF">
      <w:rPr>
        <w:lang w:val="es-ES"/>
      </w:rPr>
      <w:t xml:space="preserve">PROFESORADO </w:t>
    </w:r>
    <w:r w:rsidRPr="00E463FF">
      <w:t>de Educación Secundaria en Ciencias de la Administración</w:t>
    </w:r>
  </w:p>
  <w:p w:rsidR="00E463FF" w:rsidRPr="00E463FF" w:rsidRDefault="00E463FF" w:rsidP="00E463FF">
    <w:pPr>
      <w:pStyle w:val="Encabezado"/>
      <w:rPr>
        <w:lang w:val="es-ES"/>
      </w:rPr>
    </w:pPr>
    <w:r w:rsidRPr="00E463FF">
      <w:rPr>
        <w:bCs/>
      </w:rPr>
      <w:t xml:space="preserve">Didáctica y </w:t>
    </w:r>
    <w:proofErr w:type="spellStart"/>
    <w:r w:rsidRPr="00E463FF">
      <w:rPr>
        <w:bCs/>
      </w:rPr>
      <w:t>Curriculum</w:t>
    </w:r>
    <w:proofErr w:type="spellEnd"/>
    <w:r w:rsidRPr="00E463FF">
      <w:rPr>
        <w:lang w:val="es-ES"/>
      </w:rPr>
      <w:t xml:space="preserve"> </w:t>
    </w:r>
  </w:p>
  <w:p w:rsidR="00E463FF" w:rsidRPr="00E463FF" w:rsidRDefault="00E463FF" w:rsidP="00E463FF">
    <w:pPr>
      <w:pStyle w:val="Encabezado"/>
      <w:rPr>
        <w:lang w:val="es-ES"/>
      </w:rPr>
    </w:pPr>
    <w:r w:rsidRPr="00E463FF">
      <w:rPr>
        <w:lang w:val="es-ES"/>
      </w:rPr>
      <w:t xml:space="preserve">2do AÑO </w:t>
    </w:r>
  </w:p>
  <w:p w:rsidR="00E463FF" w:rsidRPr="00E463FF" w:rsidRDefault="00E463FF" w:rsidP="00E463FF">
    <w:pPr>
      <w:pStyle w:val="Encabezado"/>
      <w:rPr>
        <w:lang w:val="es-ES"/>
      </w:rPr>
    </w:pPr>
    <w:r w:rsidRPr="00E463FF">
      <w:rPr>
        <w:lang w:val="es-ES"/>
      </w:rPr>
      <w:t>Profesora: Gabriela Páez</w:t>
    </w:r>
  </w:p>
  <w:p w:rsidR="00E463FF" w:rsidRPr="00E463FF" w:rsidRDefault="00E463FF" w:rsidP="00E463FF">
    <w:pPr>
      <w:pStyle w:val="Encabezado"/>
      <w:rPr>
        <w:lang w:val="es-ES"/>
      </w:rPr>
    </w:pPr>
    <w:r w:rsidRPr="00E463FF"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27EF4DE" wp14:editId="4B84B320">
              <wp:simplePos x="0" y="0"/>
              <wp:positionH relativeFrom="column">
                <wp:posOffset>0</wp:posOffset>
              </wp:positionH>
              <wp:positionV relativeFrom="paragraph">
                <wp:posOffset>274319</wp:posOffset>
              </wp:positionV>
              <wp:extent cx="68580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CBAF3"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6pt" to="540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ni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"/>
          </w:pict>
        </mc:Fallback>
      </mc:AlternateContent>
    </w:r>
    <w:r w:rsidRPr="00E463FF">
      <w:rPr>
        <w:lang w:val="es-ES"/>
      </w:rPr>
      <w:t>Año Lectivo 2019</w:t>
    </w:r>
  </w:p>
  <w:p w:rsidR="00E463FF" w:rsidRDefault="00E463FF">
    <w:pPr>
      <w:pStyle w:val="Encabezado"/>
    </w:pPr>
  </w:p>
  <w:p w:rsidR="00E463FF" w:rsidRDefault="00E463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96F49"/>
    <w:multiLevelType w:val="hybridMultilevel"/>
    <w:tmpl w:val="2D8A6D3A"/>
    <w:lvl w:ilvl="0" w:tplc="BDA854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FF"/>
    <w:rsid w:val="000650E8"/>
    <w:rsid w:val="000E1F98"/>
    <w:rsid w:val="007A6EB8"/>
    <w:rsid w:val="00B41B19"/>
    <w:rsid w:val="00E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A3AE8"/>
  <w15:chartTrackingRefBased/>
  <w15:docId w15:val="{3D828E8A-0BB2-4F60-AD77-0563ADCB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3FF"/>
  </w:style>
  <w:style w:type="paragraph" w:styleId="Piedepgina">
    <w:name w:val="footer"/>
    <w:basedOn w:val="Normal"/>
    <w:link w:val="PiedepginaCar"/>
    <w:uiPriority w:val="99"/>
    <w:unhideWhenUsed/>
    <w:rsid w:val="00E46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3FF"/>
  </w:style>
  <w:style w:type="character" w:styleId="Hipervnculo">
    <w:name w:val="Hyperlink"/>
    <w:basedOn w:val="Fuentedeprrafopredeter"/>
    <w:uiPriority w:val="99"/>
    <w:unhideWhenUsed/>
    <w:rsid w:val="00E46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.gov.ar/infod/documentos/did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usuariovt</dc:creator>
  <cp:keywords/>
  <dc:description/>
  <cp:lastModifiedBy>usuariovt</cp:lastModifiedBy>
  <cp:revision>2</cp:revision>
  <dcterms:created xsi:type="dcterms:W3CDTF">2019-11-13T19:50:00Z</dcterms:created>
  <dcterms:modified xsi:type="dcterms:W3CDTF">2019-11-13T20:01:00Z</dcterms:modified>
</cp:coreProperties>
</file>