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BF" w:rsidRPr="00E00BE6" w:rsidRDefault="00F338BF" w:rsidP="00F338BF">
      <w:pPr>
        <w:spacing w:after="0" w:line="240" w:lineRule="auto"/>
        <w:jc w:val="both"/>
        <w:rPr>
          <w:rFonts w:eastAsia="Times New Roman" w:cs="Times New Roman"/>
          <w:color w:val="000000" w:themeColor="text1"/>
          <w:u w:val="single"/>
          <w:lang w:val="es-ES" w:eastAsia="es-ES"/>
        </w:rPr>
      </w:pPr>
      <w:bookmarkStart w:id="0" w:name="_Hlk7640243"/>
      <w:r w:rsidRPr="00E00BE6">
        <w:rPr>
          <w:rFonts w:eastAsia="Times New Roman" w:cs="Times New Roman"/>
          <w:color w:val="000000" w:themeColor="text1"/>
          <w:u w:val="single"/>
          <w:lang w:val="es-ES" w:eastAsia="es-ES"/>
        </w:rPr>
        <w:t>INSTITUTO DE EDUCACIÓN SUPERIOR N* 7</w:t>
      </w:r>
    </w:p>
    <w:p w:rsidR="00F338BF" w:rsidRPr="00E00BE6" w:rsidRDefault="00F338BF" w:rsidP="00F338BF">
      <w:pPr>
        <w:spacing w:after="0" w:line="240" w:lineRule="auto"/>
        <w:jc w:val="both"/>
        <w:rPr>
          <w:rFonts w:eastAsia="Times New Roman" w:cs="Times New Roman"/>
          <w:color w:val="000000" w:themeColor="text1"/>
          <w:u w:val="single"/>
          <w:lang w:val="es-ES" w:eastAsia="es-ES"/>
        </w:rPr>
      </w:pPr>
    </w:p>
    <w:p w:rsidR="00F338BF" w:rsidRPr="00E00BE6" w:rsidRDefault="00F338BF" w:rsidP="00F338BF">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CARRERA: Profesorado de Educación Secundaria en Ciencias de la Administración</w:t>
      </w:r>
      <w:r w:rsidRPr="00E00BE6">
        <w:rPr>
          <w:rFonts w:ascii="Times New Roman" w:eastAsia="Times New Roman" w:hAnsi="Times New Roman" w:cs="Times New Roman"/>
          <w:b/>
          <w:bCs/>
          <w:color w:val="000000"/>
          <w:kern w:val="36"/>
          <w:sz w:val="20"/>
          <w:szCs w:val="20"/>
          <w:shd w:val="clear" w:color="auto" w:fill="CFC097"/>
          <w:lang w:val="es-ES" w:eastAsia="es-AR"/>
        </w:rPr>
        <w:t xml:space="preserve"> </w:t>
      </w:r>
    </w:p>
    <w:p w:rsidR="00F338BF" w:rsidRPr="00E00BE6" w:rsidRDefault="00F338BF" w:rsidP="00F338BF">
      <w:pPr>
        <w:spacing w:after="0" w:line="240" w:lineRule="auto"/>
        <w:jc w:val="both"/>
        <w:rPr>
          <w:rFonts w:eastAsia="Times New Roman" w:cs="Times New Roman"/>
          <w:color w:val="000000" w:themeColor="text1"/>
          <w:lang w:val="es-ES" w:eastAsia="es-ES"/>
        </w:rPr>
      </w:pPr>
    </w:p>
    <w:p w:rsidR="00F338BF" w:rsidRPr="00E00BE6" w:rsidRDefault="00F338BF" w:rsidP="00F338BF">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UNIDAD CURRICULAR: Ética</w:t>
      </w:r>
      <w:r w:rsidR="0086140F">
        <w:rPr>
          <w:rFonts w:eastAsia="Times New Roman" w:cs="Times New Roman"/>
          <w:color w:val="000000" w:themeColor="text1"/>
          <w:lang w:val="es-ES" w:eastAsia="es-ES"/>
        </w:rPr>
        <w:t xml:space="preserve"> y Trabajo Docente</w:t>
      </w:r>
    </w:p>
    <w:p w:rsidR="00F338BF" w:rsidRPr="00E00BE6" w:rsidRDefault="00F338BF" w:rsidP="00F338BF">
      <w:pPr>
        <w:spacing w:after="0" w:line="240" w:lineRule="auto"/>
        <w:jc w:val="both"/>
        <w:rPr>
          <w:rFonts w:eastAsia="Times New Roman" w:cs="Times New Roman"/>
          <w:color w:val="000000" w:themeColor="text1"/>
          <w:lang w:val="es-ES" w:eastAsia="es-ES"/>
        </w:rPr>
      </w:pPr>
    </w:p>
    <w:p w:rsidR="00F338BF" w:rsidRDefault="00F338BF" w:rsidP="00F338BF">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CURSO: 4to. Año</w:t>
      </w:r>
    </w:p>
    <w:p w:rsidR="00F338BF" w:rsidRDefault="00F338BF" w:rsidP="00F338BF">
      <w:pPr>
        <w:spacing w:after="0" w:line="240" w:lineRule="auto"/>
        <w:jc w:val="both"/>
        <w:rPr>
          <w:rFonts w:eastAsia="Times New Roman" w:cs="Times New Roman"/>
          <w:color w:val="000000" w:themeColor="text1"/>
          <w:lang w:val="es-ES" w:eastAsia="es-ES"/>
        </w:rPr>
      </w:pPr>
    </w:p>
    <w:p w:rsidR="00F338BF" w:rsidRDefault="00F338BF" w:rsidP="00F338BF">
      <w:pPr>
        <w:spacing w:after="0" w:line="240" w:lineRule="auto"/>
        <w:jc w:val="both"/>
        <w:rPr>
          <w:rFonts w:eastAsia="Times New Roman" w:cs="Times New Roman"/>
          <w:color w:val="000000" w:themeColor="text1"/>
          <w:lang w:val="es-ES" w:eastAsia="es-ES"/>
        </w:rPr>
      </w:pPr>
      <w:r>
        <w:rPr>
          <w:rFonts w:eastAsia="Times New Roman" w:cs="Times New Roman"/>
          <w:color w:val="000000" w:themeColor="text1"/>
          <w:lang w:val="es-ES" w:eastAsia="es-ES"/>
        </w:rPr>
        <w:t>RÉGIMEN DE CURSADA: ANUAL- 3 hs semanales</w:t>
      </w:r>
    </w:p>
    <w:p w:rsidR="00F338BF" w:rsidRDefault="00F338BF" w:rsidP="00F338BF">
      <w:pPr>
        <w:spacing w:after="0" w:line="240" w:lineRule="auto"/>
        <w:jc w:val="both"/>
        <w:rPr>
          <w:rFonts w:eastAsia="Times New Roman" w:cs="Times New Roman"/>
          <w:color w:val="000000" w:themeColor="text1"/>
          <w:lang w:val="es-ES" w:eastAsia="es-ES"/>
        </w:rPr>
      </w:pPr>
    </w:p>
    <w:p w:rsidR="00F338BF" w:rsidRPr="00E00BE6" w:rsidRDefault="00F338BF" w:rsidP="00F338BF">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PLAN: 696/01</w:t>
      </w:r>
    </w:p>
    <w:p w:rsidR="00F338BF" w:rsidRPr="00E00BE6" w:rsidRDefault="00F338BF" w:rsidP="00F338BF">
      <w:pPr>
        <w:spacing w:after="0" w:line="240" w:lineRule="auto"/>
        <w:jc w:val="both"/>
        <w:rPr>
          <w:rFonts w:eastAsia="Times New Roman" w:cs="Times New Roman"/>
          <w:color w:val="000000" w:themeColor="text1"/>
          <w:lang w:val="es-ES" w:eastAsia="es-ES"/>
        </w:rPr>
      </w:pPr>
    </w:p>
    <w:p w:rsidR="00F338BF" w:rsidRPr="00E00BE6" w:rsidRDefault="00F338BF" w:rsidP="00F338BF">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PROFESORA: Ma. Cecilia </w:t>
      </w:r>
      <w:proofErr w:type="spellStart"/>
      <w:r w:rsidRPr="00E00BE6">
        <w:rPr>
          <w:rFonts w:eastAsia="Times New Roman" w:cs="Times New Roman"/>
          <w:color w:val="000000" w:themeColor="text1"/>
          <w:lang w:val="es-ES" w:eastAsia="es-ES"/>
        </w:rPr>
        <w:t>Pauloski</w:t>
      </w:r>
      <w:proofErr w:type="spellEnd"/>
    </w:p>
    <w:p w:rsidR="00F338BF" w:rsidRPr="00E00BE6" w:rsidRDefault="00F338BF" w:rsidP="00F338BF">
      <w:pPr>
        <w:spacing w:after="0" w:line="240" w:lineRule="auto"/>
        <w:jc w:val="both"/>
        <w:rPr>
          <w:rFonts w:eastAsia="Times New Roman" w:cs="Times New Roman"/>
          <w:color w:val="000000" w:themeColor="text1"/>
          <w:lang w:val="es-ES" w:eastAsia="es-ES"/>
        </w:rPr>
      </w:pPr>
    </w:p>
    <w:p w:rsidR="00F338BF" w:rsidRPr="00E00BE6" w:rsidRDefault="00F338BF" w:rsidP="00F338BF">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AÑO: 201</w:t>
      </w:r>
      <w:r w:rsidR="0086140F">
        <w:rPr>
          <w:rFonts w:eastAsia="Times New Roman" w:cs="Times New Roman"/>
          <w:color w:val="000000" w:themeColor="text1"/>
          <w:lang w:val="es-ES" w:eastAsia="es-ES"/>
        </w:rPr>
        <w:t>9</w:t>
      </w:r>
    </w:p>
    <w:p w:rsidR="00F338BF" w:rsidRPr="00E00BE6" w:rsidRDefault="00F338BF" w:rsidP="00F338BF">
      <w:pPr>
        <w:spacing w:after="0" w:line="240" w:lineRule="auto"/>
        <w:jc w:val="both"/>
        <w:rPr>
          <w:rFonts w:eastAsia="Times New Roman" w:cs="Times New Roman"/>
          <w:color w:val="000000" w:themeColor="text1"/>
          <w:lang w:val="es-ES" w:eastAsia="es-ES"/>
        </w:rPr>
      </w:pPr>
    </w:p>
    <w:p w:rsidR="00F338BF" w:rsidRPr="00E00BE6" w:rsidRDefault="00F338BF" w:rsidP="00F338BF">
      <w:pPr>
        <w:spacing w:after="0" w:line="240" w:lineRule="auto"/>
        <w:jc w:val="both"/>
        <w:rPr>
          <w:rFonts w:eastAsia="Times New Roman" w:cs="Times New Roman"/>
          <w:color w:val="000000" w:themeColor="text1"/>
          <w:lang w:val="es-ES" w:eastAsia="es-ES"/>
        </w:rPr>
      </w:pP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MARCO REFERENCIAL</w:t>
      </w: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513B7D" w:rsidRDefault="00F338BF" w:rsidP="00CC6DF7">
      <w:pPr>
        <w:spacing w:after="0" w:line="240" w:lineRule="auto"/>
        <w:jc w:val="both"/>
        <w:rPr>
          <w:rFonts w:eastAsia="Times New Roman" w:cstheme="minorHAnsi"/>
          <w:color w:val="000000" w:themeColor="text1"/>
          <w:lang w:val="es-ES" w:eastAsia="es-ES"/>
        </w:rPr>
      </w:pPr>
      <w:r w:rsidRPr="00E00BE6">
        <w:rPr>
          <w:rFonts w:eastAsia="Times New Roman" w:cs="Times New Roman"/>
          <w:color w:val="000000" w:themeColor="text1"/>
          <w:lang w:val="es-ES" w:eastAsia="es-ES"/>
        </w:rPr>
        <w:t xml:space="preserve"> </w:t>
      </w:r>
      <w:r w:rsidRPr="00E00BE6">
        <w:rPr>
          <w:rFonts w:eastAsia="Times New Roman" w:cstheme="minorHAnsi"/>
          <w:color w:val="000000" w:themeColor="text1"/>
          <w:lang w:val="es-ES" w:eastAsia="es-ES"/>
        </w:rPr>
        <w:t xml:space="preserve"> La unidad </w:t>
      </w:r>
      <w:r w:rsidRPr="00E00BE6">
        <w:rPr>
          <w:rFonts w:eastAsia="Times New Roman" w:cstheme="minorHAnsi"/>
          <w:lang w:val="es-ES" w:eastAsia="es-ES"/>
        </w:rPr>
        <w:t xml:space="preserve">curricular Ética Profesional, ubicada en el cuarto y último año de la carrera del profesorado </w:t>
      </w:r>
      <w:r w:rsidR="0086140F">
        <w:rPr>
          <w:rFonts w:eastAsia="Times New Roman" w:cstheme="minorHAnsi"/>
          <w:lang w:val="es-ES" w:eastAsia="es-ES"/>
        </w:rPr>
        <w:t>en Ciencias de la</w:t>
      </w:r>
      <w:r w:rsidRPr="00E00BE6">
        <w:rPr>
          <w:rFonts w:eastAsia="Times New Roman" w:cstheme="minorHAnsi"/>
          <w:lang w:val="es-ES" w:eastAsia="es-ES"/>
        </w:rPr>
        <w:t xml:space="preserve"> Administración, se fundamenta como reflexión deontológica que no puede faltar en la formación del fututo docente, ya que supone un rigor determinado</w:t>
      </w:r>
      <w:r>
        <w:rPr>
          <w:rFonts w:eastAsia="Times New Roman" w:cstheme="minorHAnsi"/>
          <w:lang w:val="es-ES" w:eastAsia="es-ES"/>
        </w:rPr>
        <w:t>,</w:t>
      </w:r>
      <w:r w:rsidRPr="00E00BE6">
        <w:rPr>
          <w:rFonts w:eastAsia="Times New Roman" w:cstheme="minorHAnsi"/>
          <w:lang w:val="es-ES" w:eastAsia="es-ES"/>
        </w:rPr>
        <w:t xml:space="preserve"> a la vez que una posición frente a la realidad. Por ende, se trata de un elemento constitutivo de la profesionalidad e identidad docente.</w:t>
      </w:r>
    </w:p>
    <w:p w:rsidR="00F338BF" w:rsidRPr="00E00BE6" w:rsidRDefault="00513B7D" w:rsidP="00CC6DF7">
      <w:pPr>
        <w:spacing w:after="0" w:line="240" w:lineRule="auto"/>
        <w:jc w:val="both"/>
        <w:rPr>
          <w:rFonts w:eastAsia="Times New Roman" w:cstheme="minorHAnsi"/>
          <w:color w:val="000000" w:themeColor="text1"/>
          <w:lang w:val="es-ES" w:eastAsia="es-ES"/>
        </w:rPr>
      </w:pPr>
      <w:r>
        <w:rPr>
          <w:rFonts w:eastAsia="Times New Roman" w:cstheme="minorHAnsi"/>
          <w:color w:val="000000" w:themeColor="text1"/>
          <w:lang w:val="es-ES" w:eastAsia="es-ES"/>
        </w:rPr>
        <w:t xml:space="preserve">  </w:t>
      </w:r>
      <w:r w:rsidR="00F338BF" w:rsidRPr="00E00BE6">
        <w:rPr>
          <w:rFonts w:eastAsia="Times New Roman" w:cstheme="minorHAnsi"/>
          <w:color w:val="000000" w:themeColor="text1"/>
          <w:lang w:val="es-ES" w:eastAsia="es-ES"/>
        </w:rPr>
        <w:t xml:space="preserve">El fenómeno de la moralidad tan íntimo al ser humano, exige un esfuerzo por comprenderlo, la Ética es la moral pensada y su reflexividad permite dar argumentos y fundamentar la responsabilidad moral del trabajo docente. </w:t>
      </w:r>
    </w:p>
    <w:p w:rsidR="00980713" w:rsidRDefault="00F338BF" w:rsidP="00CC6DF7">
      <w:pPr>
        <w:spacing w:after="0" w:line="240" w:lineRule="auto"/>
        <w:jc w:val="both"/>
      </w:pPr>
      <w:r w:rsidRPr="00E00BE6">
        <w:rPr>
          <w:rFonts w:eastAsia="Times New Roman" w:cstheme="minorHAnsi"/>
          <w:color w:val="000000" w:themeColor="text1"/>
          <w:lang w:val="es-ES" w:eastAsia="es-ES"/>
        </w:rPr>
        <w:t xml:space="preserve"> </w:t>
      </w:r>
      <w:r w:rsidR="00513B7D">
        <w:rPr>
          <w:rFonts w:eastAsia="Times New Roman" w:cstheme="minorHAnsi"/>
          <w:color w:val="000000" w:themeColor="text1"/>
          <w:lang w:val="es-ES" w:eastAsia="es-ES"/>
        </w:rPr>
        <w:t xml:space="preserve"> </w:t>
      </w:r>
      <w:r w:rsidRPr="00E00BE6">
        <w:rPr>
          <w:rFonts w:eastAsia="Times New Roman" w:cstheme="minorHAnsi"/>
          <w:color w:val="000000" w:themeColor="text1"/>
          <w:lang w:val="es-ES" w:eastAsia="es-ES"/>
        </w:rPr>
        <w:t>En este sentido es importante partir de distinguir</w:t>
      </w:r>
      <w:r w:rsidRPr="00E00BE6">
        <w:rPr>
          <w:rFonts w:eastAsia="Times New Roman" w:cs="Times New Roman"/>
          <w:color w:val="000000" w:themeColor="text1"/>
          <w:lang w:val="es-ES" w:eastAsia="es-ES"/>
        </w:rPr>
        <w:t xml:space="preserve"> Ética y Moral (o morales), precisamente porque la Ética es el espacio reflexivo que toma como objeto los actos morales. Sin este espacio reflexivo de argumentación crítica, que es lo propio de la Ética, la Moral se reduce a las costumbres, o a las creencias, o a modos de comportarse simplemente por tradición o por fe, o por mera convicción subjetiva sin razone</w:t>
      </w:r>
      <w:r w:rsidR="00AA5752">
        <w:rPr>
          <w:rFonts w:eastAsia="Times New Roman" w:cs="Times New Roman"/>
          <w:color w:val="000000" w:themeColor="text1"/>
          <w:lang w:val="es-ES" w:eastAsia="es-ES"/>
        </w:rPr>
        <w:t>s</w:t>
      </w:r>
      <w:r w:rsidRPr="00E00BE6">
        <w:rPr>
          <w:rFonts w:eastAsia="Times New Roman" w:cs="Times New Roman"/>
          <w:color w:val="000000" w:themeColor="text1"/>
          <w:lang w:val="es-ES" w:eastAsia="es-ES"/>
        </w:rPr>
        <w:t>.</w:t>
      </w:r>
      <w:r w:rsidR="00980713">
        <w:rPr>
          <w:rFonts w:eastAsia="Times New Roman" w:cs="Times New Roman"/>
          <w:color w:val="000000" w:themeColor="text1"/>
          <w:lang w:val="es-ES" w:eastAsia="es-ES"/>
        </w:rPr>
        <w:t xml:space="preserve"> </w:t>
      </w:r>
      <w:r w:rsidR="00980713" w:rsidRPr="00AA5752">
        <w:rPr>
          <w:rFonts w:eastAsia="Times New Roman" w:cs="Times New Roman"/>
          <w:color w:val="000000" w:themeColor="text1"/>
          <w:lang w:val="es-ES" w:eastAsia="es-ES"/>
        </w:rPr>
        <w:t>Por ello es la Ética, la disciplina filosófica capaz de exponer críticamente las razones de actuar</w:t>
      </w:r>
      <w:r w:rsidR="001D37DD" w:rsidRPr="00AA5752">
        <w:rPr>
          <w:rFonts w:eastAsia="Times New Roman" w:cs="Times New Roman"/>
          <w:color w:val="000000" w:themeColor="text1"/>
          <w:lang w:val="es-ES" w:eastAsia="es-ES"/>
        </w:rPr>
        <w:t>.</w:t>
      </w:r>
      <w:r w:rsidR="001D37DD">
        <w:rPr>
          <w:rFonts w:eastAsia="Times New Roman" w:cs="Times New Roman"/>
          <w:color w:val="000000" w:themeColor="text1"/>
          <w:lang w:val="es-ES" w:eastAsia="es-ES"/>
        </w:rPr>
        <w:t xml:space="preserve"> </w:t>
      </w:r>
      <w:r w:rsidR="001D37DD">
        <w:t>E</w:t>
      </w:r>
      <w:r w:rsidR="00980713">
        <w:t>sta unidad curricular aporta</w:t>
      </w:r>
      <w:r w:rsidR="001D37DD">
        <w:t>rá</w:t>
      </w:r>
      <w:r w:rsidR="00980713">
        <w:t xml:space="preserve"> herramientas para evitar todo tipo de manipulación, de adoctrinamiento, de moralización, cuestionar</w:t>
      </w:r>
      <w:r w:rsidR="001D37DD">
        <w:t>á</w:t>
      </w:r>
      <w:r w:rsidR="00980713">
        <w:t xml:space="preserve"> las acciones sin fundamentos, así como</w:t>
      </w:r>
      <w:r w:rsidR="001D37DD">
        <w:t xml:space="preserve"> no reducirá</w:t>
      </w:r>
      <w:r w:rsidR="00980713">
        <w:t xml:space="preserve"> la </w:t>
      </w:r>
      <w:r w:rsidR="001D37DD">
        <w:t>É</w:t>
      </w:r>
      <w:r w:rsidR="00980713">
        <w:t>tica a formulaciones sobre cómo se debe obrar frente a las situaciones conflictivas de nuestro tiempo</w:t>
      </w:r>
      <w:r w:rsidR="001D37DD">
        <w:t>.</w:t>
      </w:r>
      <w:r w:rsidR="00980713" w:rsidRPr="00980713">
        <w:t xml:space="preserve"> </w:t>
      </w:r>
    </w:p>
    <w:p w:rsidR="00980713" w:rsidRPr="00E00BE6" w:rsidRDefault="00513B7D" w:rsidP="00CC6DF7">
      <w:pPr>
        <w:spacing w:after="0" w:line="240" w:lineRule="auto"/>
        <w:jc w:val="both"/>
        <w:rPr>
          <w:rFonts w:eastAsia="Times New Roman" w:cs="Times New Roman"/>
          <w:color w:val="000000" w:themeColor="text1"/>
          <w:lang w:val="es-ES" w:eastAsia="es-ES"/>
        </w:rPr>
      </w:pPr>
      <w:r>
        <w:t xml:space="preserve">  </w:t>
      </w:r>
      <w:r w:rsidR="00980713">
        <w:t xml:space="preserve">El docente en el aula asume </w:t>
      </w:r>
      <w:r w:rsidR="00980713">
        <w:t xml:space="preserve">constantemente </w:t>
      </w:r>
      <w:r w:rsidR="00980713">
        <w:t>desafíos</w:t>
      </w:r>
      <w:r w:rsidR="00980713">
        <w:t xml:space="preserve"> </w:t>
      </w:r>
      <w:r w:rsidR="00980713">
        <w:t>cognitivos, epistémicos, didácticos, técnicos, afectivos y valorativos. Cada uno de ellos forma parte de un conjunto de decisiones que implican deliberaciones éticas.</w:t>
      </w:r>
    </w:p>
    <w:p w:rsidR="00F338BF" w:rsidRPr="00E00BE6" w:rsidRDefault="00513B7D" w:rsidP="00CC6DF7">
      <w:pPr>
        <w:autoSpaceDE w:val="0"/>
        <w:autoSpaceDN w:val="0"/>
        <w:adjustRightInd w:val="0"/>
        <w:spacing w:after="0" w:line="240" w:lineRule="auto"/>
        <w:jc w:val="both"/>
        <w:rPr>
          <w:rFonts w:eastAsia="Times New Roman" w:cs="Times New Roman"/>
          <w:color w:val="000000" w:themeColor="text1"/>
          <w:lang w:val="es-ES" w:eastAsia="es-ES"/>
        </w:rPr>
      </w:pPr>
      <w:r>
        <w:rPr>
          <w:rFonts w:eastAsia="Times New Roman" w:cs="Times New Roman"/>
          <w:color w:val="000000" w:themeColor="text1"/>
          <w:lang w:val="es-ES" w:eastAsia="es-ES"/>
        </w:rPr>
        <w:t xml:space="preserve">  </w:t>
      </w:r>
      <w:r w:rsidR="0086140F">
        <w:rPr>
          <w:rFonts w:eastAsia="Times New Roman" w:cs="Times New Roman"/>
          <w:color w:val="000000" w:themeColor="text1"/>
          <w:lang w:val="es-ES" w:eastAsia="es-ES"/>
        </w:rPr>
        <w:t>La unidad curricular Ética y Trabajo docente</w:t>
      </w:r>
      <w:r w:rsidR="00F338BF" w:rsidRPr="00E00BE6">
        <w:rPr>
          <w:rFonts w:eastAsia="Times New Roman" w:cs="Times New Roman"/>
          <w:color w:val="000000" w:themeColor="text1"/>
          <w:lang w:val="es-ES" w:eastAsia="es-ES"/>
        </w:rPr>
        <w:t xml:space="preserve"> en un programa de formación inicial</w:t>
      </w:r>
      <w:r w:rsidR="00F338BF" w:rsidRPr="00E00BE6">
        <w:rPr>
          <w:rFonts w:eastAsia="Times New Roman" w:cs="Arial"/>
          <w:color w:val="000000" w:themeColor="text1"/>
          <w:lang w:val="es-ES" w:eastAsia="es-ES"/>
        </w:rPr>
        <w:t xml:space="preserve"> </w:t>
      </w:r>
      <w:r w:rsidR="00F338BF" w:rsidRPr="00E00BE6">
        <w:rPr>
          <w:rFonts w:eastAsia="Times New Roman" w:cs="Times New Roman"/>
          <w:color w:val="000000" w:themeColor="text1"/>
          <w:lang w:val="es-ES" w:eastAsia="es-ES"/>
        </w:rPr>
        <w:t>compromete su desarrollo a través del abordaje de los problemas éticos que plantea la práctica pedagógica, generando una toma de conciencia gradual de la dimensión ética de la educación y de la docencia.</w:t>
      </w:r>
      <w:r w:rsidR="00CC6DF7">
        <w:rPr>
          <w:rFonts w:eastAsia="Times New Roman" w:cs="Times New Roman"/>
          <w:color w:val="000000" w:themeColor="text1"/>
          <w:lang w:val="es-ES" w:eastAsia="es-ES"/>
        </w:rPr>
        <w:t xml:space="preserve"> </w:t>
      </w:r>
      <w:proofErr w:type="gramStart"/>
      <w:r w:rsidR="00F338BF" w:rsidRPr="00E00BE6">
        <w:rPr>
          <w:rFonts w:eastAsia="Times New Roman" w:cs="Times New Roman"/>
          <w:color w:val="000000" w:themeColor="text1"/>
          <w:lang w:val="es-ES" w:eastAsia="es-ES"/>
        </w:rPr>
        <w:t>Posibilita</w:t>
      </w:r>
      <w:proofErr w:type="gramEnd"/>
      <w:r w:rsidR="00F338BF" w:rsidRPr="00E00BE6">
        <w:rPr>
          <w:rFonts w:eastAsia="Times New Roman" w:cs="Times New Roman"/>
          <w:color w:val="000000" w:themeColor="text1"/>
          <w:lang w:val="es-ES" w:eastAsia="es-ES"/>
        </w:rPr>
        <w:t xml:space="preserve"> además, conceptualizar la práctica educativa como práctica moral que involucra al docente en un tratamiento responsable y comprometido de su conducta ética para hacerse cada vez más digno de enseñar.</w:t>
      </w:r>
    </w:p>
    <w:p w:rsidR="00F338BF" w:rsidRDefault="00513B7D" w:rsidP="00CC6DF7">
      <w:pPr>
        <w:spacing w:after="0" w:line="240" w:lineRule="auto"/>
        <w:jc w:val="both"/>
      </w:pPr>
      <w:r>
        <w:rPr>
          <w:rFonts w:eastAsia="Times New Roman" w:cs="Arial"/>
          <w:color w:val="000000" w:themeColor="text1"/>
          <w:lang w:val="es-ES" w:eastAsia="es-ES"/>
        </w:rPr>
        <w:t xml:space="preserve">  </w:t>
      </w:r>
      <w:r w:rsidR="0086140F">
        <w:t>El rol docente se confronta a situaciones donde se ponen en juego la justicia, la equidad, la libertad y la responsabilidad, el aula es ese lugar donde los valores toman cuerpo y se transforman en vivencia compartida. En lo que respecta a la Ética lo propio es la reflexión, la puesta en tensión de argumentos, que favorecen la adhesión personal y el compromiso con las convicciones sobre las valoraciones. Este espacio curricular pretende poner al/a la futuro/a docente en reflexión con su saber disciplinar y llevarlo a la interrogación sobre su práctica.</w:t>
      </w: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F338BF"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lastRenderedPageBreak/>
        <w:t>PROPÓSITOS:</w:t>
      </w: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F338BF" w:rsidRPr="00E00BE6" w:rsidRDefault="00F338BF" w:rsidP="00CC6DF7">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Promover la comprensión crítica y la aplicación de aportes de distintas teorías éticas a la problemática ética propia de la profesión docente.</w:t>
      </w: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F338BF" w:rsidRPr="00E00BE6" w:rsidRDefault="00F338BF" w:rsidP="00CC6DF7">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Generar un espacio para el tratamiento teórico-práctico de la Ética aplicada a la Educación.</w:t>
      </w: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F338BF" w:rsidRPr="00E00BE6" w:rsidRDefault="00F338BF" w:rsidP="00CC6DF7">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Ofrecer condiciones para que se produzca un avance cualitativo en el razonamiento ético de los alumnos, a través de una toma de conciencia sobre lo que implica ser sujetos éticos, poseedores de un comportamiento moral que debe ser reflexionado.</w:t>
      </w: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F338BF" w:rsidRPr="00E00BE6" w:rsidRDefault="00F338BF" w:rsidP="00CC6DF7">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Propiciar la identificación de contenidos morales para reflexionar sobre los principios que sustentan ciertas acciones y debatir racionalmente su validez ética.</w:t>
      </w:r>
    </w:p>
    <w:p w:rsidR="00F338BF" w:rsidRPr="00E00BE6" w:rsidRDefault="00F338BF" w:rsidP="00CC6DF7">
      <w:pPr>
        <w:spacing w:after="0" w:line="240" w:lineRule="auto"/>
        <w:ind w:left="720"/>
        <w:contextualSpacing/>
        <w:jc w:val="both"/>
        <w:rPr>
          <w:rFonts w:eastAsia="Times New Roman" w:cs="Times New Roman"/>
          <w:color w:val="000000" w:themeColor="text1"/>
          <w:lang w:val="es-ES" w:eastAsia="es-ES"/>
        </w:rPr>
      </w:pPr>
    </w:p>
    <w:p w:rsidR="00F338BF" w:rsidRPr="00E65E0D" w:rsidRDefault="00F338BF" w:rsidP="00CC6DF7">
      <w:pPr>
        <w:numPr>
          <w:ilvl w:val="0"/>
          <w:numId w:val="1"/>
        </w:numPr>
        <w:spacing w:after="0" w:line="240" w:lineRule="auto"/>
        <w:contextualSpacing/>
        <w:jc w:val="both"/>
        <w:rPr>
          <w:rFonts w:eastAsia="Times New Roman" w:cs="Times New Roman"/>
          <w:color w:val="000000" w:themeColor="text1"/>
          <w:lang w:val="es-ES" w:eastAsia="es-ES"/>
        </w:rPr>
      </w:pPr>
      <w:r w:rsidRPr="00E00BE6">
        <w:rPr>
          <w:rFonts w:eastAsia="Times New Roman" w:cs="ArialNarrow"/>
          <w:lang w:val="es-ES" w:eastAsia="es-ES"/>
        </w:rPr>
        <w:t>Configurar nuevos puntos de vista y pensar alternativas posibles, que propendan a una permanente revisión del propio obrar, como actitud insustituible en un futuro docente.</w:t>
      </w:r>
    </w:p>
    <w:p w:rsidR="00E65E0D" w:rsidRPr="00E65E0D" w:rsidRDefault="00E65E0D" w:rsidP="000554C6">
      <w:pPr>
        <w:spacing w:after="0" w:line="240" w:lineRule="auto"/>
        <w:contextualSpacing/>
        <w:jc w:val="both"/>
        <w:rPr>
          <w:rFonts w:eastAsia="Times New Roman" w:cs="Times New Roman"/>
          <w:color w:val="000000" w:themeColor="text1"/>
          <w:lang w:val="es-ES" w:eastAsia="es-ES"/>
        </w:rPr>
      </w:pP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w:t>
      </w: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CONTENIDOS CONCEPTUALES </w:t>
      </w:r>
    </w:p>
    <w:p w:rsidR="00F338BF" w:rsidRDefault="00F338BF" w:rsidP="00CC6DF7">
      <w:pPr>
        <w:spacing w:after="0" w:line="240" w:lineRule="auto"/>
        <w:jc w:val="both"/>
        <w:rPr>
          <w:rFonts w:eastAsia="Times New Roman" w:cs="Times New Roman"/>
          <w:color w:val="000000" w:themeColor="text1"/>
          <w:lang w:val="es-ES" w:eastAsia="es-ES"/>
        </w:rPr>
      </w:pP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UNIDAD I:</w:t>
      </w: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79776A" w:rsidRDefault="00F338BF" w:rsidP="00CC6DF7">
      <w:pPr>
        <w:spacing w:after="0" w:line="240" w:lineRule="auto"/>
        <w:jc w:val="both"/>
        <w:rPr>
          <w:rFonts w:eastAsia="Times New Roman" w:cs="Times New Roman"/>
          <w:lang w:eastAsia="es-ES"/>
        </w:rPr>
      </w:pPr>
      <w:r w:rsidRPr="00E00BE6">
        <w:rPr>
          <w:rFonts w:eastAsia="Times New Roman" w:cs="Times New Roman"/>
          <w:color w:val="000000" w:themeColor="text1"/>
          <w:lang w:val="es-ES" w:eastAsia="es-ES"/>
        </w:rPr>
        <w:t>Ética, moral y moralidad: distinciones conceptuales. El objeto de estudio de la Ética. Actos humanos: condiciones y estructura. El desarrollo moral y su incidencia en la dimensión ética: Enfoque cognitivo evolutivo. La autonomía moral y la profesión docente.</w:t>
      </w:r>
      <w:r w:rsidR="004A31B3">
        <w:rPr>
          <w:rFonts w:eastAsia="Times New Roman" w:cs="Times New Roman"/>
          <w:color w:val="000000" w:themeColor="text1"/>
          <w:lang w:val="es-ES" w:eastAsia="es-ES"/>
        </w:rPr>
        <w:t xml:space="preserve"> </w:t>
      </w:r>
      <w:r w:rsidR="004A31B3" w:rsidRPr="00B379A2">
        <w:rPr>
          <w:rFonts w:eastAsia="Times New Roman" w:cs="Times New Roman"/>
          <w:lang w:eastAsia="es-ES"/>
        </w:rPr>
        <w:t xml:space="preserve">Derechos Humanos: generaciones, vigencia y zonas de tensión en un mundo global. Derechos humanos, minorías y género. Éticas aplicadas: nuevos campos de configuración de la Ética. </w:t>
      </w:r>
    </w:p>
    <w:p w:rsidR="0079776A" w:rsidRDefault="0079776A" w:rsidP="00CC6DF7">
      <w:pPr>
        <w:spacing w:after="0" w:line="240" w:lineRule="auto"/>
        <w:jc w:val="both"/>
        <w:rPr>
          <w:rFonts w:eastAsia="Times New Roman" w:cs="Times New Roman"/>
          <w:lang w:eastAsia="es-ES"/>
        </w:rPr>
      </w:pP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UNIDAD II:</w:t>
      </w:r>
    </w:p>
    <w:p w:rsidR="00F338BF" w:rsidRPr="00E00BE6" w:rsidRDefault="00F338BF" w:rsidP="00CC6DF7">
      <w:pPr>
        <w:spacing w:after="0" w:line="240" w:lineRule="auto"/>
        <w:jc w:val="both"/>
        <w:rPr>
          <w:rFonts w:eastAsia="Times New Roman" w:cs="Times New Roman"/>
          <w:color w:val="000000" w:themeColor="text1"/>
          <w:lang w:val="es-ES" w:eastAsia="es-ES"/>
        </w:rPr>
      </w:pP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 xml:space="preserve">Ética profesional: Concepto. Requisitos técnicos y condiciones morales para el ejercicio honesto de una profesión. Responsabilidad moral y social. Ignorancia privativa. Identidad laboral. La identidad docente a través del tiempo. Derechos Humanos: Características. El derecho a la Educación. La dimensión normativa en la docencia: derechos y deberes en la Ley de Educación Nacional. El oficio de enseñar. La buena enseñanza. </w:t>
      </w:r>
    </w:p>
    <w:p w:rsidR="00F338BF" w:rsidRPr="00324D3A" w:rsidRDefault="00F338BF" w:rsidP="00CC6DF7">
      <w:pPr>
        <w:spacing w:after="0" w:line="240" w:lineRule="auto"/>
        <w:jc w:val="both"/>
        <w:rPr>
          <w:rFonts w:eastAsia="Times New Roman" w:cs="Times New Roman"/>
          <w:color w:val="000000" w:themeColor="text1"/>
          <w:lang w:val="es-ES" w:eastAsia="es-ES"/>
        </w:rPr>
      </w:pP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UNIDAD III:</w:t>
      </w:r>
    </w:p>
    <w:p w:rsidR="00F338BF" w:rsidRPr="00324D3A" w:rsidRDefault="00F338BF" w:rsidP="00CC6DF7">
      <w:pPr>
        <w:spacing w:after="0" w:line="240" w:lineRule="auto"/>
        <w:jc w:val="both"/>
        <w:rPr>
          <w:rFonts w:eastAsia="Times New Roman" w:cs="Times New Roman"/>
          <w:color w:val="000000" w:themeColor="text1"/>
          <w:lang w:val="es-ES" w:eastAsia="es-ES"/>
        </w:rPr>
      </w:pPr>
    </w:p>
    <w:p w:rsidR="00F338BF" w:rsidRPr="00CC6DF7" w:rsidRDefault="00F338BF" w:rsidP="00CC6DF7">
      <w:pPr>
        <w:spacing w:after="0" w:line="240" w:lineRule="auto"/>
        <w:jc w:val="both"/>
        <w:rPr>
          <w:rFonts w:eastAsia="Times New Roman" w:cstheme="minorHAnsi"/>
          <w:color w:val="000000" w:themeColor="text1"/>
          <w:lang w:val="es-ES" w:eastAsia="es-ES"/>
        </w:rPr>
      </w:pPr>
      <w:r w:rsidRPr="00324D3A">
        <w:rPr>
          <w:rFonts w:eastAsia="Times New Roman" w:cs="Times New Roman"/>
          <w:color w:val="000000" w:themeColor="text1"/>
          <w:lang w:val="es-ES" w:eastAsia="es-ES"/>
        </w:rPr>
        <w:t xml:space="preserve">Teorías éticas y su relación con la Ética profesional: Ética Socrática. Eudemonismo Aristotélico. </w:t>
      </w:r>
      <w:r w:rsidR="0079776A" w:rsidRPr="00B379A2">
        <w:rPr>
          <w:rFonts w:eastAsia="Times New Roman" w:cs="Times New Roman"/>
          <w:lang w:eastAsia="es-ES"/>
        </w:rPr>
        <w:t xml:space="preserve">La ética material aristotélica. La sabiduría práctica. La eudaimonía. La vida buena, las virtudes: éticas y </w:t>
      </w:r>
      <w:proofErr w:type="spellStart"/>
      <w:r w:rsidR="0079776A" w:rsidRPr="00B379A2">
        <w:rPr>
          <w:rFonts w:eastAsia="Times New Roman" w:cs="Times New Roman"/>
          <w:lang w:eastAsia="es-ES"/>
        </w:rPr>
        <w:t>dianoéticas</w:t>
      </w:r>
      <w:proofErr w:type="spellEnd"/>
      <w:r w:rsidR="0079776A" w:rsidRPr="00B379A2">
        <w:rPr>
          <w:rFonts w:eastAsia="Times New Roman" w:cs="Times New Roman"/>
          <w:lang w:eastAsia="es-ES"/>
        </w:rPr>
        <w:t>. De la deliberación a la elección: la prudencia. Ética y política</w:t>
      </w:r>
      <w:r w:rsidR="0079776A" w:rsidRPr="00324D3A">
        <w:rPr>
          <w:rFonts w:eastAsia="Times New Roman" w:cs="Times New Roman"/>
          <w:color w:val="000000" w:themeColor="text1"/>
          <w:lang w:val="es-ES" w:eastAsia="es-ES"/>
        </w:rPr>
        <w:t>.</w:t>
      </w:r>
      <w:r w:rsidRPr="00324D3A">
        <w:rPr>
          <w:rFonts w:eastAsia="Times New Roman" w:cs="Times New Roman"/>
          <w:color w:val="000000" w:themeColor="text1"/>
          <w:lang w:val="es-ES" w:eastAsia="es-ES"/>
        </w:rPr>
        <w:t xml:space="preserve"> Ética Formal Kantiana.</w:t>
      </w:r>
      <w:r w:rsidR="0079776A" w:rsidRPr="00324D3A">
        <w:rPr>
          <w:rFonts w:eastAsia="Times New Roman" w:cs="Times New Roman"/>
          <w:lang w:eastAsia="es-ES"/>
        </w:rPr>
        <w:t xml:space="preserve"> </w:t>
      </w:r>
      <w:r w:rsidR="0079776A" w:rsidRPr="00B379A2">
        <w:rPr>
          <w:rFonts w:eastAsia="Times New Roman" w:cs="Times New Roman"/>
          <w:lang w:eastAsia="es-ES"/>
        </w:rPr>
        <w:t>La ética formal kantiana: la libertad como condición de la moral, la conciencia moral, el conflicto entre las inclinaciones y el deber, el imperativo categórico como principio universal para la acción. La ley moral.</w:t>
      </w:r>
      <w:r w:rsidRPr="00324D3A">
        <w:rPr>
          <w:rFonts w:eastAsia="Times New Roman" w:cs="Times New Roman"/>
          <w:lang w:val="es-ES" w:eastAsia="es-ES"/>
        </w:rPr>
        <w:t xml:space="preserve"> </w:t>
      </w:r>
      <w:r w:rsidRPr="00324D3A">
        <w:rPr>
          <w:rFonts w:eastAsia="Times New Roman" w:cs="Times New Roman"/>
          <w:color w:val="000000" w:themeColor="text1"/>
          <w:lang w:val="es-ES" w:eastAsia="es-ES"/>
        </w:rPr>
        <w:t xml:space="preserve"> Ética y alteridad: Ética de </w:t>
      </w:r>
      <w:proofErr w:type="spellStart"/>
      <w:r w:rsidRPr="00324D3A">
        <w:rPr>
          <w:rFonts w:eastAsia="Times New Roman" w:cs="Times New Roman"/>
          <w:color w:val="000000" w:themeColor="text1"/>
          <w:lang w:val="es-ES" w:eastAsia="es-ES"/>
        </w:rPr>
        <w:t>Lévinas</w:t>
      </w:r>
      <w:proofErr w:type="spellEnd"/>
      <w:r w:rsidRPr="00324D3A">
        <w:rPr>
          <w:rFonts w:eastAsia="Times New Roman" w:cs="Times New Roman"/>
          <w:color w:val="000000" w:themeColor="text1"/>
          <w:lang w:val="es-ES" w:eastAsia="es-ES"/>
        </w:rPr>
        <w:t xml:space="preserve">. Postulados teóricos y aplicabilidad en el ejercicio profesional. </w:t>
      </w:r>
      <w:r w:rsidRPr="00324D3A">
        <w:rPr>
          <w:rFonts w:eastAsia="Times New Roman" w:cstheme="minorHAnsi"/>
          <w:lang w:val="es-ES" w:eastAsia="es-ES"/>
        </w:rPr>
        <w:t>El marco conceptual del debate ético en la actualidad.</w:t>
      </w:r>
      <w:r w:rsidR="00FC6438" w:rsidRPr="00324D3A">
        <w:rPr>
          <w:rFonts w:eastAsia="Times New Roman" w:cstheme="minorHAnsi"/>
          <w:lang w:val="es-ES" w:eastAsia="es-ES"/>
        </w:rPr>
        <w:t xml:space="preserve"> La </w:t>
      </w:r>
      <w:proofErr w:type="spellStart"/>
      <w:r w:rsidR="00FC6438" w:rsidRPr="00324D3A">
        <w:rPr>
          <w:rFonts w:eastAsia="Times New Roman" w:cstheme="minorHAnsi"/>
          <w:lang w:val="es-ES" w:eastAsia="es-ES"/>
        </w:rPr>
        <w:t>posética</w:t>
      </w:r>
      <w:proofErr w:type="spellEnd"/>
      <w:r w:rsidR="00FC6438" w:rsidRPr="00324D3A">
        <w:rPr>
          <w:rFonts w:eastAsia="Times New Roman" w:cstheme="minorHAnsi"/>
          <w:lang w:val="es-ES" w:eastAsia="es-ES"/>
        </w:rPr>
        <w:t>.</w:t>
      </w:r>
      <w:r w:rsidR="00FC6438" w:rsidRPr="00324D3A">
        <w:rPr>
          <w:rFonts w:eastAsia="Times New Roman" w:cs="Times New Roman"/>
          <w:lang w:eastAsia="es-ES"/>
        </w:rPr>
        <w:t xml:space="preserve"> </w:t>
      </w:r>
      <w:r w:rsidR="00FC6438" w:rsidRPr="00B379A2">
        <w:rPr>
          <w:rFonts w:eastAsia="Times New Roman" w:cs="Times New Roman"/>
          <w:lang w:eastAsia="es-ES"/>
        </w:rPr>
        <w:t>Ética, política y democracia en las sociedades contemporáneas. La cuestión de la Justicia, la igualdad y equidad en la complejidad social actual</w:t>
      </w:r>
    </w:p>
    <w:p w:rsidR="00E65E0D" w:rsidRPr="00324D3A" w:rsidRDefault="00F338BF" w:rsidP="00CC6DF7">
      <w:pPr>
        <w:jc w:val="both"/>
        <w:rPr>
          <w:color w:val="0D0D0D" w:themeColor="text1" w:themeTint="F2"/>
        </w:rPr>
      </w:pPr>
      <w:r w:rsidRPr="00324D3A">
        <w:rPr>
          <w:color w:val="0D0D0D" w:themeColor="text1" w:themeTint="F2"/>
        </w:rPr>
        <w:t xml:space="preserve">MARCO METODOLÓGICO </w:t>
      </w:r>
    </w:p>
    <w:p w:rsidR="00F338BF" w:rsidRPr="00324D3A" w:rsidRDefault="00F338BF" w:rsidP="00CC6DF7">
      <w:pPr>
        <w:jc w:val="both"/>
        <w:rPr>
          <w:color w:val="0D0D0D" w:themeColor="text1" w:themeTint="F2"/>
        </w:rPr>
      </w:pPr>
      <w:r w:rsidRPr="00324D3A">
        <w:rPr>
          <w:color w:val="0D0D0D" w:themeColor="text1" w:themeTint="F2"/>
        </w:rPr>
        <w:lastRenderedPageBreak/>
        <w:t>El desarrollo de las clases tendrá en general un primer momento de trabajo a veces individual otras en pequeños grupos desde el cual se intentará establecer un primer vínculo entre los saberes portados por el grupo y el contenido a tratar con la intención de explicitar</w:t>
      </w:r>
      <w:r w:rsidR="00E65E0D" w:rsidRPr="00324D3A">
        <w:rPr>
          <w:color w:val="0D0D0D" w:themeColor="text1" w:themeTint="F2"/>
        </w:rPr>
        <w:t xml:space="preserve"> contenidos de su moral personal y representaciones</w:t>
      </w:r>
      <w:r w:rsidRPr="00324D3A">
        <w:rPr>
          <w:color w:val="0D0D0D" w:themeColor="text1" w:themeTint="F2"/>
        </w:rPr>
        <w:t xml:space="preserve"> internalizadas.</w:t>
      </w:r>
    </w:p>
    <w:p w:rsidR="00F338BF" w:rsidRPr="00324D3A" w:rsidRDefault="00F338BF" w:rsidP="00CC6DF7">
      <w:pPr>
        <w:jc w:val="both"/>
        <w:rPr>
          <w:color w:val="0D0D0D" w:themeColor="text1" w:themeTint="F2"/>
        </w:rPr>
      </w:pPr>
      <w:r w:rsidRPr="00324D3A">
        <w:rPr>
          <w:color w:val="0D0D0D" w:themeColor="text1" w:themeTint="F2"/>
        </w:rPr>
        <w:t>Luego se desarrollará un segundo momento de carácter</w:t>
      </w:r>
      <w:r w:rsidR="00E65E0D" w:rsidRPr="00324D3A">
        <w:rPr>
          <w:color w:val="0D0D0D" w:themeColor="text1" w:themeTint="F2"/>
        </w:rPr>
        <w:t xml:space="preserve"> </w:t>
      </w:r>
      <w:r w:rsidRPr="00324D3A">
        <w:rPr>
          <w:color w:val="0D0D0D" w:themeColor="text1" w:themeTint="F2"/>
        </w:rPr>
        <w:t>dial</w:t>
      </w:r>
      <w:r w:rsidRPr="00324D3A">
        <w:rPr>
          <w:rFonts w:cs="Arial"/>
          <w:color w:val="0D0D0D" w:themeColor="text1" w:themeTint="F2"/>
        </w:rPr>
        <w:t>ógico</w:t>
      </w:r>
      <w:r w:rsidR="00E65E0D" w:rsidRPr="00324D3A">
        <w:rPr>
          <w:rFonts w:cs="Arial"/>
          <w:color w:val="0D0D0D" w:themeColor="text1" w:themeTint="F2"/>
        </w:rPr>
        <w:t>/reflexivo</w:t>
      </w:r>
      <w:r w:rsidRPr="00324D3A">
        <w:rPr>
          <w:color w:val="0D0D0D" w:themeColor="text1" w:themeTint="F2"/>
        </w:rPr>
        <w:t xml:space="preserve"> en el que, partiendo de los primeros saberes puestos en juego y con la apoyatura de textos</w:t>
      </w:r>
      <w:r w:rsidR="00E65E0D" w:rsidRPr="00324D3A">
        <w:rPr>
          <w:color w:val="0D0D0D" w:themeColor="text1" w:themeTint="F2"/>
        </w:rPr>
        <w:t xml:space="preserve">, </w:t>
      </w:r>
      <w:r w:rsidRPr="00324D3A">
        <w:rPr>
          <w:color w:val="0D0D0D" w:themeColor="text1" w:themeTint="F2"/>
        </w:rPr>
        <w:t>videos</w:t>
      </w:r>
      <w:r w:rsidR="00E65E0D" w:rsidRPr="00324D3A">
        <w:rPr>
          <w:color w:val="0D0D0D" w:themeColor="text1" w:themeTint="F2"/>
        </w:rPr>
        <w:t>,</w:t>
      </w:r>
      <w:r w:rsidR="00FC6438" w:rsidRPr="00324D3A">
        <w:rPr>
          <w:color w:val="0D0D0D" w:themeColor="text1" w:themeTint="F2"/>
        </w:rPr>
        <w:t xml:space="preserve"> </w:t>
      </w:r>
      <w:r w:rsidR="00324D3A" w:rsidRPr="00324D3A">
        <w:rPr>
          <w:color w:val="0D0D0D" w:themeColor="text1" w:themeTint="F2"/>
        </w:rPr>
        <w:t>dilemas morales</w:t>
      </w:r>
      <w:r w:rsidR="00E65E0D" w:rsidRPr="00324D3A">
        <w:rPr>
          <w:color w:val="0D0D0D" w:themeColor="text1" w:themeTint="F2"/>
        </w:rPr>
        <w:t xml:space="preserve"> casos, artículos periodísticos, normativa,</w:t>
      </w:r>
      <w:r w:rsidRPr="00324D3A">
        <w:rPr>
          <w:color w:val="0D0D0D" w:themeColor="text1" w:themeTint="F2"/>
        </w:rPr>
        <w:t xml:space="preserve"> se hará el planteamiento del nudo conceptual del contenido a tratar, presentando las posturas de los autores que conforman la bibliografía obligatoria. </w:t>
      </w: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color w:val="0D0D0D" w:themeColor="text1" w:themeTint="F2"/>
        </w:rPr>
        <w:t>Finalmente, y en un tercer momento a veces de trabajo individual y otras de trabajo grupal, se desarrollará la aplicación y transferencia de los contenidos abordados.</w:t>
      </w:r>
    </w:p>
    <w:p w:rsidR="00F338BF" w:rsidRPr="00324D3A" w:rsidRDefault="00F338BF" w:rsidP="00CC6DF7">
      <w:pPr>
        <w:spacing w:after="0" w:line="240" w:lineRule="auto"/>
        <w:jc w:val="both"/>
        <w:rPr>
          <w:rFonts w:eastAsia="Times New Roman" w:cs="Times New Roman"/>
          <w:color w:val="000000" w:themeColor="text1"/>
          <w:lang w:val="es-ES" w:eastAsia="es-ES"/>
        </w:rPr>
      </w:pPr>
    </w:p>
    <w:p w:rsidR="00F338BF" w:rsidRPr="00324D3A" w:rsidRDefault="00F338BF" w:rsidP="00CC6DF7">
      <w:pPr>
        <w:spacing w:after="0" w:line="240" w:lineRule="auto"/>
        <w:jc w:val="both"/>
        <w:rPr>
          <w:rFonts w:eastAsia="Times New Roman" w:cs="Times New Roman"/>
          <w:bCs/>
          <w:color w:val="000000" w:themeColor="text1"/>
          <w:lang w:val="es-ES" w:eastAsia="es-ES"/>
        </w:rPr>
      </w:pPr>
      <w:r w:rsidRPr="00324D3A">
        <w:rPr>
          <w:rFonts w:eastAsia="Times New Roman" w:cs="Times New Roman"/>
          <w:bCs/>
          <w:color w:val="000000" w:themeColor="text1"/>
          <w:lang w:val="es-ES" w:eastAsia="es-ES"/>
        </w:rPr>
        <w:t>CRITERIOS DE EVALUACIÓN</w:t>
      </w:r>
    </w:p>
    <w:p w:rsidR="00F338BF" w:rsidRPr="00324D3A" w:rsidRDefault="00F338BF" w:rsidP="00CC6DF7">
      <w:pPr>
        <w:spacing w:after="0" w:line="240" w:lineRule="auto"/>
        <w:jc w:val="both"/>
        <w:rPr>
          <w:rFonts w:eastAsia="Times New Roman" w:cs="Times New Roman"/>
          <w:bCs/>
          <w:color w:val="000000" w:themeColor="text1"/>
          <w:lang w:val="es-ES" w:eastAsia="es-ES"/>
        </w:rPr>
      </w:pP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bCs/>
          <w:color w:val="000000" w:themeColor="text1"/>
          <w:lang w:val="es-ES" w:eastAsia="es-ES"/>
        </w:rPr>
        <w:t xml:space="preserve">-  </w:t>
      </w:r>
      <w:r w:rsidRPr="00324D3A">
        <w:rPr>
          <w:rFonts w:eastAsia="Times New Roman" w:cs="Times New Roman"/>
          <w:color w:val="000000" w:themeColor="text1"/>
          <w:lang w:val="es-ES" w:eastAsia="es-ES"/>
        </w:rPr>
        <w:t>Nivel de compromiso asumido en el cursado de la unidad curricular.</w:t>
      </w: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  Adquisición de vocabulario específico.</w:t>
      </w: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  Comprensión de conceptos y relaciones.</w:t>
      </w: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 xml:space="preserve">-  Uso y aplicación de categorías conceptuales.   </w:t>
      </w: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  Apertura y modificación de actitudes, hipótesis y posiciones teóricas</w:t>
      </w: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  Actitud reflexiva sobre la propia dimensión moral.</w:t>
      </w:r>
    </w:p>
    <w:p w:rsidR="00F338BF" w:rsidRPr="00324D3A" w:rsidRDefault="00F338BF"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  Nivel de análisis de la dimensión ética en las prácticas educativas.</w:t>
      </w:r>
    </w:p>
    <w:p w:rsidR="00EF4EDE" w:rsidRPr="00324D3A" w:rsidRDefault="00EF4EDE" w:rsidP="00CC6DF7">
      <w:pPr>
        <w:spacing w:after="0" w:line="240" w:lineRule="auto"/>
        <w:jc w:val="both"/>
        <w:rPr>
          <w:rFonts w:eastAsia="Times New Roman" w:cs="Times New Roman"/>
          <w:color w:val="000000" w:themeColor="text1"/>
          <w:lang w:val="es-ES" w:eastAsia="es-ES"/>
        </w:rPr>
      </w:pPr>
      <w:r w:rsidRPr="00324D3A">
        <w:rPr>
          <w:rFonts w:eastAsia="Times New Roman" w:cs="Times New Roman"/>
          <w:color w:val="000000" w:themeColor="text1"/>
          <w:lang w:val="es-ES" w:eastAsia="es-ES"/>
        </w:rPr>
        <w:t xml:space="preserve">- </w:t>
      </w:r>
      <w:r w:rsidR="00300E61" w:rsidRPr="00324D3A">
        <w:rPr>
          <w:rFonts w:eastAsia="Times New Roman" w:cs="Times New Roman"/>
          <w:color w:val="000000" w:themeColor="text1"/>
          <w:lang w:val="es-ES" w:eastAsia="es-ES"/>
        </w:rPr>
        <w:t>Actuación ética.</w:t>
      </w:r>
    </w:p>
    <w:p w:rsidR="00300E61" w:rsidRPr="00324D3A" w:rsidRDefault="00300E61" w:rsidP="00CC6DF7">
      <w:pPr>
        <w:spacing w:after="0" w:line="240" w:lineRule="auto"/>
        <w:jc w:val="both"/>
        <w:rPr>
          <w:rFonts w:eastAsia="Times New Roman" w:cs="Times New Roman"/>
          <w:color w:val="000000" w:themeColor="text1"/>
          <w:lang w:val="es-ES" w:eastAsia="es-ES"/>
        </w:rPr>
      </w:pPr>
    </w:p>
    <w:p w:rsidR="00300E61" w:rsidRPr="00300E61" w:rsidRDefault="00300E61" w:rsidP="00CC6DF7">
      <w:pPr>
        <w:spacing w:after="0" w:line="240" w:lineRule="auto"/>
        <w:jc w:val="both"/>
        <w:rPr>
          <w:rFonts w:eastAsia="Times New Roman" w:cs="Times New Roman"/>
          <w:color w:val="000000" w:themeColor="text1"/>
          <w:lang w:val="es-ES" w:eastAsia="es-ES"/>
        </w:rPr>
      </w:pPr>
      <w:r w:rsidRPr="00300E61">
        <w:t xml:space="preserve"> </w:t>
      </w:r>
      <w:r>
        <w:t>CONDICIONES DE CURSADO Y APROBACIÓN:</w:t>
      </w:r>
    </w:p>
    <w:p w:rsidR="00DE1288" w:rsidRDefault="00300E61" w:rsidP="00CC6DF7">
      <w:pPr>
        <w:jc w:val="both"/>
      </w:pPr>
      <w:r>
        <w:t>Esta unidad curricular podrá ser cursada en condición regular (presencial o semipresencial) y libre.</w:t>
      </w:r>
    </w:p>
    <w:p w:rsidR="00300E61" w:rsidRDefault="00300E61" w:rsidP="00CC6DF7">
      <w:pPr>
        <w:jc w:val="both"/>
      </w:pPr>
      <w:r>
        <w:t>CURSADO Y APROBACIÓN PRESENCIAL</w:t>
      </w:r>
      <w:r w:rsidR="00DE1288">
        <w:t>:</w:t>
      </w:r>
    </w:p>
    <w:p w:rsidR="00300E61" w:rsidRDefault="00300E61" w:rsidP="00CC6DF7">
      <w:pPr>
        <w:jc w:val="both"/>
      </w:pPr>
      <w:r>
        <w:t>- 75% de asistencia.</w:t>
      </w:r>
      <w:r w:rsidRPr="002A0346">
        <w:t xml:space="preserve"> </w:t>
      </w:r>
    </w:p>
    <w:p w:rsidR="00300E61" w:rsidRDefault="00300E61" w:rsidP="00CC6DF7">
      <w:pPr>
        <w:jc w:val="both"/>
      </w:pPr>
      <w:r>
        <w:t>- 60% de asistencia con certificado de trabajo</w:t>
      </w:r>
      <w:r w:rsidRPr="00300E61">
        <w:t xml:space="preserve"> </w:t>
      </w:r>
    </w:p>
    <w:p w:rsidR="00300E61" w:rsidRDefault="00300E61" w:rsidP="00CC6DF7">
      <w:pPr>
        <w:jc w:val="both"/>
      </w:pPr>
      <w:r>
        <w:t xml:space="preserve">- </w:t>
      </w:r>
      <w:r>
        <w:t>Aprobación de 2 parciales: 1er parcial:</w:t>
      </w:r>
      <w:r w:rsidR="00DE1288">
        <w:t xml:space="preserve"> 10/08</w:t>
      </w:r>
      <w:r>
        <w:t xml:space="preserve"> /19</w:t>
      </w:r>
    </w:p>
    <w:p w:rsidR="00300E61" w:rsidRDefault="00300E61" w:rsidP="00CC6DF7">
      <w:pPr>
        <w:jc w:val="both"/>
      </w:pPr>
      <w:r>
        <w:t xml:space="preserve">                                                   2do parcial: </w:t>
      </w:r>
      <w:r w:rsidR="00DE1288">
        <w:t>11/10</w:t>
      </w:r>
      <w:r>
        <w:t>/19</w:t>
      </w:r>
    </w:p>
    <w:p w:rsidR="00300E61" w:rsidRDefault="00300E61" w:rsidP="00CC6DF7">
      <w:pPr>
        <w:jc w:val="both"/>
      </w:pPr>
      <w:r w:rsidRPr="00101664">
        <w:rPr>
          <w:rFonts w:eastAsia="Times New Roman" w:cs="Arial"/>
          <w:i/>
          <w:lang w:eastAsia="es-AR"/>
        </w:rPr>
        <w:t>Para acceder a la Promoción Directa, la cual implica no rendir un examen final, l</w:t>
      </w:r>
      <w:r>
        <w:rPr>
          <w:rFonts w:eastAsia="Times New Roman" w:cs="Arial"/>
          <w:i/>
          <w:lang w:eastAsia="es-AR"/>
        </w:rPr>
        <w:t>os</w:t>
      </w:r>
      <w:r w:rsidRPr="00101664">
        <w:rPr>
          <w:rFonts w:eastAsia="Times New Roman" w:cs="Arial"/>
          <w:i/>
          <w:lang w:eastAsia="es-AR"/>
        </w:rPr>
        <w:t xml:space="preserve"> estudiantes deberán cumplir con el porcentaje de asistencia establecido </w:t>
      </w:r>
      <w:r>
        <w:rPr>
          <w:rFonts w:eastAsia="Times New Roman" w:cs="Arial"/>
          <w:i/>
          <w:lang w:eastAsia="es-AR"/>
        </w:rPr>
        <w:t>75% de asistencia</w:t>
      </w:r>
      <w:r w:rsidRPr="00101664">
        <w:rPr>
          <w:rFonts w:eastAsia="Times New Roman" w:cs="Arial"/>
          <w:i/>
          <w:lang w:eastAsia="es-AR"/>
        </w:rPr>
        <w:t xml:space="preserve"> y la aprobación de </w:t>
      </w:r>
      <w:r w:rsidRPr="00101664">
        <w:rPr>
          <w:rFonts w:eastAsia="Times New Roman" w:cs="Arial"/>
          <w:bCs/>
          <w:i/>
          <w:lang w:eastAsia="es-AR"/>
        </w:rPr>
        <w:t xml:space="preserve">exámenes parciales con 8,9 </w:t>
      </w:r>
      <w:r>
        <w:rPr>
          <w:rFonts w:eastAsia="Times New Roman" w:cs="Arial"/>
          <w:bCs/>
          <w:i/>
          <w:lang w:eastAsia="es-AR"/>
        </w:rPr>
        <w:t>o</w:t>
      </w:r>
      <w:r w:rsidRPr="00101664">
        <w:rPr>
          <w:rFonts w:eastAsia="Times New Roman" w:cs="Arial"/>
          <w:bCs/>
          <w:i/>
          <w:lang w:eastAsia="es-AR"/>
        </w:rPr>
        <w:t xml:space="preserve"> 10</w:t>
      </w:r>
      <w:r w:rsidRPr="00101664">
        <w:rPr>
          <w:rFonts w:eastAsia="Times New Roman" w:cs="Arial"/>
          <w:i/>
          <w:color w:val="44546A" w:themeColor="text2"/>
          <w:lang w:eastAsia="es-AR"/>
        </w:rPr>
        <w:t xml:space="preserve">, </w:t>
      </w:r>
      <w:r w:rsidRPr="00101664">
        <w:rPr>
          <w:rFonts w:eastAsia="Times New Roman" w:cs="Arial"/>
          <w:i/>
          <w:lang w:eastAsia="es-AR"/>
        </w:rPr>
        <w:t>con un promedio final de calificaciones de 8 (ocho) o más puntos; culminando con la aprobación de una instancia final integradora con 8 (ocho) o más puntos</w:t>
      </w:r>
    </w:p>
    <w:p w:rsidR="00300E61" w:rsidRDefault="00300E61" w:rsidP="00CC6DF7">
      <w:pPr>
        <w:jc w:val="both"/>
      </w:pPr>
      <w:r>
        <w:t>CURSADO Y APROBACION SEMIPRESENCIAL</w:t>
      </w:r>
    </w:p>
    <w:p w:rsidR="00300E61" w:rsidRDefault="00300E61" w:rsidP="00CC6DF7">
      <w:pPr>
        <w:jc w:val="both"/>
      </w:pPr>
      <w:r>
        <w:t xml:space="preserve">Regular con cursado </w:t>
      </w:r>
      <w:proofErr w:type="spellStart"/>
      <w:r>
        <w:t>semi-presencial</w:t>
      </w:r>
      <w:proofErr w:type="spellEnd"/>
      <w:r>
        <w:t>:</w:t>
      </w:r>
    </w:p>
    <w:p w:rsidR="00300E61" w:rsidRDefault="00300E61" w:rsidP="00CC6DF7">
      <w:pPr>
        <w:jc w:val="both"/>
      </w:pPr>
      <w:r>
        <w:t>- 40% de asistencia</w:t>
      </w:r>
    </w:p>
    <w:p w:rsidR="00300E61" w:rsidRDefault="00300E61" w:rsidP="00CC6DF7">
      <w:pPr>
        <w:jc w:val="both"/>
      </w:pPr>
      <w:r>
        <w:t xml:space="preserve">-Aprobación de 2 parciales: 1er </w:t>
      </w:r>
      <w:proofErr w:type="gramStart"/>
      <w:r>
        <w:t>parcial :</w:t>
      </w:r>
      <w:proofErr w:type="gramEnd"/>
      <w:r w:rsidR="000378DB">
        <w:t xml:space="preserve"> 10</w:t>
      </w:r>
      <w:r>
        <w:t xml:space="preserve"> /</w:t>
      </w:r>
      <w:r w:rsidR="000378DB">
        <w:t>08</w:t>
      </w:r>
      <w:r>
        <w:t>/19</w:t>
      </w:r>
    </w:p>
    <w:p w:rsidR="00300E61" w:rsidRDefault="00300E61" w:rsidP="00CC6DF7">
      <w:pPr>
        <w:jc w:val="both"/>
      </w:pPr>
      <w:r>
        <w:t xml:space="preserve">                                                   </w:t>
      </w:r>
      <w:r>
        <w:t>2do</w:t>
      </w:r>
      <w:r>
        <w:t xml:space="preserve"> </w:t>
      </w:r>
      <w:proofErr w:type="gramStart"/>
      <w:r>
        <w:t>parcial :</w:t>
      </w:r>
      <w:proofErr w:type="gramEnd"/>
      <w:r>
        <w:t xml:space="preserve"> </w:t>
      </w:r>
      <w:r w:rsidR="000378DB">
        <w:t xml:space="preserve"> 11</w:t>
      </w:r>
      <w:r>
        <w:t>/</w:t>
      </w:r>
      <w:r w:rsidR="000378DB">
        <w:t>10/</w:t>
      </w:r>
      <w:r>
        <w:t>19</w:t>
      </w:r>
    </w:p>
    <w:p w:rsidR="00300E61" w:rsidRDefault="00300E61" w:rsidP="00CC6DF7">
      <w:pPr>
        <w:jc w:val="both"/>
      </w:pPr>
      <w:r>
        <w:lastRenderedPageBreak/>
        <w:t>- Aprobación Trabajo Práctico (2do. Cuatrimestre)</w:t>
      </w:r>
    </w:p>
    <w:p w:rsidR="00300E61" w:rsidRDefault="00300E61" w:rsidP="00CC6DF7">
      <w:pPr>
        <w:jc w:val="both"/>
      </w:pPr>
      <w:r>
        <w:t xml:space="preserve">CONDICIÓN LIBRE: </w:t>
      </w:r>
    </w:p>
    <w:p w:rsidR="00300E61" w:rsidRDefault="00300E61" w:rsidP="00CC6DF7">
      <w:pPr>
        <w:jc w:val="both"/>
        <w:rPr>
          <w:rFonts w:ascii="Arial" w:eastAsia="Times New Roman" w:hAnsi="Arial" w:cs="Arial"/>
          <w:color w:val="000000" w:themeColor="text1"/>
          <w:lang w:eastAsia="es-AR"/>
        </w:rPr>
      </w:pPr>
      <w:r w:rsidRPr="0061455E">
        <w:rPr>
          <w:rFonts w:ascii="Arial" w:eastAsia="Times New Roman" w:hAnsi="Arial" w:cs="Arial"/>
          <w:lang w:eastAsia="es-AR"/>
        </w:rPr>
        <w:t xml:space="preserve">El estudiante libre deberá aprobar un examen final –con </w:t>
      </w:r>
      <w:r>
        <w:rPr>
          <w:rFonts w:ascii="Arial" w:eastAsia="Times New Roman" w:hAnsi="Arial" w:cs="Arial"/>
          <w:lang w:eastAsia="es-AR"/>
        </w:rPr>
        <w:t>el plan</w:t>
      </w:r>
      <w:r w:rsidRPr="0061455E">
        <w:rPr>
          <w:rFonts w:ascii="Arial" w:eastAsia="Times New Roman" w:hAnsi="Arial" w:cs="Arial"/>
          <w:lang w:eastAsia="es-AR"/>
        </w:rPr>
        <w:t xml:space="preserve"> anual vigente- ante un Tribunal con una nota mínima de 6 (seis) puntos, </w:t>
      </w:r>
      <w:r w:rsidRPr="00811E4F">
        <w:rPr>
          <w:rFonts w:ascii="Arial" w:eastAsia="Times New Roman" w:hAnsi="Arial" w:cs="Arial"/>
          <w:color w:val="000000" w:themeColor="text1"/>
          <w:lang w:eastAsia="es-AR"/>
        </w:rPr>
        <w:t xml:space="preserve">cumplimentando previamente dos (2) consultas </w:t>
      </w:r>
      <w:r w:rsidRPr="00F26FCB">
        <w:rPr>
          <w:rFonts w:ascii="Arial" w:eastAsia="Times New Roman" w:hAnsi="Arial" w:cs="Arial"/>
          <w:color w:val="000000" w:themeColor="text1"/>
          <w:lang w:eastAsia="es-AR"/>
        </w:rPr>
        <w:t>obligatorias</w:t>
      </w:r>
      <w:r>
        <w:rPr>
          <w:rFonts w:ascii="Arial" w:eastAsia="Times New Roman" w:hAnsi="Arial" w:cs="Arial"/>
          <w:color w:val="000000" w:themeColor="text1"/>
          <w:lang w:eastAsia="es-AR"/>
        </w:rPr>
        <w:t xml:space="preserve">. </w:t>
      </w:r>
    </w:p>
    <w:p w:rsidR="000D7A29" w:rsidRDefault="000D7A29" w:rsidP="00CC6DF7">
      <w:pPr>
        <w:jc w:val="both"/>
        <w:rPr>
          <w:rFonts w:ascii="Arial" w:eastAsia="Times New Roman" w:hAnsi="Arial" w:cs="Arial"/>
          <w:color w:val="000000" w:themeColor="text1"/>
          <w:lang w:eastAsia="es-AR"/>
        </w:rPr>
      </w:pPr>
    </w:p>
    <w:p w:rsidR="00F338BF" w:rsidRPr="00E759D6" w:rsidRDefault="000D7A29" w:rsidP="00CC6DF7">
      <w:pPr>
        <w:jc w:val="both"/>
      </w:pPr>
      <w:r>
        <w:rPr>
          <w:rFonts w:ascii="Arial" w:eastAsia="Times New Roman" w:hAnsi="Arial" w:cs="Arial"/>
          <w:color w:val="000000" w:themeColor="text1"/>
          <w:lang w:eastAsia="es-AR"/>
        </w:rPr>
        <w:t>BIBLIOGRAFÍA:</w:t>
      </w:r>
    </w:p>
    <w:p w:rsidR="00F338BF" w:rsidRDefault="00F338BF" w:rsidP="00CC6DF7">
      <w:pPr>
        <w:spacing w:after="0" w:line="240" w:lineRule="auto"/>
        <w:jc w:val="both"/>
        <w:rPr>
          <w:rFonts w:eastAsia="Times New Roman" w:cs="Times New Roman"/>
          <w:color w:val="000000" w:themeColor="text1"/>
          <w:lang w:val="es-ES" w:eastAsia="es-ES"/>
        </w:rPr>
      </w:pPr>
      <w:r>
        <w:rPr>
          <w:rFonts w:eastAsia="Times New Roman" w:cs="Times New Roman"/>
          <w:color w:val="000000" w:themeColor="text1"/>
          <w:lang w:val="es-ES" w:eastAsia="es-ES"/>
        </w:rPr>
        <w:t>-ARI</w:t>
      </w:r>
      <w:r w:rsidR="00B379A2">
        <w:rPr>
          <w:rFonts w:eastAsia="Times New Roman" w:cs="Times New Roman"/>
          <w:color w:val="000000" w:themeColor="text1"/>
          <w:lang w:val="es-ES" w:eastAsia="es-ES"/>
        </w:rPr>
        <w:t>S</w:t>
      </w:r>
      <w:r>
        <w:rPr>
          <w:rFonts w:eastAsia="Times New Roman" w:cs="Times New Roman"/>
          <w:color w:val="000000" w:themeColor="text1"/>
          <w:lang w:val="es-ES" w:eastAsia="es-ES"/>
        </w:rPr>
        <w:t xml:space="preserve">TÓTELES. </w:t>
      </w:r>
      <w:proofErr w:type="gramStart"/>
      <w:r>
        <w:rPr>
          <w:rFonts w:eastAsia="Times New Roman" w:cs="Times New Roman"/>
          <w:color w:val="000000" w:themeColor="text1"/>
          <w:lang w:val="es-ES" w:eastAsia="es-ES"/>
        </w:rPr>
        <w:t>”Ética</w:t>
      </w:r>
      <w:proofErr w:type="gramEnd"/>
      <w:r>
        <w:rPr>
          <w:rFonts w:eastAsia="Times New Roman" w:cs="Times New Roman"/>
          <w:color w:val="000000" w:themeColor="text1"/>
          <w:lang w:val="es-ES" w:eastAsia="es-ES"/>
        </w:rPr>
        <w:t xml:space="preserve"> a Nicómaco” Apunte de cátedra. 2015</w:t>
      </w:r>
      <w:r w:rsidR="000378DB">
        <w:rPr>
          <w:rFonts w:eastAsia="Times New Roman" w:cs="Times New Roman"/>
          <w:color w:val="000000" w:themeColor="text1"/>
          <w:lang w:val="es-ES" w:eastAsia="es-ES"/>
        </w:rPr>
        <w:t>.</w:t>
      </w:r>
    </w:p>
    <w:p w:rsidR="000378DB" w:rsidRDefault="000378DB" w:rsidP="00CC6DF7">
      <w:pPr>
        <w:spacing w:after="0" w:line="240" w:lineRule="auto"/>
        <w:jc w:val="both"/>
        <w:rPr>
          <w:rFonts w:eastAsia="Times New Roman" w:cs="Times New Roman"/>
          <w:color w:val="000000" w:themeColor="text1"/>
          <w:lang w:val="es-ES" w:eastAsia="es-ES"/>
        </w:rPr>
      </w:pPr>
      <w:r>
        <w:rPr>
          <w:rFonts w:eastAsia="Times New Roman" w:cs="Times New Roman"/>
          <w:color w:val="000000" w:themeColor="text1"/>
          <w:lang w:val="es-ES" w:eastAsia="es-ES"/>
        </w:rPr>
        <w:t xml:space="preserve">-BRUNET, </w:t>
      </w:r>
      <w:proofErr w:type="gramStart"/>
      <w:r>
        <w:rPr>
          <w:rFonts w:eastAsia="Times New Roman" w:cs="Times New Roman"/>
          <w:color w:val="000000" w:themeColor="text1"/>
          <w:lang w:val="es-ES" w:eastAsia="es-ES"/>
        </w:rPr>
        <w:t>G. ”Hablemos</w:t>
      </w:r>
      <w:proofErr w:type="gramEnd"/>
      <w:r>
        <w:rPr>
          <w:rFonts w:eastAsia="Times New Roman" w:cs="Times New Roman"/>
          <w:color w:val="000000" w:themeColor="text1"/>
          <w:lang w:val="es-ES" w:eastAsia="es-ES"/>
        </w:rPr>
        <w:t xml:space="preserve"> de Ética.” Ed. Homo Sapiens.</w:t>
      </w:r>
    </w:p>
    <w:p w:rsidR="000554C6" w:rsidRDefault="00B379A2" w:rsidP="000378DB">
      <w:pPr>
        <w:jc w:val="both"/>
        <w:rPr>
          <w:rFonts w:eastAsia="Times New Roman" w:cs="Times New Roman"/>
          <w:lang w:eastAsia="es-ES"/>
        </w:rPr>
      </w:pPr>
      <w:r>
        <w:rPr>
          <w:rFonts w:eastAsia="Times New Roman" w:cs="Times New Roman"/>
          <w:color w:val="000000" w:themeColor="text1"/>
          <w:lang w:val="es-ES" w:eastAsia="es-ES"/>
        </w:rPr>
        <w:t xml:space="preserve">-BAUMANN, Z. “Amor Líquido. Acerca de la fragilidad de los </w:t>
      </w:r>
      <w:r w:rsidRPr="00B379A2">
        <w:rPr>
          <w:rFonts w:eastAsia="Times New Roman" w:cs="Times New Roman"/>
          <w:color w:val="000000" w:themeColor="text1"/>
          <w:lang w:val="es-ES" w:eastAsia="es-ES"/>
        </w:rPr>
        <w:t xml:space="preserve">vínculos </w:t>
      </w:r>
      <w:r w:rsidRPr="00B379A2">
        <w:rPr>
          <w:rFonts w:eastAsia="Times New Roman" w:cs="Times New Roman"/>
          <w:lang w:eastAsia="es-ES"/>
        </w:rPr>
        <w:t>humanos</w:t>
      </w:r>
      <w:r>
        <w:rPr>
          <w:rFonts w:eastAsia="Times New Roman" w:cs="Times New Roman"/>
          <w:lang w:eastAsia="es-ES"/>
        </w:rPr>
        <w:t>”</w:t>
      </w:r>
      <w:r w:rsidRPr="00B379A2">
        <w:rPr>
          <w:rFonts w:eastAsia="Times New Roman" w:cs="Times New Roman"/>
          <w:lang w:eastAsia="es-ES"/>
        </w:rPr>
        <w:t xml:space="preserve">. </w:t>
      </w:r>
      <w:r w:rsidR="000554C6">
        <w:rPr>
          <w:rFonts w:eastAsia="Times New Roman" w:cs="Times New Roman"/>
          <w:lang w:eastAsia="es-ES"/>
        </w:rPr>
        <w:t>FCE</w:t>
      </w:r>
    </w:p>
    <w:p w:rsidR="000554C6" w:rsidRDefault="00F338BF" w:rsidP="000554C6">
      <w:pPr>
        <w:jc w:val="both"/>
        <w:rPr>
          <w:rFonts w:eastAsia="Times New Roman" w:cs="Times New Roman"/>
          <w:lang w:eastAsia="es-ES"/>
        </w:rPr>
      </w:pPr>
      <w:r w:rsidRPr="00E00BE6">
        <w:rPr>
          <w:rFonts w:eastAsia="Times New Roman" w:cs="Times New Roman"/>
          <w:color w:val="000000" w:themeColor="text1"/>
          <w:lang w:val="es-ES" w:eastAsia="es-ES"/>
        </w:rPr>
        <w:t>-CLAVET, S. Y GONZALEZ, N.</w:t>
      </w:r>
      <w:r w:rsidR="000378DB">
        <w:rPr>
          <w:rFonts w:eastAsia="Times New Roman" w:cs="Times New Roman"/>
          <w:color w:val="000000" w:themeColor="text1"/>
          <w:lang w:val="es-ES" w:eastAsia="es-ES"/>
        </w:rPr>
        <w:t xml:space="preserve"> </w:t>
      </w:r>
      <w:r w:rsidRPr="00E00BE6">
        <w:rPr>
          <w:rFonts w:eastAsia="Times New Roman" w:cs="Times New Roman"/>
          <w:color w:val="000000" w:themeColor="text1"/>
          <w:lang w:val="es-ES" w:eastAsia="es-ES"/>
        </w:rPr>
        <w:t xml:space="preserve">“Ética. Apuntes para la educación polimodal y la formación docente”. </w:t>
      </w:r>
      <w:proofErr w:type="spellStart"/>
      <w:r w:rsidRPr="00E00BE6">
        <w:rPr>
          <w:rFonts w:eastAsia="Times New Roman" w:cs="Times New Roman"/>
          <w:color w:val="000000" w:themeColor="text1"/>
          <w:lang w:val="es-ES" w:eastAsia="es-ES"/>
        </w:rPr>
        <w:t>Cap</w:t>
      </w:r>
      <w:proofErr w:type="spellEnd"/>
      <w:r w:rsidRPr="00E00BE6">
        <w:rPr>
          <w:rFonts w:eastAsia="Times New Roman" w:cs="Times New Roman"/>
          <w:color w:val="000000" w:themeColor="text1"/>
          <w:lang w:val="es-ES" w:eastAsia="es-ES"/>
        </w:rPr>
        <w:t xml:space="preserve"> I,</w:t>
      </w:r>
      <w:r>
        <w:rPr>
          <w:rFonts w:eastAsia="Times New Roman" w:cs="Times New Roman"/>
          <w:color w:val="000000" w:themeColor="text1"/>
          <w:lang w:val="es-ES" w:eastAsia="es-ES"/>
        </w:rPr>
        <w:t xml:space="preserve"> </w:t>
      </w:r>
      <w:r w:rsidRPr="00E00BE6">
        <w:rPr>
          <w:rFonts w:eastAsia="Times New Roman" w:cs="Times New Roman"/>
          <w:color w:val="000000" w:themeColor="text1"/>
          <w:lang w:val="es-ES" w:eastAsia="es-ES"/>
        </w:rPr>
        <w:t>II,</w:t>
      </w:r>
      <w:r>
        <w:rPr>
          <w:rFonts w:eastAsia="Times New Roman" w:cs="Times New Roman"/>
          <w:color w:val="000000" w:themeColor="text1"/>
          <w:lang w:val="es-ES" w:eastAsia="es-ES"/>
        </w:rPr>
        <w:t xml:space="preserve"> </w:t>
      </w:r>
      <w:r w:rsidRPr="00E00BE6">
        <w:rPr>
          <w:rFonts w:eastAsia="Times New Roman" w:cs="Times New Roman"/>
          <w:color w:val="000000" w:themeColor="text1"/>
          <w:lang w:val="es-ES" w:eastAsia="es-ES"/>
        </w:rPr>
        <w:t>III y VI. Ed. Homo Sapiens. 1999.</w:t>
      </w:r>
    </w:p>
    <w:p w:rsidR="000554C6" w:rsidRDefault="00F338BF" w:rsidP="000554C6">
      <w:pPr>
        <w:jc w:val="both"/>
        <w:rPr>
          <w:rFonts w:eastAsia="Times New Roman" w:cs="Times New Roman"/>
          <w:lang w:eastAsia="es-ES"/>
        </w:rPr>
      </w:pPr>
      <w:r>
        <w:rPr>
          <w:rFonts w:eastAsia="Times New Roman" w:cs="Times New Roman"/>
          <w:color w:val="000000" w:themeColor="text1"/>
          <w:lang w:val="es-ES" w:eastAsia="es-ES"/>
        </w:rPr>
        <w:t>-</w:t>
      </w:r>
      <w:r w:rsidRPr="00E00BE6">
        <w:rPr>
          <w:rFonts w:eastAsia="Times New Roman" w:cs="Arial"/>
          <w:color w:val="000000" w:themeColor="text1"/>
          <w:kern w:val="36"/>
          <w:bdr w:val="none" w:sz="0" w:space="0" w:color="auto" w:frame="1"/>
          <w:lang w:eastAsia="es-AR"/>
        </w:rPr>
        <w:t>CORTINA, A.</w:t>
      </w:r>
      <w:r w:rsidR="000554C6">
        <w:rPr>
          <w:rFonts w:eastAsia="Times New Roman" w:cs="Arial"/>
          <w:color w:val="000000" w:themeColor="text1"/>
          <w:kern w:val="36"/>
          <w:bdr w:val="none" w:sz="0" w:space="0" w:color="auto" w:frame="1"/>
          <w:lang w:eastAsia="es-AR"/>
        </w:rPr>
        <w:t xml:space="preserve"> </w:t>
      </w:r>
      <w:r>
        <w:rPr>
          <w:rFonts w:eastAsia="Times New Roman" w:cs="Arial"/>
          <w:color w:val="000000" w:themeColor="text1"/>
          <w:kern w:val="36"/>
          <w:bdr w:val="none" w:sz="0" w:space="0" w:color="auto" w:frame="1"/>
          <w:lang w:eastAsia="es-AR"/>
        </w:rPr>
        <w:t>“</w:t>
      </w:r>
      <w:r w:rsidRPr="00E00BE6">
        <w:rPr>
          <w:rFonts w:eastAsia="Times New Roman" w:cs="Arial"/>
          <w:color w:val="000000" w:themeColor="text1"/>
          <w:kern w:val="36"/>
          <w:bdr w:val="none" w:sz="0" w:space="0" w:color="auto" w:frame="1"/>
          <w:lang w:eastAsia="es-AR"/>
        </w:rPr>
        <w:t>¿PARA QUÉ SIRVE realmente …? LA ÉTICA</w:t>
      </w:r>
      <w:r>
        <w:rPr>
          <w:rFonts w:eastAsia="Times New Roman" w:cs="Arial"/>
          <w:color w:val="000000" w:themeColor="text1"/>
          <w:kern w:val="36"/>
          <w:bdr w:val="none" w:sz="0" w:space="0" w:color="auto" w:frame="1"/>
          <w:lang w:eastAsia="es-AR"/>
        </w:rPr>
        <w:t>”</w:t>
      </w:r>
      <w:r w:rsidRPr="00E00BE6">
        <w:rPr>
          <w:rFonts w:eastAsia="Times New Roman" w:cs="Arial"/>
          <w:color w:val="000000" w:themeColor="text1"/>
          <w:kern w:val="36"/>
          <w:bdr w:val="none" w:sz="0" w:space="0" w:color="auto" w:frame="1"/>
          <w:lang w:eastAsia="es-AR"/>
        </w:rPr>
        <w:t>.</w:t>
      </w:r>
      <w:r>
        <w:rPr>
          <w:rFonts w:eastAsia="Times New Roman" w:cs="Arial"/>
          <w:color w:val="000000" w:themeColor="text1"/>
          <w:kern w:val="36"/>
          <w:bdr w:val="none" w:sz="0" w:space="0" w:color="auto" w:frame="1"/>
          <w:lang w:eastAsia="es-AR"/>
        </w:rPr>
        <w:t xml:space="preserve"> Ed. Paidós</w:t>
      </w:r>
      <w:r w:rsidRPr="00E00BE6">
        <w:rPr>
          <w:rFonts w:eastAsia="Times New Roman" w:cs="Arial"/>
          <w:color w:val="000000" w:themeColor="text1"/>
          <w:kern w:val="36"/>
          <w:bdr w:val="none" w:sz="0" w:space="0" w:color="auto" w:frame="1"/>
          <w:lang w:eastAsia="es-AR"/>
        </w:rPr>
        <w:t>. 1era Edición. 2013</w:t>
      </w:r>
      <w:r>
        <w:rPr>
          <w:rFonts w:eastAsia="Times New Roman" w:cs="Arial"/>
          <w:color w:val="000000" w:themeColor="text1"/>
          <w:kern w:val="36"/>
          <w:bdr w:val="none" w:sz="0" w:space="0" w:color="auto" w:frame="1"/>
          <w:lang w:eastAsia="es-AR"/>
        </w:rPr>
        <w:t xml:space="preserve"> </w:t>
      </w:r>
    </w:p>
    <w:p w:rsidR="00F338BF" w:rsidRPr="000554C6" w:rsidRDefault="00F338BF" w:rsidP="000554C6">
      <w:pPr>
        <w:jc w:val="both"/>
        <w:rPr>
          <w:rFonts w:eastAsia="Times New Roman" w:cs="Times New Roman"/>
          <w:lang w:eastAsia="es-ES"/>
        </w:rPr>
      </w:pPr>
      <w:r>
        <w:rPr>
          <w:rFonts w:eastAsia="Times New Roman" w:cs="Arial"/>
          <w:color w:val="000000" w:themeColor="text1"/>
          <w:kern w:val="36"/>
          <w:bdr w:val="none" w:sz="0" w:space="0" w:color="auto" w:frame="1"/>
          <w:lang w:eastAsia="es-AR"/>
        </w:rPr>
        <w:t>-DÍAZ, E.  “Posmodernidad</w:t>
      </w:r>
      <w:proofErr w:type="gramStart"/>
      <w:r>
        <w:rPr>
          <w:rFonts w:eastAsia="Times New Roman" w:cs="Arial"/>
          <w:color w:val="000000" w:themeColor="text1"/>
          <w:kern w:val="36"/>
          <w:bdr w:val="none" w:sz="0" w:space="0" w:color="auto" w:frame="1"/>
          <w:lang w:eastAsia="es-AR"/>
        </w:rPr>
        <w:t>”</w:t>
      </w:r>
      <w:r w:rsidR="000554C6">
        <w:rPr>
          <w:rFonts w:eastAsia="Times New Roman" w:cs="Arial"/>
          <w:color w:val="000000" w:themeColor="text1"/>
          <w:kern w:val="36"/>
          <w:bdr w:val="none" w:sz="0" w:space="0" w:color="auto" w:frame="1"/>
          <w:lang w:eastAsia="es-AR"/>
        </w:rPr>
        <w:t>.</w:t>
      </w:r>
      <w:proofErr w:type="spellStart"/>
      <w:r>
        <w:rPr>
          <w:rFonts w:eastAsia="Times New Roman" w:cs="Arial"/>
          <w:color w:val="000000" w:themeColor="text1"/>
          <w:kern w:val="36"/>
          <w:bdr w:val="none" w:sz="0" w:space="0" w:color="auto" w:frame="1"/>
          <w:lang w:eastAsia="es-AR"/>
        </w:rPr>
        <w:t>Cap</w:t>
      </w:r>
      <w:proofErr w:type="spellEnd"/>
      <w:proofErr w:type="gramEnd"/>
      <w:r>
        <w:rPr>
          <w:rFonts w:eastAsia="Times New Roman" w:cs="Arial"/>
          <w:color w:val="000000" w:themeColor="text1"/>
          <w:kern w:val="36"/>
          <w:bdr w:val="none" w:sz="0" w:space="0" w:color="auto" w:frame="1"/>
          <w:lang w:eastAsia="es-AR"/>
        </w:rPr>
        <w:t xml:space="preserve"> IV. Ed. Biblos. 1999</w:t>
      </w:r>
      <w:r w:rsidR="000554C6">
        <w:rPr>
          <w:rFonts w:eastAsia="Times New Roman" w:cs="Times New Roman"/>
          <w:lang w:eastAsia="es-ES"/>
        </w:rPr>
        <w:t>.</w:t>
      </w:r>
    </w:p>
    <w:p w:rsidR="00F338BF" w:rsidRDefault="00F338BF" w:rsidP="00CC6DF7">
      <w:pPr>
        <w:tabs>
          <w:tab w:val="left" w:pos="6600"/>
        </w:tabs>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 -ESCUDERO-MUÑOZ, J. “Dilemas éticos de la profesión docente”. Tribuna Abierta. Universidad de Murcia. 2011</w:t>
      </w: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-MINISTERIO DE EDUCACIÓN, CIENCIA Y TECNOLOGIA. “Ley de Educación Nacional”. Título IV. </w:t>
      </w:r>
      <w:proofErr w:type="spellStart"/>
      <w:r w:rsidRPr="00E00BE6">
        <w:rPr>
          <w:rFonts w:eastAsia="Times New Roman" w:cs="Times New Roman"/>
          <w:color w:val="000000" w:themeColor="text1"/>
          <w:lang w:val="es-ES" w:eastAsia="es-ES"/>
        </w:rPr>
        <w:t>Cap</w:t>
      </w:r>
      <w:proofErr w:type="spellEnd"/>
      <w:r w:rsidRPr="00E00BE6">
        <w:rPr>
          <w:rFonts w:eastAsia="Times New Roman" w:cs="Times New Roman"/>
          <w:color w:val="000000" w:themeColor="text1"/>
          <w:lang w:val="es-ES" w:eastAsia="es-ES"/>
        </w:rPr>
        <w:t xml:space="preserve"> I. </w:t>
      </w:r>
      <w:proofErr w:type="gramStart"/>
      <w:r w:rsidRPr="00E00BE6">
        <w:rPr>
          <w:rFonts w:eastAsia="Times New Roman" w:cs="Times New Roman"/>
          <w:color w:val="000000" w:themeColor="text1"/>
          <w:lang w:val="es-ES" w:eastAsia="es-ES"/>
        </w:rPr>
        <w:t>Dic.</w:t>
      </w:r>
      <w:proofErr w:type="gramEnd"/>
      <w:r w:rsidRPr="00E00BE6">
        <w:rPr>
          <w:rFonts w:eastAsia="Times New Roman" w:cs="Times New Roman"/>
          <w:color w:val="000000" w:themeColor="text1"/>
          <w:lang w:val="es-ES" w:eastAsia="es-ES"/>
        </w:rPr>
        <w:t xml:space="preserve"> 2006.</w:t>
      </w: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-ORTEGA RUIZ, P. “La educación moral como pedagogía de la alteridad”. Universidad de Murcia. 2005.</w:t>
      </w: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SOUTWEL, M y STORINO, S. “Docentes: La tarea de cruzar fronteras y tender puentes”. UNLP. CONICET. FLACSO</w:t>
      </w:r>
    </w:p>
    <w:p w:rsidR="00F338BF" w:rsidRPr="00E00BE6"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-SAVATER, F. “La aventura del pensamiento. Aristóteles”. Ed. Sudamericana. 2009.</w:t>
      </w:r>
    </w:p>
    <w:p w:rsidR="00F338BF"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 xml:space="preserve">-SCHUJMAN, G y SIEDE, I. “Ciudadanía para armar. Aportes para la formación ética y política”. Cap. Ed. </w:t>
      </w:r>
      <w:proofErr w:type="spellStart"/>
      <w:r w:rsidRPr="00E00BE6">
        <w:rPr>
          <w:rFonts w:eastAsia="Times New Roman" w:cs="Times New Roman"/>
          <w:color w:val="000000" w:themeColor="text1"/>
          <w:lang w:val="es-ES" w:eastAsia="es-ES"/>
        </w:rPr>
        <w:t>Aique</w:t>
      </w:r>
      <w:proofErr w:type="spellEnd"/>
      <w:r w:rsidRPr="00E00BE6">
        <w:rPr>
          <w:rFonts w:eastAsia="Times New Roman" w:cs="Times New Roman"/>
          <w:color w:val="000000" w:themeColor="text1"/>
          <w:lang w:val="es-ES" w:eastAsia="es-ES"/>
        </w:rPr>
        <w:t xml:space="preserve"> Educación. 2007. </w:t>
      </w:r>
    </w:p>
    <w:p w:rsidR="00F338BF" w:rsidRDefault="00F338BF" w:rsidP="00CC6DF7">
      <w:pPr>
        <w:spacing w:after="0" w:line="240" w:lineRule="auto"/>
        <w:jc w:val="both"/>
        <w:rPr>
          <w:rFonts w:eastAsia="Times New Roman" w:cs="Times New Roman"/>
          <w:color w:val="000000" w:themeColor="text1"/>
          <w:lang w:val="es-ES" w:eastAsia="es-ES"/>
        </w:rPr>
      </w:pPr>
      <w:r w:rsidRPr="00E00BE6">
        <w:rPr>
          <w:rFonts w:eastAsia="Times New Roman" w:cs="Times New Roman"/>
          <w:color w:val="000000" w:themeColor="text1"/>
          <w:lang w:val="es-ES" w:eastAsia="es-ES"/>
        </w:rPr>
        <w:t>-SÓCRATES. Apunte de cátedra. 2012.</w:t>
      </w:r>
    </w:p>
    <w:p w:rsidR="00F338BF" w:rsidRPr="00E00BE6" w:rsidRDefault="00F338BF" w:rsidP="00CC6DF7">
      <w:pPr>
        <w:spacing w:after="0" w:line="240" w:lineRule="auto"/>
        <w:jc w:val="both"/>
        <w:rPr>
          <w:rFonts w:eastAsia="Times New Roman" w:cs="Times New Roman"/>
          <w:color w:val="FF0000"/>
          <w:lang w:val="es-ES" w:eastAsia="es-ES"/>
        </w:rPr>
      </w:pPr>
    </w:p>
    <w:p w:rsidR="00F338BF" w:rsidRPr="00E00BE6" w:rsidRDefault="00F338BF" w:rsidP="00CC6DF7">
      <w:pPr>
        <w:shd w:val="clear" w:color="auto" w:fill="FFFFFF"/>
        <w:spacing w:after="0" w:line="240" w:lineRule="auto"/>
        <w:jc w:val="both"/>
        <w:textAlignment w:val="top"/>
        <w:outlineLvl w:val="0"/>
        <w:rPr>
          <w:rFonts w:eastAsia="Times New Roman" w:cs="Arial"/>
          <w:color w:val="000000" w:themeColor="text1"/>
          <w:kern w:val="36"/>
          <w:bdr w:val="none" w:sz="0" w:space="0" w:color="auto" w:frame="1"/>
          <w:lang w:eastAsia="es-AR"/>
        </w:rPr>
      </w:pPr>
      <w:r w:rsidRPr="00E00BE6">
        <w:rPr>
          <w:rFonts w:eastAsia="Times New Roman" w:cs="Arial"/>
          <w:color w:val="000000" w:themeColor="text1"/>
          <w:kern w:val="36"/>
          <w:bdr w:val="none" w:sz="0" w:space="0" w:color="auto" w:frame="1"/>
          <w:lang w:eastAsia="es-AR"/>
        </w:rPr>
        <w:t>Videos:</w:t>
      </w:r>
    </w:p>
    <w:p w:rsidR="00F338BF" w:rsidRPr="00051EAA" w:rsidRDefault="000D7A29" w:rsidP="00CC6DF7">
      <w:pPr>
        <w:shd w:val="clear" w:color="auto" w:fill="FFFFFF"/>
        <w:spacing w:after="0" w:line="240" w:lineRule="auto"/>
        <w:jc w:val="both"/>
        <w:textAlignment w:val="top"/>
        <w:outlineLvl w:val="0"/>
        <w:rPr>
          <w:rFonts w:eastAsia="Times New Roman" w:cs="Arial"/>
          <w:color w:val="000000" w:themeColor="text1"/>
          <w:kern w:val="36"/>
          <w:bdr w:val="none" w:sz="0" w:space="0" w:color="auto" w:frame="1"/>
          <w:lang w:eastAsia="es-AR"/>
        </w:rPr>
      </w:pPr>
      <w:r>
        <w:rPr>
          <w:rFonts w:eastAsia="Times New Roman" w:cs="Arial"/>
          <w:color w:val="000000" w:themeColor="text1"/>
          <w:kern w:val="36"/>
          <w:bdr w:val="none" w:sz="0" w:space="0" w:color="auto" w:frame="1"/>
          <w:lang w:eastAsia="es-AR"/>
        </w:rPr>
        <w:t>-</w:t>
      </w:r>
      <w:r w:rsidR="00F338BF" w:rsidRPr="00051EAA">
        <w:rPr>
          <w:rFonts w:eastAsia="Times New Roman" w:cs="Arial"/>
          <w:color w:val="000000" w:themeColor="text1"/>
          <w:kern w:val="36"/>
          <w:bdr w:val="none" w:sz="0" w:space="0" w:color="auto" w:frame="1"/>
          <w:lang w:eastAsia="es-AR"/>
        </w:rPr>
        <w:t xml:space="preserve">CORTINA, A. Para qué sirve realmente la ética. 1ª Parte, disponible en </w:t>
      </w:r>
      <w:hyperlink r:id="rId5" w:history="1">
        <w:r w:rsidR="00F338BF" w:rsidRPr="00051EAA">
          <w:rPr>
            <w:rFonts w:eastAsia="Times New Roman" w:cs="Times New Roman"/>
            <w:bCs/>
            <w:color w:val="000000" w:themeColor="text1"/>
            <w:kern w:val="36"/>
            <w:u w:val="single"/>
            <w:lang w:eastAsia="es-AR"/>
          </w:rPr>
          <w:t>https://youtu.be/F3LXHC6CMyc</w:t>
        </w:r>
      </w:hyperlink>
      <w:r w:rsidR="00F338BF" w:rsidRPr="00051EAA">
        <w:rPr>
          <w:rFonts w:eastAsia="Times New Roman" w:cs="Times New Roman"/>
          <w:b/>
          <w:bCs/>
          <w:color w:val="000000" w:themeColor="text1"/>
          <w:kern w:val="36"/>
          <w:lang w:eastAsia="es-AR"/>
        </w:rPr>
        <w:t xml:space="preserve">      </w:t>
      </w:r>
      <w:r w:rsidR="00F338BF" w:rsidRPr="00051EAA">
        <w:rPr>
          <w:rFonts w:eastAsia="Times New Roman" w:cs="Arial"/>
          <w:color w:val="000000" w:themeColor="text1"/>
          <w:kern w:val="36"/>
          <w:bdr w:val="none" w:sz="0" w:space="0" w:color="auto" w:frame="1"/>
          <w:shd w:val="clear" w:color="auto" w:fill="FFFFFF"/>
          <w:lang w:eastAsia="es-AR"/>
        </w:rPr>
        <w:t>Publicado el 14/07/2014.</w:t>
      </w:r>
    </w:p>
    <w:p w:rsidR="00F338BF" w:rsidRPr="00051EAA" w:rsidRDefault="00F338BF" w:rsidP="00CC6DF7">
      <w:pPr>
        <w:shd w:val="clear" w:color="auto" w:fill="FFFFFF"/>
        <w:spacing w:after="0" w:line="240" w:lineRule="auto"/>
        <w:jc w:val="both"/>
        <w:textAlignment w:val="top"/>
        <w:outlineLvl w:val="0"/>
        <w:rPr>
          <w:rFonts w:eastAsia="Times New Roman" w:cs="Arial"/>
          <w:color w:val="000000" w:themeColor="text1"/>
          <w:kern w:val="36"/>
          <w:bdr w:val="none" w:sz="0" w:space="0" w:color="auto" w:frame="1"/>
          <w:shd w:val="clear" w:color="auto" w:fill="FFFFFF"/>
          <w:lang w:eastAsia="es-AR"/>
        </w:rPr>
      </w:pPr>
      <w:bookmarkStart w:id="1" w:name="_Hlk481763373"/>
      <w:r w:rsidRPr="00051EAA">
        <w:rPr>
          <w:rFonts w:eastAsia="Times New Roman" w:cs="Arial"/>
          <w:color w:val="000000" w:themeColor="text1"/>
          <w:kern w:val="36"/>
          <w:bdr w:val="none" w:sz="0" w:space="0" w:color="auto" w:frame="1"/>
          <w:lang w:eastAsia="es-AR"/>
        </w:rPr>
        <w:t xml:space="preserve">CORTINA, A. Para qué sirve realmente la ética. </w:t>
      </w:r>
      <w:bookmarkEnd w:id="1"/>
      <w:r w:rsidRPr="00051EAA">
        <w:rPr>
          <w:rFonts w:eastAsia="Times New Roman" w:cs="Arial"/>
          <w:color w:val="000000" w:themeColor="text1"/>
          <w:kern w:val="36"/>
          <w:bdr w:val="none" w:sz="0" w:space="0" w:color="auto" w:frame="1"/>
          <w:lang w:eastAsia="es-AR"/>
        </w:rPr>
        <w:t xml:space="preserve">2ª Parte, disponible en </w:t>
      </w:r>
      <w:hyperlink r:id="rId6" w:history="1">
        <w:r w:rsidRPr="00051EAA">
          <w:rPr>
            <w:rFonts w:eastAsia="Times New Roman" w:cs="Arial"/>
            <w:bCs/>
            <w:color w:val="000000" w:themeColor="text1"/>
            <w:kern w:val="36"/>
            <w:u w:val="single"/>
            <w:bdr w:val="none" w:sz="0" w:space="0" w:color="auto" w:frame="1"/>
            <w:shd w:val="clear" w:color="auto" w:fill="FFFFFF"/>
            <w:lang w:eastAsia="es-AR"/>
          </w:rPr>
          <w:t>https://youtu.be/7fWUfboRguo</w:t>
        </w:r>
      </w:hyperlink>
      <w:r w:rsidRPr="00051EAA">
        <w:rPr>
          <w:rFonts w:eastAsia="Times New Roman" w:cs="Arial"/>
          <w:color w:val="000000" w:themeColor="text1"/>
          <w:kern w:val="36"/>
          <w:bdr w:val="none" w:sz="0" w:space="0" w:color="auto" w:frame="1"/>
          <w:shd w:val="clear" w:color="auto" w:fill="FFFFFF"/>
          <w:lang w:eastAsia="es-AR"/>
        </w:rPr>
        <w:t xml:space="preserve">  Publicado el 14/07/2014</w:t>
      </w:r>
    </w:p>
    <w:p w:rsidR="00F338BF" w:rsidRPr="00051EAA" w:rsidRDefault="000D7A29" w:rsidP="00CC6DF7">
      <w:pPr>
        <w:spacing w:after="0" w:line="240" w:lineRule="auto"/>
        <w:jc w:val="both"/>
        <w:rPr>
          <w:rFonts w:eastAsia="Times New Roman" w:cs="Times New Roman"/>
          <w:color w:val="000000" w:themeColor="text1"/>
          <w:lang w:val="es-ES" w:eastAsia="es-ES"/>
        </w:rPr>
      </w:pPr>
      <w:r>
        <w:rPr>
          <w:rFonts w:eastAsia="Times New Roman" w:cs="Arial"/>
          <w:color w:val="000000" w:themeColor="text1"/>
          <w:kern w:val="36"/>
          <w:bdr w:val="none" w:sz="0" w:space="0" w:color="auto" w:frame="1"/>
          <w:lang w:eastAsia="es-AR"/>
        </w:rPr>
        <w:t>-</w:t>
      </w:r>
      <w:r w:rsidR="00F338BF" w:rsidRPr="00051EAA">
        <w:rPr>
          <w:rFonts w:eastAsia="Times New Roman" w:cs="Arial"/>
          <w:color w:val="000000" w:themeColor="text1"/>
          <w:kern w:val="36"/>
          <w:bdr w:val="none" w:sz="0" w:space="0" w:color="auto" w:frame="1"/>
          <w:lang w:eastAsia="es-AR"/>
        </w:rPr>
        <w:t xml:space="preserve">CORTINA, A. </w:t>
      </w:r>
      <w:r w:rsidR="00F338BF" w:rsidRPr="00051EAA">
        <w:rPr>
          <w:rFonts w:eastAsia="Times New Roman" w:cs="Arial"/>
          <w:bCs/>
          <w:color w:val="000000" w:themeColor="text1"/>
          <w:bdr w:val="none" w:sz="0" w:space="0" w:color="auto" w:frame="1"/>
          <w:lang w:val="es-ES" w:eastAsia="es-ES"/>
        </w:rPr>
        <w:t>Conferencia - Ética Profesional, disponible en</w:t>
      </w:r>
      <w:r w:rsidR="00F338BF" w:rsidRPr="00051EAA">
        <w:rPr>
          <w:rFonts w:eastAsia="Times New Roman" w:cs="Arial"/>
          <w:b/>
          <w:bCs/>
          <w:color w:val="000000" w:themeColor="text1"/>
          <w:bdr w:val="none" w:sz="0" w:space="0" w:color="auto" w:frame="1"/>
          <w:lang w:val="es-ES" w:eastAsia="es-ES"/>
        </w:rPr>
        <w:t xml:space="preserve">  </w:t>
      </w:r>
      <w:hyperlink r:id="rId7" w:history="1">
        <w:r w:rsidR="00F338BF" w:rsidRPr="00051EAA">
          <w:rPr>
            <w:rFonts w:eastAsia="Times New Roman" w:cs="Times New Roman"/>
            <w:color w:val="000000" w:themeColor="text1"/>
            <w:u w:val="single"/>
            <w:lang w:val="es-ES" w:eastAsia="es-ES"/>
          </w:rPr>
          <w:t>https://youtu.be/2eYtiv5lijo</w:t>
        </w:r>
      </w:hyperlink>
      <w:r w:rsidR="00F338BF" w:rsidRPr="00051EAA">
        <w:rPr>
          <w:rFonts w:eastAsia="Times New Roman" w:cs="Times New Roman"/>
          <w:color w:val="000000" w:themeColor="text1"/>
          <w:lang w:val="es-ES" w:eastAsia="es-ES"/>
        </w:rPr>
        <w:t xml:space="preserve"> </w:t>
      </w:r>
      <w:r w:rsidR="00F338BF" w:rsidRPr="00051EAA">
        <w:rPr>
          <w:rFonts w:eastAsia="Times New Roman" w:cs="Arial"/>
          <w:bCs/>
          <w:color w:val="000000" w:themeColor="text1"/>
          <w:bdr w:val="none" w:sz="0" w:space="0" w:color="auto" w:frame="1"/>
          <w:shd w:val="clear" w:color="auto" w:fill="FFFFFF"/>
          <w:lang w:val="es-ES" w:eastAsia="es-ES"/>
        </w:rPr>
        <w:t>Publicado el 27/05/2014</w:t>
      </w:r>
    </w:p>
    <w:p w:rsidR="00F338BF" w:rsidRPr="000D7A29" w:rsidRDefault="00F338BF" w:rsidP="00CC6DF7">
      <w:pPr>
        <w:shd w:val="clear" w:color="auto" w:fill="FFFFFF"/>
        <w:spacing w:after="0" w:line="240" w:lineRule="auto"/>
        <w:jc w:val="both"/>
        <w:textAlignment w:val="top"/>
        <w:outlineLvl w:val="0"/>
        <w:rPr>
          <w:rFonts w:eastAsia="Times New Roman" w:cs="Arial"/>
          <w:b/>
          <w:color w:val="000000" w:themeColor="text1"/>
          <w:kern w:val="36"/>
          <w:lang w:eastAsia="es-AR"/>
        </w:rPr>
      </w:pPr>
      <w:r w:rsidRPr="00051EAA">
        <w:rPr>
          <w:rFonts w:eastAsia="Times New Roman" w:cs="Arial"/>
          <w:color w:val="000000" w:themeColor="text1"/>
          <w:kern w:val="36"/>
          <w:bdr w:val="none" w:sz="0" w:space="0" w:color="auto" w:frame="1"/>
          <w:lang w:eastAsia="es-AR"/>
        </w:rPr>
        <w:t>-Maestros y profesores, Explora Pedagogía,</w:t>
      </w:r>
      <w:r w:rsidR="00051EAA" w:rsidRPr="00051EAA">
        <w:rPr>
          <w:rFonts w:eastAsia="Times New Roman" w:cs="Arial"/>
          <w:color w:val="000000" w:themeColor="text1"/>
          <w:kern w:val="36"/>
          <w:bdr w:val="none" w:sz="0" w:space="0" w:color="auto" w:frame="1"/>
          <w:lang w:eastAsia="es-AR"/>
        </w:rPr>
        <w:t xml:space="preserve"> </w:t>
      </w:r>
      <w:r w:rsidRPr="00051EAA">
        <w:rPr>
          <w:rFonts w:eastAsia="Times New Roman" w:cs="Arial"/>
          <w:bCs/>
          <w:color w:val="000000" w:themeColor="text1"/>
          <w:kern w:val="36"/>
          <w:lang w:eastAsia="es-AR"/>
        </w:rPr>
        <w:t xml:space="preserve">disponible en </w:t>
      </w:r>
      <w:hyperlink r:id="rId8" w:history="1">
        <w:r w:rsidRPr="00051EAA">
          <w:rPr>
            <w:rFonts w:eastAsia="Times New Roman" w:cs="Times New Roman"/>
            <w:bCs/>
            <w:color w:val="000000" w:themeColor="text1"/>
            <w:kern w:val="36"/>
            <w:u w:val="single"/>
            <w:lang w:eastAsia="es-AR"/>
          </w:rPr>
          <w:t>https://youtu.be/kiBYo7VR6yI</w:t>
        </w:r>
      </w:hyperlink>
      <w:r w:rsidRPr="00051EAA">
        <w:rPr>
          <w:rFonts w:eastAsia="Times New Roman" w:cs="Times New Roman"/>
          <w:b/>
          <w:bCs/>
          <w:color w:val="000000" w:themeColor="text1"/>
          <w:kern w:val="36"/>
          <w:lang w:eastAsia="es-AR"/>
        </w:rPr>
        <w:t xml:space="preserve">  </w:t>
      </w:r>
      <w:r w:rsidRPr="00051EAA">
        <w:rPr>
          <w:rFonts w:eastAsia="Times New Roman" w:cs="Arial"/>
          <w:color w:val="000000" w:themeColor="text1"/>
          <w:kern w:val="36"/>
          <w:bdr w:val="none" w:sz="0" w:space="0" w:color="auto" w:frame="1"/>
          <w:shd w:val="clear" w:color="auto" w:fill="FFFFFF"/>
          <w:lang w:eastAsia="es-AR"/>
        </w:rPr>
        <w:t xml:space="preserve">Publicado el 27/11/2012  </w:t>
      </w:r>
    </w:p>
    <w:p w:rsidR="00F338BF" w:rsidRPr="00051EAA" w:rsidRDefault="00F338BF" w:rsidP="00CC6DF7">
      <w:pPr>
        <w:spacing w:after="0" w:line="240" w:lineRule="auto"/>
        <w:jc w:val="both"/>
        <w:rPr>
          <w:rFonts w:eastAsia="Times New Roman" w:cs="Times New Roman"/>
          <w:color w:val="000000" w:themeColor="text1"/>
          <w:lang w:val="es-ES" w:eastAsia="es-ES"/>
        </w:rPr>
      </w:pPr>
      <w:r w:rsidRPr="00051EAA">
        <w:rPr>
          <w:rFonts w:eastAsia="Times New Roman" w:cs="Times New Roman"/>
          <w:color w:val="000000" w:themeColor="text1"/>
          <w:lang w:val="es-ES" w:eastAsia="es-ES"/>
        </w:rPr>
        <w:t xml:space="preserve">-Película Sócrates. Parte 1/5 Intelectualismo moral, disponible en </w:t>
      </w:r>
      <w:hyperlink r:id="rId9" w:history="1">
        <w:r w:rsidRPr="00051EAA">
          <w:rPr>
            <w:rFonts w:eastAsia="Times New Roman" w:cs="Times New Roman"/>
            <w:color w:val="000000" w:themeColor="text1"/>
            <w:u w:val="single"/>
            <w:lang w:val="es-ES" w:eastAsia="es-ES"/>
          </w:rPr>
          <w:t>http://www.youtube.com/watch?v=gQrAsF5nyEI</w:t>
        </w:r>
      </w:hyperlink>
      <w:r w:rsidRPr="00051EAA">
        <w:rPr>
          <w:rFonts w:eastAsia="Times New Roman" w:cs="Times New Roman"/>
          <w:color w:val="000000" w:themeColor="text1"/>
          <w:lang w:val="es-ES" w:eastAsia="es-ES"/>
        </w:rPr>
        <w:t xml:space="preserve"> consultado 2012</w:t>
      </w:r>
    </w:p>
    <w:p w:rsidR="00051EAA" w:rsidRPr="00051EAA" w:rsidRDefault="00051EAA" w:rsidP="00CC6DF7">
      <w:pPr>
        <w:pStyle w:val="Ttulo1"/>
        <w:shd w:val="clear" w:color="auto" w:fill="FFFFFF"/>
        <w:spacing w:before="0"/>
        <w:jc w:val="both"/>
        <w:rPr>
          <w:rFonts w:asciiTheme="minorHAnsi" w:eastAsia="Times New Roman" w:hAnsiTheme="minorHAnsi" w:cs="Arial"/>
          <w:color w:val="auto"/>
          <w:kern w:val="36"/>
          <w:sz w:val="22"/>
          <w:szCs w:val="22"/>
          <w:lang w:eastAsia="es-AR"/>
        </w:rPr>
      </w:pPr>
      <w:r>
        <w:rPr>
          <w:rFonts w:eastAsia="Times New Roman" w:cs="Times New Roman"/>
          <w:color w:val="000000" w:themeColor="text1"/>
          <w:lang w:val="es-ES" w:eastAsia="es-ES"/>
        </w:rPr>
        <w:t>-</w:t>
      </w:r>
      <w:r w:rsidRPr="00051EAA">
        <w:rPr>
          <w:rFonts w:asciiTheme="minorHAnsi" w:eastAsia="Times New Roman" w:hAnsiTheme="minorHAnsi" w:cs="Arial"/>
          <w:color w:val="auto"/>
          <w:kern w:val="36"/>
          <w:sz w:val="22"/>
          <w:szCs w:val="22"/>
          <w:lang w:eastAsia="es-AR"/>
        </w:rPr>
        <w:t xml:space="preserve">Volver a mirarnos | Liliana González | </w:t>
      </w:r>
      <w:proofErr w:type="spellStart"/>
      <w:r w:rsidRPr="00051EAA">
        <w:rPr>
          <w:rFonts w:asciiTheme="minorHAnsi" w:eastAsia="Times New Roman" w:hAnsiTheme="minorHAnsi" w:cs="Arial"/>
          <w:color w:val="auto"/>
          <w:kern w:val="36"/>
          <w:sz w:val="22"/>
          <w:szCs w:val="22"/>
          <w:lang w:eastAsia="es-AR"/>
        </w:rPr>
        <w:t>TEDxCordoba</w:t>
      </w:r>
      <w:proofErr w:type="spellEnd"/>
      <w:r>
        <w:rPr>
          <w:rFonts w:asciiTheme="minorHAnsi" w:eastAsia="Times New Roman" w:hAnsiTheme="minorHAnsi" w:cs="Arial"/>
          <w:color w:val="auto"/>
          <w:kern w:val="36"/>
          <w:sz w:val="22"/>
          <w:szCs w:val="22"/>
          <w:lang w:eastAsia="es-AR"/>
        </w:rPr>
        <w:t xml:space="preserve"> disponible en</w:t>
      </w:r>
    </w:p>
    <w:p w:rsidR="000554C6" w:rsidRPr="000554C6" w:rsidRDefault="000D7A29" w:rsidP="00CC6DF7">
      <w:pPr>
        <w:spacing w:after="0" w:line="240" w:lineRule="auto"/>
        <w:jc w:val="both"/>
        <w:rPr>
          <w:rFonts w:eastAsia="Times New Roman" w:cs="Times New Roman"/>
          <w:color w:val="000000" w:themeColor="text1"/>
          <w:lang w:val="es-ES" w:eastAsia="es-ES"/>
        </w:rPr>
      </w:pPr>
      <w:hyperlink r:id="rId10" w:history="1">
        <w:r w:rsidRPr="003D6BD2">
          <w:rPr>
            <w:rStyle w:val="Hipervnculo"/>
            <w:rFonts w:eastAsia="Times New Roman" w:cs="Times New Roman"/>
            <w:lang w:val="es-ES" w:eastAsia="es-ES"/>
          </w:rPr>
          <w:t>https://youtu.be/NrElYgJzwqY</w:t>
        </w:r>
      </w:hyperlink>
      <w:r w:rsidR="00051EAA">
        <w:rPr>
          <w:rFonts w:eastAsia="Times New Roman" w:cs="Times New Roman"/>
          <w:color w:val="000000" w:themeColor="text1"/>
          <w:lang w:val="es-ES" w:eastAsia="es-ES"/>
        </w:rPr>
        <w:t xml:space="preserve">  publicado 11/12/17.</w:t>
      </w:r>
    </w:p>
    <w:p w:rsidR="00F338BF" w:rsidRDefault="00F338BF" w:rsidP="00CC6DF7">
      <w:pPr>
        <w:spacing w:after="0" w:line="240" w:lineRule="auto"/>
        <w:jc w:val="both"/>
        <w:rPr>
          <w:rFonts w:ascii="Times New Roman" w:eastAsia="Times New Roman" w:hAnsi="Times New Roman" w:cs="Times New Roman"/>
          <w:color w:val="000000" w:themeColor="text1"/>
          <w:lang w:val="es-ES" w:eastAsia="es-ES"/>
        </w:rPr>
      </w:pPr>
    </w:p>
    <w:p w:rsidR="000554C6" w:rsidRDefault="000554C6" w:rsidP="00CC6DF7">
      <w:pPr>
        <w:spacing w:after="0" w:line="240" w:lineRule="auto"/>
        <w:jc w:val="both"/>
        <w:rPr>
          <w:rFonts w:ascii="Times New Roman" w:eastAsia="Times New Roman" w:hAnsi="Times New Roman" w:cs="Times New Roman"/>
          <w:color w:val="000000" w:themeColor="text1"/>
          <w:lang w:val="es-ES" w:eastAsia="es-ES"/>
        </w:rPr>
      </w:pPr>
    </w:p>
    <w:p w:rsidR="000554C6" w:rsidRDefault="000554C6" w:rsidP="00CC6DF7">
      <w:pPr>
        <w:spacing w:after="0" w:line="240" w:lineRule="auto"/>
        <w:jc w:val="both"/>
        <w:rPr>
          <w:rFonts w:ascii="Times New Roman" w:eastAsia="Times New Roman" w:hAnsi="Times New Roman" w:cs="Times New Roman"/>
          <w:color w:val="000000" w:themeColor="text1"/>
          <w:lang w:val="es-ES" w:eastAsia="es-ES"/>
        </w:rPr>
      </w:pPr>
    </w:p>
    <w:p w:rsidR="00F338BF" w:rsidRPr="00E00BE6" w:rsidRDefault="00F338BF" w:rsidP="00CC6DF7">
      <w:pPr>
        <w:spacing w:after="0" w:line="240" w:lineRule="auto"/>
        <w:jc w:val="both"/>
        <w:rPr>
          <w:rFonts w:ascii="Times New Roman" w:eastAsia="Times New Roman" w:hAnsi="Times New Roman" w:cs="Times New Roman"/>
          <w:color w:val="000000" w:themeColor="text1"/>
          <w:lang w:val="es-ES" w:eastAsia="es-ES"/>
        </w:rPr>
      </w:pPr>
      <w:r>
        <w:rPr>
          <w:rFonts w:ascii="Times New Roman" w:eastAsia="Times New Roman" w:hAnsi="Times New Roman" w:cs="Times New Roman"/>
          <w:color w:val="000000" w:themeColor="text1"/>
          <w:lang w:val="es-ES" w:eastAsia="es-ES"/>
        </w:rPr>
        <w:t xml:space="preserve">                                                                                               </w:t>
      </w:r>
      <w:r w:rsidRPr="00E00BE6">
        <w:rPr>
          <w:rFonts w:ascii="Times New Roman" w:eastAsia="Times New Roman" w:hAnsi="Times New Roman" w:cs="Times New Roman"/>
          <w:color w:val="000000" w:themeColor="text1"/>
          <w:lang w:val="es-ES" w:eastAsia="es-ES"/>
        </w:rPr>
        <w:t xml:space="preserve">        </w:t>
      </w:r>
      <w:r w:rsidR="000554C6">
        <w:rPr>
          <w:rFonts w:ascii="Times New Roman" w:eastAsia="Times New Roman" w:hAnsi="Times New Roman" w:cs="Times New Roman"/>
          <w:color w:val="000000" w:themeColor="text1"/>
          <w:lang w:val="es-ES" w:eastAsia="es-ES"/>
        </w:rPr>
        <w:t xml:space="preserve">          </w:t>
      </w:r>
      <w:r w:rsidRPr="00E00BE6">
        <w:rPr>
          <w:rFonts w:ascii="Times New Roman" w:eastAsia="Times New Roman" w:hAnsi="Times New Roman" w:cs="Times New Roman"/>
          <w:color w:val="000000" w:themeColor="text1"/>
          <w:lang w:val="es-ES" w:eastAsia="es-ES"/>
        </w:rPr>
        <w:t xml:space="preserve">   ...................................</w:t>
      </w:r>
    </w:p>
    <w:p w:rsidR="00F338BF" w:rsidRPr="00E00BE6" w:rsidRDefault="00F338BF" w:rsidP="00CC6DF7">
      <w:pPr>
        <w:spacing w:after="0" w:line="240" w:lineRule="auto"/>
        <w:ind w:right="-142"/>
        <w:jc w:val="both"/>
        <w:rPr>
          <w:rFonts w:ascii="Times New Roman" w:eastAsia="Times New Roman" w:hAnsi="Times New Roman" w:cs="Times New Roman"/>
          <w:color w:val="000000" w:themeColor="text1"/>
          <w:lang w:val="es-ES" w:eastAsia="es-ES"/>
        </w:rPr>
      </w:pPr>
      <w:r w:rsidRPr="00E00BE6">
        <w:rPr>
          <w:rFonts w:ascii="Times New Roman" w:eastAsia="Times New Roman" w:hAnsi="Times New Roman" w:cs="Times New Roman"/>
          <w:color w:val="000000" w:themeColor="text1"/>
          <w:lang w:val="es-ES" w:eastAsia="es-ES"/>
        </w:rPr>
        <w:t xml:space="preserve">                                                                                                          </w:t>
      </w:r>
      <w:r w:rsidR="000554C6">
        <w:rPr>
          <w:rFonts w:ascii="Times New Roman" w:eastAsia="Times New Roman" w:hAnsi="Times New Roman" w:cs="Times New Roman"/>
          <w:color w:val="000000" w:themeColor="text1"/>
          <w:lang w:val="es-ES" w:eastAsia="es-ES"/>
        </w:rPr>
        <w:t xml:space="preserve">         </w:t>
      </w:r>
      <w:bookmarkStart w:id="2" w:name="_GoBack"/>
      <w:bookmarkEnd w:id="2"/>
      <w:r w:rsidRPr="00E00BE6">
        <w:rPr>
          <w:rFonts w:ascii="Times New Roman" w:eastAsia="Times New Roman" w:hAnsi="Times New Roman" w:cs="Times New Roman"/>
          <w:color w:val="000000" w:themeColor="text1"/>
          <w:lang w:val="es-ES" w:eastAsia="es-ES"/>
        </w:rPr>
        <w:t xml:space="preserve">  </w:t>
      </w:r>
      <w:proofErr w:type="spellStart"/>
      <w:r w:rsidRPr="00E00BE6">
        <w:rPr>
          <w:rFonts w:ascii="Times New Roman" w:eastAsia="Times New Roman" w:hAnsi="Times New Roman" w:cs="Times New Roman"/>
          <w:color w:val="000000" w:themeColor="text1"/>
          <w:lang w:val="es-ES" w:eastAsia="es-ES"/>
        </w:rPr>
        <w:t>Pauloski</w:t>
      </w:r>
      <w:proofErr w:type="spellEnd"/>
      <w:r w:rsidRPr="00E00BE6">
        <w:rPr>
          <w:rFonts w:ascii="Times New Roman" w:eastAsia="Times New Roman" w:hAnsi="Times New Roman" w:cs="Times New Roman"/>
          <w:color w:val="000000" w:themeColor="text1"/>
          <w:lang w:val="es-ES" w:eastAsia="es-ES"/>
        </w:rPr>
        <w:t>, Ma. Cecilia</w:t>
      </w:r>
    </w:p>
    <w:p w:rsidR="00F338BF" w:rsidRPr="00E00BE6" w:rsidRDefault="00F338BF" w:rsidP="00CC6DF7">
      <w:pPr>
        <w:spacing w:after="0" w:line="240" w:lineRule="auto"/>
        <w:jc w:val="both"/>
        <w:rPr>
          <w:rFonts w:ascii="Times New Roman" w:eastAsia="Times New Roman" w:hAnsi="Times New Roman" w:cs="Times New Roman"/>
          <w:color w:val="000000" w:themeColor="text1"/>
          <w:lang w:val="es-ES" w:eastAsia="es-ES"/>
        </w:rPr>
      </w:pPr>
    </w:p>
    <w:p w:rsidR="00F338BF" w:rsidRPr="00E00BE6" w:rsidRDefault="00F338BF" w:rsidP="00CC6DF7">
      <w:pPr>
        <w:spacing w:after="0" w:line="240" w:lineRule="auto"/>
        <w:jc w:val="both"/>
        <w:rPr>
          <w:rFonts w:ascii="Times New Roman" w:eastAsia="Times New Roman" w:hAnsi="Times New Roman" w:cs="Times New Roman"/>
          <w:sz w:val="24"/>
          <w:szCs w:val="24"/>
          <w:lang w:val="es-ES" w:eastAsia="es-ES"/>
        </w:rPr>
      </w:pPr>
    </w:p>
    <w:p w:rsidR="00F338BF" w:rsidRDefault="00F338BF" w:rsidP="00CC6DF7">
      <w:pPr>
        <w:jc w:val="both"/>
      </w:pPr>
    </w:p>
    <w:bookmarkEnd w:id="0"/>
    <w:p w:rsidR="00F338BF" w:rsidRDefault="00F338BF" w:rsidP="00CC6DF7">
      <w:pPr>
        <w:jc w:val="both"/>
      </w:pPr>
    </w:p>
    <w:p w:rsidR="00F338BF" w:rsidRDefault="00F338BF" w:rsidP="00CC6DF7">
      <w:pPr>
        <w:jc w:val="both"/>
      </w:pPr>
    </w:p>
    <w:sectPr w:rsidR="00F33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81082"/>
    <w:multiLevelType w:val="hybridMultilevel"/>
    <w:tmpl w:val="E5F44202"/>
    <w:lvl w:ilvl="0" w:tplc="2C0A0001">
      <w:numFmt w:val="bullet"/>
      <w:lvlText w:val=""/>
      <w:lvlJc w:val="left"/>
      <w:pPr>
        <w:ind w:left="644"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BF"/>
    <w:rsid w:val="000378DB"/>
    <w:rsid w:val="00051EAA"/>
    <w:rsid w:val="000554C6"/>
    <w:rsid w:val="000D7A29"/>
    <w:rsid w:val="001D37DD"/>
    <w:rsid w:val="00275AA5"/>
    <w:rsid w:val="00300E61"/>
    <w:rsid w:val="00322A5E"/>
    <w:rsid w:val="00324D3A"/>
    <w:rsid w:val="004A31B3"/>
    <w:rsid w:val="00513B7D"/>
    <w:rsid w:val="0079776A"/>
    <w:rsid w:val="0086140F"/>
    <w:rsid w:val="00980713"/>
    <w:rsid w:val="00AA5752"/>
    <w:rsid w:val="00AF533E"/>
    <w:rsid w:val="00B379A2"/>
    <w:rsid w:val="00CC6DF7"/>
    <w:rsid w:val="00DE1288"/>
    <w:rsid w:val="00E65E0D"/>
    <w:rsid w:val="00E759D6"/>
    <w:rsid w:val="00EF4EDE"/>
    <w:rsid w:val="00F338BF"/>
    <w:rsid w:val="00FC64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C542"/>
  <w15:chartTrackingRefBased/>
  <w15:docId w15:val="{9B0A75A2-4658-4C5C-9F8D-2F51B79C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BF"/>
  </w:style>
  <w:style w:type="paragraph" w:styleId="Ttulo1">
    <w:name w:val="heading 1"/>
    <w:basedOn w:val="Normal"/>
    <w:next w:val="Normal"/>
    <w:link w:val="Ttulo1Car"/>
    <w:uiPriority w:val="9"/>
    <w:qFormat/>
    <w:rsid w:val="00051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E0D"/>
    <w:pPr>
      <w:ind w:left="720"/>
      <w:contextualSpacing/>
    </w:pPr>
  </w:style>
  <w:style w:type="character" w:styleId="Hipervnculo">
    <w:name w:val="Hyperlink"/>
    <w:basedOn w:val="Fuentedeprrafopredeter"/>
    <w:uiPriority w:val="99"/>
    <w:unhideWhenUsed/>
    <w:rsid w:val="00051EAA"/>
    <w:rPr>
      <w:color w:val="0563C1" w:themeColor="hyperlink"/>
      <w:u w:val="single"/>
    </w:rPr>
  </w:style>
  <w:style w:type="character" w:styleId="Mencinsinresolver">
    <w:name w:val="Unresolved Mention"/>
    <w:basedOn w:val="Fuentedeprrafopredeter"/>
    <w:uiPriority w:val="99"/>
    <w:semiHidden/>
    <w:unhideWhenUsed/>
    <w:rsid w:val="00051EAA"/>
    <w:rPr>
      <w:color w:val="605E5C"/>
      <w:shd w:val="clear" w:color="auto" w:fill="E1DFDD"/>
    </w:rPr>
  </w:style>
  <w:style w:type="character" w:customStyle="1" w:styleId="Ttulo1Car">
    <w:name w:val="Título 1 Car"/>
    <w:basedOn w:val="Fuentedeprrafopredeter"/>
    <w:link w:val="Ttulo1"/>
    <w:uiPriority w:val="9"/>
    <w:rsid w:val="00051E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iBYo7VR6yI" TargetMode="External"/><Relationship Id="rId3" Type="http://schemas.openxmlformats.org/officeDocument/2006/relationships/settings" Target="settings.xml"/><Relationship Id="rId7" Type="http://schemas.openxmlformats.org/officeDocument/2006/relationships/hyperlink" Target="https://youtu.be/2eYtiv5li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7fWUfboRguo" TargetMode="External"/><Relationship Id="rId11" Type="http://schemas.openxmlformats.org/officeDocument/2006/relationships/fontTable" Target="fontTable.xml"/><Relationship Id="rId5" Type="http://schemas.openxmlformats.org/officeDocument/2006/relationships/hyperlink" Target="https://youtu.be/F3LXHC6CMyc" TargetMode="External"/><Relationship Id="rId10" Type="http://schemas.openxmlformats.org/officeDocument/2006/relationships/hyperlink" Target="https://youtu.be/NrElYgJzwqY" TargetMode="External"/><Relationship Id="rId4" Type="http://schemas.openxmlformats.org/officeDocument/2006/relationships/webSettings" Target="webSettings.xml"/><Relationship Id="rId9" Type="http://schemas.openxmlformats.org/officeDocument/2006/relationships/hyperlink" Target="http://www.youtube.com/watch?v=gQrAsF5nyE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1644</Words>
  <Characters>9044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18</cp:revision>
  <dcterms:created xsi:type="dcterms:W3CDTF">2019-05-17T14:20:00Z</dcterms:created>
  <dcterms:modified xsi:type="dcterms:W3CDTF">2019-05-17T18:44:00Z</dcterms:modified>
</cp:coreProperties>
</file>