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66C8" w14:textId="77777777" w:rsidR="001D484C" w:rsidRDefault="00000000">
      <w:pPr>
        <w:spacing w:after="0" w:line="360" w:lineRule="auto"/>
        <w:jc w:val="both"/>
      </w:pPr>
      <w:r>
        <w:rPr>
          <w:rFonts w:ascii="Arial" w:hAnsi="Arial" w:cs="Arial"/>
          <w:b/>
          <w:sz w:val="40"/>
          <w:szCs w:val="40"/>
          <w:u w:val="single"/>
          <w:lang w:val="es-ES"/>
        </w:rPr>
        <w:t>Instituto de Educación Superior N°7</w:t>
      </w:r>
    </w:p>
    <w:p w14:paraId="23CAD436" w14:textId="77777777" w:rsidR="001D484C" w:rsidRDefault="00000000">
      <w:pPr>
        <w:spacing w:after="0" w:line="360" w:lineRule="auto"/>
        <w:jc w:val="both"/>
      </w:pPr>
      <w:r>
        <w:rPr>
          <w:rFonts w:ascii="Arial" w:hAnsi="Arial" w:cs="Arial"/>
          <w:b/>
          <w:sz w:val="40"/>
          <w:szCs w:val="40"/>
          <w:u w:val="single"/>
          <w:lang w:val="es-ES"/>
        </w:rPr>
        <w:t>Carrera</w:t>
      </w:r>
      <w:r>
        <w:rPr>
          <w:rFonts w:ascii="Arial" w:hAnsi="Arial" w:cs="Arial"/>
          <w:b/>
          <w:sz w:val="40"/>
          <w:szCs w:val="40"/>
          <w:lang w:val="es-ES"/>
        </w:rPr>
        <w:t>: Profesorado de Educación Secundaria en Ciencias de la Administración. RM 2090/15 Anexo III</w:t>
      </w:r>
    </w:p>
    <w:p w14:paraId="373BCF05" w14:textId="77777777" w:rsidR="001D484C" w:rsidRDefault="00000000">
      <w:pPr>
        <w:spacing w:after="0" w:line="360" w:lineRule="auto"/>
        <w:jc w:val="both"/>
      </w:pPr>
      <w:r>
        <w:rPr>
          <w:rFonts w:ascii="Arial" w:hAnsi="Arial" w:cs="Arial"/>
          <w:sz w:val="40"/>
          <w:szCs w:val="40"/>
          <w:u w:val="single"/>
          <w:lang w:val="es-ES"/>
        </w:rPr>
        <w:t>Ciclo lectivo</w:t>
      </w:r>
      <w:r>
        <w:rPr>
          <w:rFonts w:ascii="Arial" w:hAnsi="Arial" w:cs="Arial"/>
          <w:sz w:val="40"/>
          <w:szCs w:val="40"/>
          <w:lang w:val="es-ES"/>
        </w:rPr>
        <w:t>: 2.023</w:t>
      </w:r>
    </w:p>
    <w:p w14:paraId="0C81BD86" w14:textId="77777777" w:rsidR="001D484C" w:rsidRDefault="00000000">
      <w:pPr>
        <w:spacing w:after="0" w:line="360" w:lineRule="auto"/>
        <w:jc w:val="both"/>
      </w:pPr>
      <w:r>
        <w:rPr>
          <w:rFonts w:ascii="Arial" w:hAnsi="Arial" w:cs="Arial"/>
          <w:sz w:val="40"/>
          <w:szCs w:val="40"/>
          <w:u w:val="single"/>
          <w:lang w:val="es-ES"/>
        </w:rPr>
        <w:t>Asignatura</w:t>
      </w:r>
      <w:r>
        <w:rPr>
          <w:rFonts w:ascii="Arial" w:hAnsi="Arial" w:cs="Arial"/>
          <w:sz w:val="40"/>
          <w:szCs w:val="40"/>
          <w:lang w:val="es-ES"/>
        </w:rPr>
        <w:t>: Didáctica y Currículum.</w:t>
      </w:r>
    </w:p>
    <w:p w14:paraId="685074D3" w14:textId="77777777" w:rsidR="001D484C" w:rsidRDefault="00000000">
      <w:pPr>
        <w:spacing w:after="0" w:line="360" w:lineRule="auto"/>
        <w:jc w:val="both"/>
      </w:pPr>
      <w:r>
        <w:rPr>
          <w:rFonts w:ascii="Arial" w:hAnsi="Arial" w:cs="Arial"/>
          <w:sz w:val="40"/>
          <w:szCs w:val="40"/>
          <w:u w:val="single"/>
          <w:lang w:val="es-ES"/>
        </w:rPr>
        <w:t>Formato</w:t>
      </w:r>
      <w:r>
        <w:rPr>
          <w:rFonts w:ascii="Arial" w:hAnsi="Arial" w:cs="Arial"/>
          <w:sz w:val="40"/>
          <w:szCs w:val="40"/>
          <w:lang w:val="es-ES"/>
        </w:rPr>
        <w:t>: Unidad Curricular – Materia</w:t>
      </w:r>
    </w:p>
    <w:p w14:paraId="719EB6DD" w14:textId="77777777" w:rsidR="001D484C" w:rsidRDefault="00000000">
      <w:pPr>
        <w:spacing w:after="0" w:line="360" w:lineRule="auto"/>
        <w:jc w:val="both"/>
      </w:pPr>
      <w:r>
        <w:rPr>
          <w:rFonts w:ascii="Arial" w:hAnsi="Arial" w:cs="Arial"/>
          <w:sz w:val="40"/>
          <w:szCs w:val="40"/>
          <w:u w:val="single"/>
          <w:lang w:val="es-ES"/>
        </w:rPr>
        <w:t>Régimen de cursado:</w:t>
      </w:r>
      <w:r>
        <w:rPr>
          <w:rFonts w:ascii="Arial" w:hAnsi="Arial" w:cs="Arial"/>
          <w:sz w:val="40"/>
          <w:szCs w:val="40"/>
          <w:lang w:val="es-ES"/>
        </w:rPr>
        <w:t xml:space="preserve"> Anual </w:t>
      </w:r>
    </w:p>
    <w:p w14:paraId="70DA31EC" w14:textId="77777777" w:rsidR="001D484C" w:rsidRDefault="00000000">
      <w:pPr>
        <w:spacing w:after="0" w:line="360" w:lineRule="auto"/>
        <w:jc w:val="both"/>
      </w:pPr>
      <w:r>
        <w:rPr>
          <w:rFonts w:ascii="Arial" w:hAnsi="Arial" w:cs="Arial"/>
          <w:sz w:val="40"/>
          <w:szCs w:val="40"/>
          <w:u w:val="single"/>
          <w:lang w:val="es-ES"/>
        </w:rPr>
        <w:t>Modalidad:</w:t>
      </w:r>
      <w:r>
        <w:rPr>
          <w:rFonts w:ascii="Arial" w:hAnsi="Arial" w:cs="Arial"/>
          <w:sz w:val="40"/>
          <w:szCs w:val="40"/>
          <w:lang w:val="es-ES"/>
        </w:rPr>
        <w:t xml:space="preserve"> Presencial- Semi presencial o Libre</w:t>
      </w:r>
    </w:p>
    <w:p w14:paraId="7DBA0B77" w14:textId="77777777" w:rsidR="001D484C" w:rsidRDefault="00000000">
      <w:pPr>
        <w:spacing w:after="0" w:line="360" w:lineRule="auto"/>
        <w:jc w:val="both"/>
      </w:pPr>
      <w:r>
        <w:rPr>
          <w:rFonts w:ascii="Arial" w:hAnsi="Arial" w:cs="Arial"/>
          <w:sz w:val="40"/>
          <w:szCs w:val="40"/>
          <w:u w:val="single"/>
          <w:lang w:val="es-ES"/>
        </w:rPr>
        <w:t>Carga horaria semanal:</w:t>
      </w:r>
      <w:r>
        <w:rPr>
          <w:rFonts w:ascii="Arial" w:hAnsi="Arial" w:cs="Arial"/>
          <w:sz w:val="40"/>
          <w:szCs w:val="40"/>
          <w:lang w:val="es-ES"/>
        </w:rPr>
        <w:t xml:space="preserve"> 4 </w:t>
      </w:r>
      <w:proofErr w:type="spellStart"/>
      <w:r>
        <w:rPr>
          <w:rFonts w:ascii="Arial" w:hAnsi="Arial" w:cs="Arial"/>
          <w:sz w:val="40"/>
          <w:szCs w:val="40"/>
          <w:lang w:val="es-ES"/>
        </w:rPr>
        <w:t>hs</w:t>
      </w:r>
      <w:proofErr w:type="spellEnd"/>
      <w:r>
        <w:rPr>
          <w:rFonts w:ascii="Arial" w:hAnsi="Arial" w:cs="Arial"/>
          <w:sz w:val="40"/>
          <w:szCs w:val="40"/>
          <w:lang w:val="es-ES"/>
        </w:rPr>
        <w:t xml:space="preserve"> cátedras</w:t>
      </w:r>
    </w:p>
    <w:p w14:paraId="6556C140" w14:textId="77777777" w:rsidR="001D484C" w:rsidRDefault="00000000">
      <w:pPr>
        <w:spacing w:after="0" w:line="360" w:lineRule="auto"/>
        <w:jc w:val="both"/>
      </w:pPr>
      <w:r>
        <w:rPr>
          <w:rFonts w:ascii="Arial" w:hAnsi="Arial" w:cs="Arial"/>
          <w:sz w:val="40"/>
          <w:szCs w:val="40"/>
          <w:u w:val="single"/>
          <w:lang w:val="es-ES"/>
        </w:rPr>
        <w:t>Vigencia de la regularidad</w:t>
      </w:r>
      <w:r>
        <w:rPr>
          <w:rFonts w:ascii="Arial" w:hAnsi="Arial" w:cs="Arial"/>
          <w:sz w:val="40"/>
          <w:szCs w:val="40"/>
          <w:lang w:val="es-ES"/>
        </w:rPr>
        <w:t xml:space="preserve">: </w:t>
      </w:r>
      <w:proofErr w:type="spellStart"/>
      <w:r>
        <w:rPr>
          <w:rFonts w:ascii="Arial" w:hAnsi="Arial" w:cs="Arial"/>
          <w:sz w:val="40"/>
          <w:szCs w:val="40"/>
          <w:lang w:val="es-ES"/>
        </w:rPr>
        <w:t>febreo</w:t>
      </w:r>
      <w:proofErr w:type="spellEnd"/>
      <w:r>
        <w:rPr>
          <w:rFonts w:ascii="Arial" w:hAnsi="Arial" w:cs="Arial"/>
          <w:sz w:val="40"/>
          <w:szCs w:val="40"/>
          <w:lang w:val="es-ES"/>
        </w:rPr>
        <w:t>/marzo 2.027</w:t>
      </w:r>
    </w:p>
    <w:p w14:paraId="4C40992E" w14:textId="77777777" w:rsidR="001D484C" w:rsidRDefault="00000000">
      <w:pPr>
        <w:spacing w:after="0" w:line="360" w:lineRule="auto"/>
        <w:jc w:val="both"/>
      </w:pPr>
      <w:r>
        <w:rPr>
          <w:rFonts w:ascii="Arial" w:hAnsi="Arial" w:cs="Arial"/>
          <w:sz w:val="40"/>
          <w:szCs w:val="40"/>
          <w:lang w:val="es-ES"/>
        </w:rPr>
        <w:t>Es obligatorio para el cursado tener regularizada Pedagogía.</w:t>
      </w:r>
    </w:p>
    <w:p w14:paraId="654146E3" w14:textId="77777777" w:rsidR="001D484C" w:rsidRDefault="00000000">
      <w:pPr>
        <w:spacing w:after="0" w:line="360" w:lineRule="auto"/>
        <w:jc w:val="both"/>
      </w:pPr>
      <w:r>
        <w:rPr>
          <w:rFonts w:ascii="Arial" w:hAnsi="Arial" w:cs="Arial"/>
          <w:sz w:val="40"/>
          <w:szCs w:val="40"/>
          <w:u w:val="single"/>
          <w:lang w:val="es-ES"/>
        </w:rPr>
        <w:t>Curso</w:t>
      </w:r>
      <w:r>
        <w:rPr>
          <w:rFonts w:ascii="Arial" w:hAnsi="Arial" w:cs="Arial"/>
          <w:sz w:val="40"/>
          <w:szCs w:val="40"/>
          <w:lang w:val="es-ES"/>
        </w:rPr>
        <w:t>: 2do año</w:t>
      </w:r>
    </w:p>
    <w:p w14:paraId="14494FC1" w14:textId="77777777" w:rsidR="001D484C" w:rsidRDefault="00000000">
      <w:pPr>
        <w:spacing w:after="0" w:line="360" w:lineRule="auto"/>
        <w:jc w:val="both"/>
      </w:pPr>
      <w:r>
        <w:rPr>
          <w:rFonts w:ascii="Arial" w:hAnsi="Arial" w:cs="Arial"/>
          <w:sz w:val="40"/>
          <w:szCs w:val="40"/>
          <w:u w:val="single"/>
          <w:lang w:val="es-ES"/>
        </w:rPr>
        <w:t>Profesor</w:t>
      </w:r>
      <w:r>
        <w:rPr>
          <w:rFonts w:ascii="Arial" w:hAnsi="Arial" w:cs="Arial"/>
          <w:sz w:val="40"/>
          <w:szCs w:val="40"/>
          <w:lang w:val="es-ES"/>
        </w:rPr>
        <w:t>: Andrea Irusta (titular)</w:t>
      </w:r>
    </w:p>
    <w:p w14:paraId="5B85580F" w14:textId="77777777" w:rsidR="001D484C" w:rsidRDefault="001D484C">
      <w:pPr>
        <w:spacing w:after="0" w:line="360" w:lineRule="auto"/>
        <w:jc w:val="both"/>
        <w:rPr>
          <w:rFonts w:ascii="Arial" w:hAnsi="Arial" w:cs="Arial"/>
          <w:sz w:val="24"/>
          <w:szCs w:val="24"/>
          <w:u w:val="single"/>
          <w:lang w:val="es-ES"/>
        </w:rPr>
      </w:pPr>
    </w:p>
    <w:p w14:paraId="25901317" w14:textId="77777777" w:rsidR="001D484C" w:rsidRDefault="001D484C">
      <w:pPr>
        <w:spacing w:after="0" w:line="360" w:lineRule="auto"/>
        <w:jc w:val="both"/>
        <w:rPr>
          <w:rFonts w:ascii="Arial" w:hAnsi="Arial" w:cs="Arial"/>
          <w:b/>
          <w:sz w:val="24"/>
          <w:szCs w:val="24"/>
          <w:u w:val="single"/>
          <w:lang w:val="es-ES"/>
        </w:rPr>
      </w:pPr>
    </w:p>
    <w:p w14:paraId="23391274" w14:textId="77777777" w:rsidR="001D484C" w:rsidRDefault="001D484C">
      <w:pPr>
        <w:spacing w:after="0" w:line="360" w:lineRule="auto"/>
        <w:jc w:val="both"/>
        <w:rPr>
          <w:rFonts w:ascii="Arial" w:hAnsi="Arial" w:cs="Arial"/>
          <w:b/>
          <w:sz w:val="24"/>
          <w:szCs w:val="24"/>
          <w:u w:val="single"/>
          <w:lang w:val="es-ES"/>
        </w:rPr>
      </w:pPr>
    </w:p>
    <w:p w14:paraId="5F85AF5A" w14:textId="77777777" w:rsidR="001D484C" w:rsidRDefault="001D484C">
      <w:pPr>
        <w:spacing w:after="0" w:line="360" w:lineRule="auto"/>
        <w:jc w:val="both"/>
        <w:rPr>
          <w:rFonts w:ascii="Arial" w:hAnsi="Arial" w:cs="Arial"/>
          <w:b/>
          <w:sz w:val="24"/>
          <w:szCs w:val="24"/>
          <w:u w:val="single"/>
          <w:lang w:val="es-ES"/>
        </w:rPr>
      </w:pPr>
    </w:p>
    <w:p w14:paraId="26A4E6EA" w14:textId="77777777" w:rsidR="001D484C" w:rsidRDefault="001D484C">
      <w:pPr>
        <w:spacing w:after="0" w:line="360" w:lineRule="auto"/>
        <w:jc w:val="both"/>
        <w:rPr>
          <w:rFonts w:ascii="Arial" w:hAnsi="Arial" w:cs="Arial"/>
          <w:b/>
          <w:sz w:val="24"/>
          <w:szCs w:val="24"/>
          <w:lang w:val="es-AR"/>
        </w:rPr>
      </w:pPr>
    </w:p>
    <w:p w14:paraId="1F3B62F8" w14:textId="77777777" w:rsidR="001D484C" w:rsidRDefault="00000000">
      <w:pPr>
        <w:spacing w:after="0" w:line="360" w:lineRule="auto"/>
        <w:jc w:val="both"/>
      </w:pPr>
      <w:r>
        <w:rPr>
          <w:rFonts w:ascii="Arial" w:hAnsi="Arial" w:cs="Arial"/>
          <w:b/>
          <w:sz w:val="24"/>
          <w:szCs w:val="24"/>
          <w:u w:val="single"/>
          <w:lang w:val="es-ES"/>
        </w:rPr>
        <w:lastRenderedPageBreak/>
        <w:t>Fundamentación</w:t>
      </w:r>
      <w:r>
        <w:rPr>
          <w:rFonts w:ascii="Arial" w:hAnsi="Arial" w:cs="Arial"/>
          <w:b/>
          <w:sz w:val="24"/>
          <w:szCs w:val="24"/>
          <w:lang w:val="es-ES"/>
        </w:rPr>
        <w:t>:</w:t>
      </w:r>
    </w:p>
    <w:p w14:paraId="44509444" w14:textId="77777777" w:rsidR="001D484C" w:rsidRDefault="00000000">
      <w:pPr>
        <w:spacing w:after="0" w:line="360" w:lineRule="auto"/>
        <w:jc w:val="both"/>
      </w:pPr>
      <w:r>
        <w:rPr>
          <w:rFonts w:ascii="Arial" w:hAnsi="Arial" w:cs="Arial"/>
          <w:b/>
          <w:sz w:val="24"/>
          <w:szCs w:val="24"/>
          <w:u w:val="single"/>
          <w:lang w:val="es-AR"/>
        </w:rPr>
        <w:t>Marco epistemológico:</w:t>
      </w:r>
      <w:r>
        <w:rPr>
          <w:rFonts w:ascii="Arial" w:hAnsi="Arial" w:cs="Arial"/>
          <w:b/>
          <w:sz w:val="24"/>
          <w:szCs w:val="24"/>
          <w:lang w:val="es-AR"/>
        </w:rPr>
        <w:t xml:space="preserve"> </w:t>
      </w:r>
    </w:p>
    <w:p w14:paraId="6254DC2D" w14:textId="77777777" w:rsidR="001D484C" w:rsidRDefault="00000000">
      <w:pPr>
        <w:spacing w:after="0" w:line="360" w:lineRule="auto"/>
        <w:jc w:val="both"/>
      </w:pPr>
      <w:r>
        <w:rPr>
          <w:rFonts w:ascii="Arial" w:hAnsi="Arial" w:cs="Arial"/>
          <w:sz w:val="24"/>
          <w:szCs w:val="24"/>
          <w:lang w:val="es-AR"/>
        </w:rPr>
        <w:t>La comprensión de la problemática curricular es indispensable, ya que los/ as estudiantes, futuros docentes, deberán tomar posiciones epistemológicas donde se evidencie el aprecio por la educación como derecho, manifestando abiertamente la postura de que todos/as pueden aprender, revalorizando la existencia de una escuela abierta a la diversidad.</w:t>
      </w:r>
    </w:p>
    <w:p w14:paraId="6C8FA4A1" w14:textId="77777777" w:rsidR="001D484C" w:rsidRDefault="00000000">
      <w:pPr>
        <w:spacing w:after="0" w:line="360" w:lineRule="auto"/>
        <w:jc w:val="both"/>
      </w:pPr>
      <w:r>
        <w:rPr>
          <w:rFonts w:ascii="Arial" w:hAnsi="Arial" w:cs="Arial"/>
          <w:sz w:val="24"/>
          <w:szCs w:val="24"/>
          <w:lang w:val="es-AR"/>
        </w:rPr>
        <w:t>Se espera que en esta unidad curricular los/as estudiantes puedan comprender la especificidad de la tarea docente: la enseñanza, entendida como la acción intencional y socialmente mediada para la transmisión de la cultura y el conocimiento en las instituciones educativas. Se parte de la convicción de que la enseñanza puede habilitar la apropiación significativa de contenidos relevantes.</w:t>
      </w:r>
      <w:r>
        <w:rPr>
          <w:rStyle w:val="Refdenotaalpie"/>
          <w:rFonts w:ascii="Arial" w:hAnsi="Arial" w:cs="Arial"/>
          <w:sz w:val="24"/>
          <w:szCs w:val="24"/>
          <w:lang w:val="es-AR"/>
        </w:rPr>
        <w:footnoteReference w:id="1"/>
      </w:r>
      <w:r>
        <w:rPr>
          <w:rFonts w:ascii="Arial" w:hAnsi="Arial" w:cs="Arial"/>
          <w:sz w:val="24"/>
          <w:szCs w:val="24"/>
          <w:lang w:val="es-AR"/>
        </w:rPr>
        <w:t xml:space="preserve"> </w:t>
      </w:r>
    </w:p>
    <w:p w14:paraId="5DAB9F1C" w14:textId="77777777" w:rsidR="001D484C" w:rsidRDefault="00000000">
      <w:pPr>
        <w:spacing w:after="0" w:line="360" w:lineRule="auto"/>
        <w:jc w:val="both"/>
      </w:pPr>
      <w:r>
        <w:rPr>
          <w:rFonts w:ascii="Arial" w:hAnsi="Arial" w:cs="Arial"/>
          <w:sz w:val="24"/>
          <w:szCs w:val="24"/>
          <w:lang w:val="es-AR"/>
        </w:rPr>
        <w:t xml:space="preserve">Es necesario prestar atención a los ejes señalados por nuestra Política Educativa Provincial, ya que los mismos muestran a la escuela como una institución social, abierta a la inclusión socioeducativa y destinada a ofrecer calidad educativa; señalando la importancia de la educación como derecho para todos y todas, además de aceptar y disfrutar de la diversidad como realidad ineludible del acto pedagógico. En este espacio curricular, se trabajará bajo los lineamientos de la actual Ley de Educación Superior </w:t>
      </w:r>
      <w:proofErr w:type="spellStart"/>
      <w:r>
        <w:rPr>
          <w:rFonts w:ascii="Arial" w:hAnsi="Arial" w:cs="Arial"/>
          <w:sz w:val="24"/>
          <w:szCs w:val="24"/>
          <w:lang w:val="es-AR"/>
        </w:rPr>
        <w:t>N°</w:t>
      </w:r>
      <w:proofErr w:type="spellEnd"/>
      <w:r>
        <w:rPr>
          <w:rFonts w:ascii="Arial" w:hAnsi="Arial" w:cs="Arial"/>
          <w:sz w:val="24"/>
          <w:szCs w:val="24"/>
          <w:lang w:val="es-AR"/>
        </w:rPr>
        <w:t xml:space="preserve"> 24.521, Ley Nacional de Educación N°26.206, Programas de Perfeccionamiento y Acción Ministerial como base para la formación continua y desplegar nuevas capacidades, habilidades, conocimientos y valores que guíen la práctica docente en manos de quienes somos formadores de formadores y en quienes se están formando para ejercer la tarea docente.</w:t>
      </w:r>
    </w:p>
    <w:p w14:paraId="1C03E14C" w14:textId="77777777" w:rsidR="001D484C" w:rsidRDefault="00000000">
      <w:pPr>
        <w:spacing w:after="0" w:line="360" w:lineRule="auto"/>
        <w:jc w:val="both"/>
      </w:pPr>
      <w:r>
        <w:rPr>
          <w:rFonts w:ascii="Arial" w:hAnsi="Arial" w:cs="Arial"/>
          <w:sz w:val="24"/>
          <w:szCs w:val="24"/>
          <w:lang w:val="es-AR"/>
        </w:rPr>
        <w:t xml:space="preserve">Es fundamental favorecer la construcción de nuevos conocimientos para que nuestros/as estudiantes visualicen, acepten y aborden nuestra realidad social, cultural, política, epistemológica y valorativa, fomentando el bien común dentro y fuera del ámbito educativo. </w:t>
      </w:r>
    </w:p>
    <w:p w14:paraId="5BE6D834" w14:textId="77777777" w:rsidR="001D484C" w:rsidRDefault="00000000">
      <w:pPr>
        <w:spacing w:after="0" w:line="360" w:lineRule="auto"/>
        <w:jc w:val="both"/>
      </w:pPr>
      <w:r>
        <w:rPr>
          <w:rFonts w:ascii="Arial" w:hAnsi="Arial" w:cs="Arial"/>
          <w:sz w:val="24"/>
          <w:szCs w:val="24"/>
          <w:lang w:val="es-AR"/>
        </w:rPr>
        <w:lastRenderedPageBreak/>
        <w:t>La carrera docente parte de pensar una escuela que supera el rol socializador y de transmisión cultural, para  avanzar en la dimensión ético política que legitima la transmisión socializadora, fomentando la inclusión del estudiante como futuro docente, en el aula desde comienzos de la carrera, propiciando la problematización de situaciones vigentes en contextos de enseñanza y aprendizaje, otorgando espacios que puedan brindar respuestas interdisciplinarias dirigidas a resolver problemas cotidianos para producir en forma conjunta conocimientos y motivarlos a generar investigación, avanzando en la construcción de una conciencia de mayor responsabilidad frente a diversos contextos y problemáticas propias.</w:t>
      </w:r>
    </w:p>
    <w:p w14:paraId="42013A8D" w14:textId="77777777" w:rsidR="001D484C" w:rsidRDefault="00000000">
      <w:pPr>
        <w:spacing w:after="0" w:line="360" w:lineRule="auto"/>
        <w:jc w:val="both"/>
      </w:pPr>
      <w:r>
        <w:rPr>
          <w:rFonts w:ascii="Arial" w:hAnsi="Arial" w:cs="Arial"/>
          <w:sz w:val="24"/>
          <w:szCs w:val="24"/>
          <w:lang w:val="es-AR"/>
        </w:rPr>
        <w:t xml:space="preserve">El despliegue de las capacidades y destrezas necesarias derivadas de la reflexión entre teoría y experiencia, considerando la importancia de lograr la sistematicidad del abordaje en la reflexión crítica sobre la enseñanza considerada como un hecho intencional dinámico, cambiante y complejo, debe promover la reflexión sobre los procesos de enseñanza y aprendizaje, a fin de promover experiencias educativas en el campo de la Didáctica y el currículum. </w:t>
      </w:r>
    </w:p>
    <w:p w14:paraId="44301022" w14:textId="77777777" w:rsidR="001D484C" w:rsidRDefault="00000000">
      <w:pPr>
        <w:spacing w:after="0" w:line="360" w:lineRule="auto"/>
        <w:jc w:val="both"/>
      </w:pPr>
      <w:r>
        <w:rPr>
          <w:rFonts w:ascii="Arial" w:hAnsi="Arial" w:cs="Arial"/>
          <w:sz w:val="24"/>
          <w:szCs w:val="24"/>
          <w:lang w:val="es-AR"/>
        </w:rPr>
        <w:t>La constante revisión del rol docente y sus formas de enseñar, permite precisar que sus componentes profesionales no se agotan en la mera instrucción, permitiendo revisar experiencias formativas previas y lograr la apropiación crítica de las diferentes modalidades de trabajo en Educación Secundaria.</w:t>
      </w:r>
    </w:p>
    <w:p w14:paraId="02E7CB30" w14:textId="77777777" w:rsidR="001D484C" w:rsidRDefault="00000000">
      <w:pPr>
        <w:spacing w:after="0" w:line="360" w:lineRule="auto"/>
        <w:jc w:val="both"/>
      </w:pPr>
      <w:r>
        <w:rPr>
          <w:rFonts w:ascii="Arial" w:hAnsi="Arial" w:cs="Arial"/>
          <w:b/>
          <w:sz w:val="24"/>
          <w:szCs w:val="24"/>
          <w:u w:val="single"/>
          <w:lang w:val="es-AR"/>
        </w:rPr>
        <w:t>Marco curricular</w:t>
      </w:r>
      <w:r>
        <w:rPr>
          <w:rFonts w:ascii="Arial" w:hAnsi="Arial" w:cs="Arial"/>
          <w:b/>
          <w:sz w:val="24"/>
          <w:szCs w:val="24"/>
          <w:lang w:val="es-AR"/>
        </w:rPr>
        <w:t>:</w:t>
      </w:r>
    </w:p>
    <w:p w14:paraId="116A93F5" w14:textId="77777777" w:rsidR="001D484C" w:rsidRDefault="00000000">
      <w:pPr>
        <w:spacing w:after="0" w:line="360" w:lineRule="auto"/>
        <w:jc w:val="both"/>
      </w:pPr>
      <w:r>
        <w:rPr>
          <w:rFonts w:ascii="Arial" w:hAnsi="Arial" w:cs="Arial"/>
          <w:sz w:val="24"/>
          <w:szCs w:val="24"/>
          <w:lang w:val="es-ES"/>
        </w:rPr>
        <w:t>El espacio curricular denominado Didáctica y Currículum presenta formato curricular: materia, con régimen de cursado anual, destinada a 2 do año del Profesorado de Educación Secundaria en Ciencias de la Administración. Se encuentra dentro del campo de formación general.</w:t>
      </w:r>
    </w:p>
    <w:p w14:paraId="40BAD53B" w14:textId="77777777" w:rsidR="001D484C" w:rsidRDefault="00000000">
      <w:pPr>
        <w:spacing w:after="0" w:line="360" w:lineRule="auto"/>
        <w:jc w:val="both"/>
      </w:pPr>
      <w:r>
        <w:rPr>
          <w:rFonts w:ascii="Arial" w:hAnsi="Arial" w:cs="Arial"/>
          <w:sz w:val="24"/>
          <w:szCs w:val="24"/>
          <w:lang w:val="es-ES"/>
        </w:rPr>
        <w:t xml:space="preserve">Está conformada por 4 </w:t>
      </w:r>
      <w:proofErr w:type="spellStart"/>
      <w:r>
        <w:rPr>
          <w:rFonts w:ascii="Arial" w:hAnsi="Arial" w:cs="Arial"/>
          <w:sz w:val="24"/>
          <w:szCs w:val="24"/>
          <w:lang w:val="es-ES"/>
        </w:rPr>
        <w:t>hs</w:t>
      </w:r>
      <w:proofErr w:type="spellEnd"/>
      <w:r>
        <w:rPr>
          <w:rFonts w:ascii="Arial" w:hAnsi="Arial" w:cs="Arial"/>
          <w:sz w:val="24"/>
          <w:szCs w:val="24"/>
          <w:lang w:val="es-ES"/>
        </w:rPr>
        <w:t xml:space="preserve"> cátedras frente al curso y una 1hs cátedra destinada al Taller Integrador.</w:t>
      </w:r>
      <w:r>
        <w:rPr>
          <w:rFonts w:ascii="Arial" w:hAnsi="Arial" w:cs="Arial"/>
          <w:sz w:val="24"/>
          <w:szCs w:val="24"/>
          <w:lang w:val="es-AR"/>
        </w:rPr>
        <w:t xml:space="preserve"> Para cursar esta unidad curricular se deberá tener regularizada Pedagogía.</w:t>
      </w:r>
    </w:p>
    <w:p w14:paraId="5A92FDE4" w14:textId="77777777" w:rsidR="001D484C" w:rsidRDefault="00000000">
      <w:pPr>
        <w:spacing w:after="0" w:line="360" w:lineRule="auto"/>
        <w:jc w:val="both"/>
      </w:pPr>
      <w:r>
        <w:rPr>
          <w:rFonts w:ascii="Arial" w:hAnsi="Arial" w:cs="Arial"/>
          <w:sz w:val="24"/>
          <w:szCs w:val="24"/>
          <w:lang w:val="es-AR"/>
        </w:rPr>
        <w:t xml:space="preserve">Se espera que, a partir de lo abordado en Didáctica y Currículum, los/as futuros/as docentes logren reconocer las problemáticas que presentan los contenidos a enseñar, identificar las características y necesidades de aprendizaje de los sujetos </w:t>
      </w:r>
      <w:r>
        <w:rPr>
          <w:rFonts w:ascii="Arial" w:hAnsi="Arial" w:cs="Arial"/>
          <w:sz w:val="24"/>
          <w:szCs w:val="24"/>
          <w:lang w:val="es-AR"/>
        </w:rPr>
        <w:lastRenderedPageBreak/>
        <w:t>como base para su actuación docente, desarrollar dispositivos pedagógicos para la diversidad asentados sobre la enseñanza de que todos pueden aprender.</w:t>
      </w:r>
      <w:r>
        <w:rPr>
          <w:rStyle w:val="Refdenotaalpie"/>
          <w:rFonts w:ascii="Arial" w:hAnsi="Arial" w:cs="Arial"/>
          <w:sz w:val="24"/>
          <w:szCs w:val="24"/>
          <w:lang w:val="es-AR"/>
        </w:rPr>
        <w:footnoteReference w:id="2"/>
      </w:r>
      <w:r>
        <w:rPr>
          <w:rFonts w:ascii="Arial" w:hAnsi="Arial" w:cs="Arial"/>
          <w:sz w:val="24"/>
          <w:szCs w:val="24"/>
          <w:lang w:val="es-AR"/>
        </w:rPr>
        <w:t xml:space="preserve"> </w:t>
      </w:r>
    </w:p>
    <w:p w14:paraId="5422FC47" w14:textId="77777777" w:rsidR="001D484C" w:rsidRDefault="00000000">
      <w:pPr>
        <w:spacing w:after="0" w:line="360" w:lineRule="auto"/>
        <w:jc w:val="both"/>
      </w:pPr>
      <w:r>
        <w:rPr>
          <w:rFonts w:ascii="Arial" w:hAnsi="Arial" w:cs="Arial"/>
          <w:b/>
          <w:sz w:val="24"/>
          <w:szCs w:val="24"/>
          <w:u w:val="single"/>
          <w:lang w:val="es-AR"/>
        </w:rPr>
        <w:t>Marco didáctico:</w:t>
      </w:r>
      <w:r>
        <w:rPr>
          <w:rFonts w:ascii="Arial" w:hAnsi="Arial" w:cs="Arial"/>
          <w:b/>
          <w:sz w:val="24"/>
          <w:szCs w:val="24"/>
          <w:lang w:val="es-AR"/>
        </w:rPr>
        <w:t xml:space="preserve"> </w:t>
      </w:r>
    </w:p>
    <w:p w14:paraId="5D351193" w14:textId="77777777" w:rsidR="001D484C" w:rsidRDefault="00000000">
      <w:pPr>
        <w:spacing w:after="0" w:line="360" w:lineRule="auto"/>
        <w:jc w:val="both"/>
      </w:pPr>
      <w:r>
        <w:rPr>
          <w:rFonts w:ascii="Arial" w:hAnsi="Arial" w:cs="Arial"/>
          <w:sz w:val="24"/>
          <w:szCs w:val="24"/>
          <w:lang w:val="es-AR"/>
        </w:rPr>
        <w:t>La didáctica concebida como un saber especializado de la enseñanza, constituye un saber complejo que se desarrolla en el hacer cotidiano de las prácticas docentes ejercidas a través de las interrelaciones subjetivas que entablan con los estudiantes, en contextos culturales, sociales e institucionales normativos, polémicos y contradictorios. Asimismo, “como una ciencia social, estructurada en torno a algunos supuestos básicos, hipótesis y conceptos comunes a más de una teoría científica y centrada en una peculiar definición de su objeto de conocimiento y de acción: la enseñanza como actividad que tiene como propósito principal la construcción de conocimientos con significados.”</w:t>
      </w:r>
      <w:r>
        <w:rPr>
          <w:rStyle w:val="Refdenotaalpie"/>
          <w:rFonts w:ascii="Arial" w:hAnsi="Arial" w:cs="Arial"/>
          <w:sz w:val="24"/>
          <w:szCs w:val="24"/>
          <w:lang w:val="es-AR"/>
        </w:rPr>
        <w:footnoteReference w:id="3"/>
      </w:r>
      <w:r>
        <w:rPr>
          <w:rFonts w:ascii="Arial" w:hAnsi="Arial" w:cs="Arial"/>
          <w:sz w:val="24"/>
          <w:szCs w:val="24"/>
          <w:lang w:val="es-AR"/>
        </w:rPr>
        <w:t xml:space="preserve"> Por lo citado anteriormente, se parte de la convicción de que la enseñanza puede habilitar la apropiación significativa de contenidos socialmente relevantes. </w:t>
      </w:r>
      <w:r>
        <w:rPr>
          <w:rStyle w:val="Refdenotaalpie"/>
          <w:rFonts w:ascii="Arial" w:hAnsi="Arial" w:cs="Arial"/>
          <w:sz w:val="24"/>
          <w:szCs w:val="24"/>
          <w:lang w:val="es-AR"/>
        </w:rPr>
        <w:footnoteReference w:id="4"/>
      </w:r>
    </w:p>
    <w:p w14:paraId="57F00FD0" w14:textId="77777777" w:rsidR="001D484C" w:rsidRDefault="00000000">
      <w:pPr>
        <w:spacing w:after="0" w:line="360" w:lineRule="auto"/>
        <w:jc w:val="both"/>
      </w:pPr>
      <w:r>
        <w:rPr>
          <w:rFonts w:ascii="Arial" w:hAnsi="Arial" w:cs="Arial"/>
          <w:sz w:val="24"/>
          <w:szCs w:val="24"/>
          <w:lang w:val="es-AR"/>
        </w:rPr>
        <w:t>Abordar la problemática del currículum, teniendo en cuenta sus niveles de concreción, signándolo como un proyecto político, cultural y pedagógico; conduce a reflexionar sobre las luchas que se establecen a partir de las diversas concepciones de hombre y sociedad, entre otras.</w:t>
      </w:r>
    </w:p>
    <w:p w14:paraId="2F9B8F7B" w14:textId="77777777" w:rsidR="001D484C" w:rsidRDefault="00000000">
      <w:pPr>
        <w:spacing w:after="0" w:line="360" w:lineRule="auto"/>
        <w:jc w:val="both"/>
      </w:pPr>
      <w:r>
        <w:rPr>
          <w:rFonts w:ascii="Arial" w:hAnsi="Arial" w:cs="Arial"/>
          <w:b/>
          <w:sz w:val="24"/>
          <w:szCs w:val="24"/>
          <w:u w:val="single"/>
          <w:lang w:val="es-AR"/>
        </w:rPr>
        <w:t>Propósitos:</w:t>
      </w:r>
    </w:p>
    <w:p w14:paraId="7DDC3141" w14:textId="77777777" w:rsidR="001D484C" w:rsidRDefault="00000000">
      <w:pPr>
        <w:numPr>
          <w:ilvl w:val="0"/>
          <w:numId w:val="1"/>
        </w:numPr>
        <w:spacing w:after="0" w:line="360" w:lineRule="auto"/>
        <w:contextualSpacing/>
        <w:jc w:val="both"/>
      </w:pPr>
      <w:r>
        <w:rPr>
          <w:rFonts w:ascii="Arial" w:hAnsi="Arial" w:cs="Arial"/>
          <w:sz w:val="24"/>
          <w:szCs w:val="24"/>
          <w:lang w:val="es-AR"/>
        </w:rPr>
        <w:t>Habilitar espacios para reflexionar sobre los campos de producción de conocimientos.</w:t>
      </w:r>
    </w:p>
    <w:p w14:paraId="035A8713" w14:textId="77777777" w:rsidR="001D484C" w:rsidRDefault="00000000">
      <w:pPr>
        <w:numPr>
          <w:ilvl w:val="0"/>
          <w:numId w:val="1"/>
        </w:numPr>
        <w:spacing w:after="0" w:line="360" w:lineRule="auto"/>
        <w:jc w:val="both"/>
      </w:pPr>
      <w:r>
        <w:rPr>
          <w:rFonts w:ascii="Arial" w:hAnsi="Arial" w:cs="Arial"/>
          <w:iCs/>
          <w:color w:val="000000"/>
          <w:sz w:val="24"/>
          <w:szCs w:val="24"/>
          <w:lang w:val="es-AR"/>
        </w:rPr>
        <w:t>Facilitar el proceso de aprendizaje individual y grupal a partir de la utilización de múltiples lenguajes.</w:t>
      </w:r>
    </w:p>
    <w:p w14:paraId="42FC8C24" w14:textId="77777777" w:rsidR="001D484C" w:rsidRDefault="00000000">
      <w:pPr>
        <w:numPr>
          <w:ilvl w:val="0"/>
          <w:numId w:val="1"/>
        </w:numPr>
        <w:spacing w:after="0" w:line="360" w:lineRule="auto"/>
        <w:jc w:val="both"/>
      </w:pPr>
      <w:r>
        <w:rPr>
          <w:rFonts w:ascii="Arial" w:hAnsi="Arial" w:cs="Arial"/>
          <w:iCs/>
          <w:color w:val="000000"/>
          <w:sz w:val="24"/>
          <w:szCs w:val="24"/>
          <w:lang w:val="es-AR"/>
        </w:rPr>
        <w:t>Orientar la comprensión de la especificidad de la tarea docente.</w:t>
      </w:r>
    </w:p>
    <w:p w14:paraId="6D99094E" w14:textId="77777777" w:rsidR="001D484C" w:rsidRDefault="00000000">
      <w:pPr>
        <w:numPr>
          <w:ilvl w:val="0"/>
          <w:numId w:val="1"/>
        </w:numPr>
        <w:spacing w:after="0" w:line="360" w:lineRule="auto"/>
        <w:jc w:val="both"/>
      </w:pPr>
      <w:r>
        <w:rPr>
          <w:rFonts w:ascii="Arial" w:hAnsi="Arial" w:cs="Arial"/>
          <w:iCs/>
          <w:color w:val="000000"/>
          <w:sz w:val="24"/>
          <w:szCs w:val="24"/>
          <w:lang w:val="es-AR"/>
        </w:rPr>
        <w:lastRenderedPageBreak/>
        <w:t>Generar conciencia sobre la incidencia de los aportes de teorías críticas y post críticas al campo de acción de la didáctica sobre el currículum.</w:t>
      </w:r>
    </w:p>
    <w:p w14:paraId="2306F970" w14:textId="77777777" w:rsidR="001D484C" w:rsidRDefault="00000000">
      <w:pPr>
        <w:numPr>
          <w:ilvl w:val="0"/>
          <w:numId w:val="1"/>
        </w:numPr>
        <w:spacing w:after="0" w:line="360" w:lineRule="auto"/>
        <w:jc w:val="both"/>
      </w:pPr>
      <w:r>
        <w:rPr>
          <w:rFonts w:ascii="Arial" w:hAnsi="Arial" w:cs="Arial"/>
          <w:iCs/>
          <w:color w:val="000000"/>
          <w:sz w:val="24"/>
          <w:szCs w:val="24"/>
          <w:lang w:val="es-AR"/>
        </w:rPr>
        <w:t xml:space="preserve">Comunicar la implicancia del enfoque </w:t>
      </w:r>
      <w:proofErr w:type="spellStart"/>
      <w:r>
        <w:rPr>
          <w:rFonts w:ascii="Arial" w:hAnsi="Arial" w:cs="Arial"/>
          <w:iCs/>
          <w:color w:val="000000"/>
          <w:sz w:val="24"/>
          <w:szCs w:val="24"/>
          <w:lang w:val="es-AR"/>
        </w:rPr>
        <w:t>multirreferencial</w:t>
      </w:r>
      <w:proofErr w:type="spellEnd"/>
      <w:r>
        <w:rPr>
          <w:rFonts w:ascii="Arial" w:hAnsi="Arial" w:cs="Arial"/>
          <w:iCs/>
          <w:color w:val="000000"/>
          <w:sz w:val="24"/>
          <w:szCs w:val="24"/>
          <w:lang w:val="es-AR"/>
        </w:rPr>
        <w:t xml:space="preserve"> para el trabajo didáctico en las prácticas áulicas.</w:t>
      </w:r>
    </w:p>
    <w:p w14:paraId="5D9BFA27" w14:textId="77777777" w:rsidR="001D484C" w:rsidRDefault="00000000">
      <w:pPr>
        <w:numPr>
          <w:ilvl w:val="0"/>
          <w:numId w:val="1"/>
        </w:numPr>
        <w:spacing w:after="0" w:line="360" w:lineRule="auto"/>
        <w:jc w:val="both"/>
      </w:pPr>
      <w:r>
        <w:rPr>
          <w:rFonts w:ascii="Arial" w:hAnsi="Arial" w:cs="Arial"/>
          <w:iCs/>
          <w:color w:val="000000"/>
          <w:sz w:val="24"/>
          <w:szCs w:val="24"/>
          <w:lang w:val="es-AR"/>
        </w:rPr>
        <w:t>Estimular el trabajo ético profesional desde la concepción de planificación como herramienta organizadora del trabajo docente.</w:t>
      </w:r>
    </w:p>
    <w:p w14:paraId="43D89A69" w14:textId="77777777" w:rsidR="001D484C" w:rsidRDefault="00000000">
      <w:pPr>
        <w:numPr>
          <w:ilvl w:val="0"/>
          <w:numId w:val="1"/>
        </w:numPr>
        <w:spacing w:after="0" w:line="360" w:lineRule="auto"/>
        <w:jc w:val="both"/>
      </w:pPr>
      <w:r>
        <w:rPr>
          <w:rFonts w:ascii="Arial" w:hAnsi="Arial" w:cs="Arial"/>
          <w:iCs/>
          <w:color w:val="000000"/>
          <w:sz w:val="24"/>
          <w:szCs w:val="24"/>
          <w:lang w:val="es-AR"/>
        </w:rPr>
        <w:t>Proponer situaciones de aprendizaje grupal que conlleven al uso de recursos didácticos y tecnológicos propiciando experiencias estéticas de enseñanza y aprendizaje.</w:t>
      </w:r>
    </w:p>
    <w:p w14:paraId="67A88BBA" w14:textId="77777777" w:rsidR="001D484C" w:rsidRDefault="00000000">
      <w:pPr>
        <w:numPr>
          <w:ilvl w:val="0"/>
          <w:numId w:val="1"/>
        </w:numPr>
        <w:spacing w:after="0" w:line="360" w:lineRule="auto"/>
        <w:jc w:val="both"/>
      </w:pPr>
      <w:r>
        <w:rPr>
          <w:rFonts w:ascii="Arial" w:hAnsi="Arial" w:cs="Arial"/>
          <w:iCs/>
          <w:color w:val="000000"/>
          <w:sz w:val="24"/>
          <w:szCs w:val="24"/>
          <w:lang w:val="es-AR"/>
        </w:rPr>
        <w:t>Gestar trabajos colaborativos que conduzcan a procesos innovadores de autoevaluación y coevaluación.</w:t>
      </w:r>
    </w:p>
    <w:p w14:paraId="480559C1" w14:textId="77777777" w:rsidR="001D484C" w:rsidRDefault="00000000">
      <w:pPr>
        <w:numPr>
          <w:ilvl w:val="0"/>
          <w:numId w:val="1"/>
        </w:numPr>
        <w:spacing w:after="200" w:line="360" w:lineRule="auto"/>
        <w:contextualSpacing/>
        <w:jc w:val="both"/>
      </w:pPr>
      <w:r>
        <w:rPr>
          <w:rFonts w:ascii="Arial" w:hAnsi="Arial" w:cs="Arial"/>
          <w:sz w:val="24"/>
          <w:szCs w:val="24"/>
          <w:lang w:val="es-AR"/>
        </w:rPr>
        <w:t>Generar espacios para la reflexión crítica sobre qué, cómo, cuándo enseñar y evaluar en una escuela con y para todos.</w:t>
      </w:r>
    </w:p>
    <w:p w14:paraId="10510C45" w14:textId="77777777" w:rsidR="001D484C" w:rsidRDefault="00000000">
      <w:pPr>
        <w:numPr>
          <w:ilvl w:val="0"/>
          <w:numId w:val="1"/>
        </w:numPr>
        <w:spacing w:after="0" w:line="360" w:lineRule="auto"/>
        <w:contextualSpacing/>
        <w:jc w:val="both"/>
      </w:pPr>
      <w:r>
        <w:rPr>
          <w:rFonts w:ascii="Arial" w:hAnsi="Arial" w:cs="Arial"/>
          <w:sz w:val="24"/>
          <w:szCs w:val="24"/>
          <w:lang w:val="es-AR"/>
        </w:rPr>
        <w:t xml:space="preserve">Habilitar la mirada para desnaturalizar sentidos vigentes en las prácticas escolares actuales que no responden a los nuevos escenarios sociales y culturales previstos escuela para del siglo XXI. </w:t>
      </w:r>
    </w:p>
    <w:p w14:paraId="10506DAA" w14:textId="77777777" w:rsidR="001D484C" w:rsidRDefault="00000000">
      <w:pPr>
        <w:numPr>
          <w:ilvl w:val="0"/>
          <w:numId w:val="1"/>
        </w:numPr>
        <w:spacing w:after="0" w:line="360" w:lineRule="auto"/>
        <w:jc w:val="both"/>
      </w:pPr>
      <w:r>
        <w:rPr>
          <w:rFonts w:ascii="Arial" w:hAnsi="Arial" w:cs="Arial"/>
          <w:color w:val="000000"/>
          <w:sz w:val="24"/>
          <w:szCs w:val="24"/>
          <w:lang w:val="es-AR"/>
        </w:rPr>
        <w:t>Posibilitar experiencias que conduzcan al diseño de estructuras didácticas, destacando las diversas posibilidades de trabajo en el aula.</w:t>
      </w:r>
    </w:p>
    <w:p w14:paraId="788BC7E1" w14:textId="77777777" w:rsidR="001D484C" w:rsidRDefault="001D484C">
      <w:pPr>
        <w:spacing w:after="0" w:line="360" w:lineRule="auto"/>
        <w:jc w:val="both"/>
        <w:rPr>
          <w:rFonts w:ascii="Arial" w:hAnsi="Arial" w:cs="Arial"/>
          <w:color w:val="000000"/>
          <w:sz w:val="24"/>
          <w:szCs w:val="24"/>
          <w:u w:val="single"/>
          <w:lang w:val="es-AR"/>
        </w:rPr>
      </w:pPr>
    </w:p>
    <w:p w14:paraId="257FFAA0" w14:textId="77777777" w:rsidR="001D484C" w:rsidRDefault="00000000">
      <w:pPr>
        <w:spacing w:after="0" w:line="360" w:lineRule="auto"/>
        <w:jc w:val="both"/>
      </w:pPr>
      <w:r>
        <w:rPr>
          <w:rFonts w:ascii="Arial" w:hAnsi="Arial" w:cs="Arial"/>
          <w:b/>
          <w:color w:val="000000"/>
          <w:sz w:val="24"/>
          <w:szCs w:val="24"/>
          <w:u w:val="single"/>
          <w:lang w:val="es-AR"/>
        </w:rPr>
        <w:t>Objetivos:</w:t>
      </w:r>
    </w:p>
    <w:p w14:paraId="39BE9794" w14:textId="77777777" w:rsidR="001D484C" w:rsidRDefault="00000000">
      <w:pPr>
        <w:pStyle w:val="Prrafodelista"/>
        <w:numPr>
          <w:ilvl w:val="0"/>
          <w:numId w:val="7"/>
        </w:numPr>
        <w:spacing w:line="360" w:lineRule="auto"/>
        <w:jc w:val="both"/>
      </w:pPr>
      <w:r>
        <w:rPr>
          <w:rFonts w:ascii="Arial" w:hAnsi="Arial" w:cs="Arial"/>
          <w:sz w:val="24"/>
          <w:szCs w:val="24"/>
        </w:rPr>
        <w:t>Reconocer las tradiciones didácticas y las manifestaciones de las mismas en las propuestas curriculares influyentes en la formación docente y su incidencia en nuestros días.</w:t>
      </w:r>
    </w:p>
    <w:p w14:paraId="5FC9DF3B" w14:textId="77777777" w:rsidR="001D484C" w:rsidRDefault="00000000">
      <w:pPr>
        <w:pStyle w:val="Prrafodelista"/>
        <w:numPr>
          <w:ilvl w:val="0"/>
          <w:numId w:val="7"/>
        </w:numPr>
        <w:spacing w:line="360" w:lineRule="auto"/>
        <w:jc w:val="both"/>
      </w:pPr>
      <w:r>
        <w:rPr>
          <w:rFonts w:ascii="Arial" w:hAnsi="Arial" w:cs="Arial"/>
          <w:sz w:val="24"/>
          <w:szCs w:val="24"/>
        </w:rPr>
        <w:t>Valorar el hecho educativo como facilitador de la trascendencia humana.</w:t>
      </w:r>
    </w:p>
    <w:p w14:paraId="5E85CBCC" w14:textId="77777777" w:rsidR="001D484C" w:rsidRDefault="00000000">
      <w:pPr>
        <w:pStyle w:val="Prrafodelista"/>
        <w:numPr>
          <w:ilvl w:val="0"/>
          <w:numId w:val="7"/>
        </w:numPr>
        <w:spacing w:line="360" w:lineRule="auto"/>
        <w:jc w:val="both"/>
      </w:pPr>
      <w:r>
        <w:rPr>
          <w:rFonts w:ascii="Arial" w:hAnsi="Arial" w:cs="Arial"/>
          <w:sz w:val="24"/>
          <w:szCs w:val="24"/>
        </w:rPr>
        <w:t>Relacionar teoría y práctica para construir nuevos conocimientos en el presente espacio curricular y con Didáctica de la Administración I.</w:t>
      </w:r>
    </w:p>
    <w:p w14:paraId="4DE84A7E" w14:textId="77777777" w:rsidR="001D484C" w:rsidRDefault="00000000">
      <w:pPr>
        <w:pStyle w:val="Prrafodelista"/>
        <w:numPr>
          <w:ilvl w:val="0"/>
          <w:numId w:val="7"/>
        </w:numPr>
        <w:spacing w:line="360" w:lineRule="auto"/>
        <w:jc w:val="both"/>
      </w:pPr>
      <w:r>
        <w:rPr>
          <w:rFonts w:ascii="Arial" w:hAnsi="Arial" w:cs="Arial"/>
          <w:sz w:val="24"/>
          <w:szCs w:val="24"/>
        </w:rPr>
        <w:t>Generar reflexiones sistémicas.</w:t>
      </w:r>
    </w:p>
    <w:p w14:paraId="637EA780" w14:textId="77777777" w:rsidR="001D484C" w:rsidRDefault="00000000">
      <w:pPr>
        <w:pStyle w:val="Prrafodelista"/>
        <w:numPr>
          <w:ilvl w:val="0"/>
          <w:numId w:val="7"/>
        </w:numPr>
        <w:spacing w:line="360" w:lineRule="auto"/>
        <w:jc w:val="both"/>
      </w:pPr>
      <w:r>
        <w:rPr>
          <w:rFonts w:ascii="Arial" w:hAnsi="Arial" w:cs="Arial"/>
          <w:sz w:val="24"/>
          <w:szCs w:val="24"/>
        </w:rPr>
        <w:t>Planificar desde los aportes teóricos y prácticos del espacio y de Didáctica de la Administración I.</w:t>
      </w:r>
    </w:p>
    <w:p w14:paraId="0CECD0A4" w14:textId="77777777" w:rsidR="001D484C" w:rsidRDefault="001D484C">
      <w:pPr>
        <w:spacing w:after="0" w:line="360" w:lineRule="auto"/>
        <w:jc w:val="both"/>
        <w:rPr>
          <w:rFonts w:ascii="Arial" w:hAnsi="Arial" w:cs="Arial"/>
          <w:b/>
          <w:iCs/>
          <w:color w:val="000000"/>
          <w:sz w:val="24"/>
          <w:szCs w:val="24"/>
          <w:u w:val="single"/>
          <w:lang w:val="es-AR"/>
        </w:rPr>
      </w:pPr>
    </w:p>
    <w:p w14:paraId="740CCFB5" w14:textId="77777777" w:rsidR="001D484C" w:rsidRDefault="00000000">
      <w:pPr>
        <w:spacing w:after="0" w:line="360" w:lineRule="auto"/>
        <w:jc w:val="both"/>
      </w:pPr>
      <w:r>
        <w:rPr>
          <w:rFonts w:ascii="Arial" w:hAnsi="Arial" w:cs="Arial"/>
          <w:b/>
          <w:iCs/>
          <w:color w:val="000000"/>
          <w:sz w:val="24"/>
          <w:szCs w:val="24"/>
          <w:u w:val="single"/>
          <w:lang w:val="es-AR"/>
        </w:rPr>
        <w:t>Contenidos:</w:t>
      </w:r>
    </w:p>
    <w:p w14:paraId="2A89526F" w14:textId="77777777" w:rsidR="001D484C" w:rsidRDefault="00000000">
      <w:pPr>
        <w:spacing w:after="0" w:line="360" w:lineRule="auto"/>
        <w:jc w:val="both"/>
      </w:pPr>
      <w:r>
        <w:rPr>
          <w:rFonts w:ascii="Arial" w:hAnsi="Arial" w:cs="Arial"/>
          <w:iCs/>
          <w:color w:val="000000"/>
          <w:sz w:val="24"/>
          <w:szCs w:val="24"/>
          <w:u w:val="single"/>
          <w:lang w:val="es-AR"/>
        </w:rPr>
        <w:t>Unidad I: Didáctica y currículum.</w:t>
      </w:r>
    </w:p>
    <w:p w14:paraId="712C3394" w14:textId="77777777" w:rsidR="001D484C" w:rsidRDefault="00000000">
      <w:pPr>
        <w:spacing w:after="0" w:line="360" w:lineRule="auto"/>
        <w:jc w:val="both"/>
      </w:pPr>
      <w:r>
        <w:rPr>
          <w:rFonts w:ascii="Arial" w:hAnsi="Arial" w:cs="Arial"/>
          <w:iCs/>
          <w:color w:val="000000"/>
          <w:sz w:val="24"/>
          <w:szCs w:val="24"/>
          <w:lang w:val="es-AR"/>
        </w:rPr>
        <w:t>Etimología de los términos. Historia de los términos hasta llegar a Argentina.</w:t>
      </w:r>
    </w:p>
    <w:p w14:paraId="47C3AB01" w14:textId="77777777" w:rsidR="001D484C" w:rsidRDefault="00000000">
      <w:pPr>
        <w:spacing w:after="0" w:line="360" w:lineRule="auto"/>
        <w:jc w:val="both"/>
      </w:pPr>
      <w:r>
        <w:rPr>
          <w:rFonts w:ascii="Arial" w:hAnsi="Arial" w:cs="Arial"/>
          <w:color w:val="000000"/>
          <w:sz w:val="24"/>
          <w:szCs w:val="24"/>
          <w:lang w:val="es-AR"/>
        </w:rPr>
        <w:t xml:space="preserve">El currículum como proyecto político, pedagógico y cultural. Ámbitos de referencia. El currículum como documento público y como expresión de la selección cultural. </w:t>
      </w:r>
    </w:p>
    <w:p w14:paraId="3884111E" w14:textId="77777777" w:rsidR="001D484C" w:rsidRDefault="00000000">
      <w:pPr>
        <w:spacing w:after="0" w:line="360" w:lineRule="auto"/>
        <w:jc w:val="both"/>
      </w:pPr>
      <w:r>
        <w:rPr>
          <w:rFonts w:ascii="Arial" w:hAnsi="Arial" w:cs="Arial"/>
          <w:color w:val="000000"/>
          <w:sz w:val="24"/>
          <w:szCs w:val="24"/>
          <w:lang w:val="es-AR"/>
        </w:rPr>
        <w:t xml:space="preserve">El Diseño Curricular Jurisdiccional para la Educación Secundaria. Articulaciones entre diferentes niveles. Adecuaciones curriculares y organizativas. La organización curricular en </w:t>
      </w:r>
      <w:proofErr w:type="spellStart"/>
      <w:r>
        <w:rPr>
          <w:rFonts w:ascii="Arial" w:hAnsi="Arial" w:cs="Arial"/>
          <w:color w:val="000000"/>
          <w:sz w:val="24"/>
          <w:szCs w:val="24"/>
          <w:lang w:val="es-AR"/>
        </w:rPr>
        <w:t>pluriaño</w:t>
      </w:r>
      <w:proofErr w:type="spellEnd"/>
      <w:r>
        <w:rPr>
          <w:rFonts w:ascii="Arial" w:hAnsi="Arial" w:cs="Arial"/>
          <w:color w:val="000000"/>
          <w:sz w:val="24"/>
          <w:szCs w:val="24"/>
          <w:lang w:val="es-AR"/>
        </w:rPr>
        <w:t xml:space="preserve">. </w:t>
      </w:r>
    </w:p>
    <w:p w14:paraId="3D9177E0" w14:textId="77777777" w:rsidR="001D484C" w:rsidRDefault="00000000">
      <w:pPr>
        <w:spacing w:after="0" w:line="360" w:lineRule="auto"/>
        <w:jc w:val="both"/>
      </w:pPr>
      <w:r>
        <w:rPr>
          <w:rFonts w:ascii="Arial" w:hAnsi="Arial" w:cs="Arial"/>
          <w:color w:val="000000"/>
          <w:sz w:val="24"/>
          <w:szCs w:val="24"/>
          <w:lang w:val="es-AR"/>
        </w:rPr>
        <w:t xml:space="preserve">Currículum y escolarización del saber. Los aportes de las teorías críticas y </w:t>
      </w:r>
      <w:proofErr w:type="spellStart"/>
      <w:r>
        <w:rPr>
          <w:rFonts w:ascii="Arial" w:hAnsi="Arial" w:cs="Arial"/>
          <w:color w:val="000000"/>
          <w:sz w:val="24"/>
          <w:szCs w:val="24"/>
          <w:lang w:val="es-AR"/>
        </w:rPr>
        <w:t>pos-críticas</w:t>
      </w:r>
      <w:proofErr w:type="spellEnd"/>
      <w:r>
        <w:rPr>
          <w:rFonts w:ascii="Arial" w:hAnsi="Arial" w:cs="Arial"/>
          <w:color w:val="000000"/>
          <w:sz w:val="24"/>
          <w:szCs w:val="24"/>
          <w:lang w:val="es-AR"/>
        </w:rPr>
        <w:t xml:space="preserve">. Currículum prescripto, real, oculto, nulo. La justicia curricular. Inclusiones y exclusiones. </w:t>
      </w:r>
    </w:p>
    <w:p w14:paraId="10B0AD43" w14:textId="77777777" w:rsidR="001D484C" w:rsidRDefault="00000000">
      <w:pPr>
        <w:spacing w:after="0" w:line="360" w:lineRule="auto"/>
        <w:jc w:val="both"/>
      </w:pPr>
      <w:r>
        <w:rPr>
          <w:rFonts w:ascii="Arial" w:hAnsi="Arial" w:cs="Arial"/>
          <w:color w:val="000000"/>
          <w:sz w:val="24"/>
          <w:szCs w:val="24"/>
          <w:lang w:val="es-AR"/>
        </w:rPr>
        <w:t xml:space="preserve">Niveles de concreción curricular. El currículum como organizador institucional. El docente como mediador en los procesos de construcción y desarrollo del currículum. Contrato pedagógico entre la escuela, la sociedad y el Estado. </w:t>
      </w:r>
    </w:p>
    <w:p w14:paraId="64F3917E" w14:textId="77777777" w:rsidR="001D484C" w:rsidRDefault="00000000">
      <w:pPr>
        <w:spacing w:after="0" w:line="360" w:lineRule="auto"/>
        <w:jc w:val="both"/>
      </w:pPr>
      <w:r>
        <w:rPr>
          <w:rFonts w:ascii="Arial" w:hAnsi="Arial" w:cs="Arial"/>
          <w:color w:val="000000"/>
          <w:sz w:val="24"/>
          <w:szCs w:val="24"/>
          <w:lang w:val="es-AR"/>
        </w:rPr>
        <w:t xml:space="preserve">La Didáctica: dimensión teórica, política, epistemológica, ética y técnica. Articulaciones y tensiones entre Didáctica General y Didácticas Específicas. Deconstrucción de la didáctica del sentido común, </w:t>
      </w:r>
      <w:proofErr w:type="spellStart"/>
      <w:r>
        <w:rPr>
          <w:rFonts w:ascii="Arial" w:hAnsi="Arial" w:cs="Arial"/>
          <w:color w:val="000000"/>
          <w:sz w:val="24"/>
          <w:szCs w:val="24"/>
          <w:lang w:val="es-AR"/>
        </w:rPr>
        <w:t>pseudoerudita</w:t>
      </w:r>
      <w:proofErr w:type="spellEnd"/>
      <w:r>
        <w:rPr>
          <w:rFonts w:ascii="Arial" w:hAnsi="Arial" w:cs="Arial"/>
          <w:color w:val="000000"/>
          <w:sz w:val="24"/>
          <w:szCs w:val="24"/>
          <w:lang w:val="es-AR"/>
        </w:rPr>
        <w:t xml:space="preserve"> y erudita.</w:t>
      </w:r>
    </w:p>
    <w:p w14:paraId="6F218AC7" w14:textId="77777777" w:rsidR="001D484C" w:rsidRDefault="00000000">
      <w:pPr>
        <w:spacing w:after="0" w:line="360" w:lineRule="auto"/>
        <w:jc w:val="both"/>
      </w:pPr>
      <w:r>
        <w:rPr>
          <w:rFonts w:ascii="Arial" w:hAnsi="Arial" w:cs="Arial"/>
          <w:color w:val="000000"/>
          <w:sz w:val="24"/>
          <w:szCs w:val="24"/>
          <w:lang w:val="es-AR"/>
        </w:rPr>
        <w:t xml:space="preserve">La didáctica desde el enfoque </w:t>
      </w:r>
      <w:proofErr w:type="spellStart"/>
      <w:r>
        <w:rPr>
          <w:rFonts w:ascii="Arial" w:hAnsi="Arial" w:cs="Arial"/>
          <w:color w:val="000000"/>
          <w:sz w:val="24"/>
          <w:szCs w:val="24"/>
          <w:lang w:val="es-AR"/>
        </w:rPr>
        <w:t>multirreferencial</w:t>
      </w:r>
      <w:proofErr w:type="spellEnd"/>
      <w:r>
        <w:rPr>
          <w:rFonts w:ascii="Arial" w:hAnsi="Arial" w:cs="Arial"/>
          <w:color w:val="000000"/>
          <w:sz w:val="24"/>
          <w:szCs w:val="24"/>
          <w:lang w:val="es-AR"/>
        </w:rPr>
        <w:t xml:space="preserve">. </w:t>
      </w:r>
    </w:p>
    <w:p w14:paraId="74D5E5BB" w14:textId="77777777" w:rsidR="001D484C" w:rsidRDefault="00000000">
      <w:pPr>
        <w:spacing w:after="0" w:line="360" w:lineRule="auto"/>
        <w:jc w:val="both"/>
      </w:pPr>
      <w:r>
        <w:rPr>
          <w:rFonts w:ascii="Arial" w:hAnsi="Arial" w:cs="Arial"/>
          <w:color w:val="000000"/>
          <w:sz w:val="24"/>
          <w:szCs w:val="24"/>
          <w:lang w:val="es-AR"/>
        </w:rPr>
        <w:t xml:space="preserve">La transposición didáctica y la vigilancia epistemológica. </w:t>
      </w:r>
    </w:p>
    <w:p w14:paraId="4CDB376F" w14:textId="77777777" w:rsidR="001D484C" w:rsidRDefault="00000000">
      <w:pPr>
        <w:spacing w:after="0" w:line="360" w:lineRule="auto"/>
        <w:jc w:val="both"/>
      </w:pPr>
      <w:r>
        <w:rPr>
          <w:rFonts w:ascii="Arial" w:hAnsi="Arial" w:cs="Arial"/>
          <w:color w:val="000000"/>
          <w:sz w:val="24"/>
          <w:szCs w:val="24"/>
          <w:lang w:val="es-AR"/>
        </w:rPr>
        <w:t xml:space="preserve">Las configuraciones didácticas para los entornos digitales. </w:t>
      </w:r>
    </w:p>
    <w:p w14:paraId="10EA8AF3" w14:textId="77777777" w:rsidR="001D484C" w:rsidRDefault="00000000">
      <w:pPr>
        <w:spacing w:after="0" w:line="360" w:lineRule="auto"/>
        <w:jc w:val="both"/>
      </w:pPr>
      <w:r>
        <w:rPr>
          <w:rFonts w:ascii="Arial" w:hAnsi="Arial" w:cs="Arial"/>
          <w:color w:val="000000"/>
          <w:sz w:val="24"/>
          <w:szCs w:val="24"/>
          <w:lang w:val="es-AR"/>
        </w:rPr>
        <w:t xml:space="preserve">Relaciones, tensiones y posibles articulaciones entre el currículum y la didáctica. </w:t>
      </w:r>
    </w:p>
    <w:p w14:paraId="10E135CA" w14:textId="77777777" w:rsidR="001D484C" w:rsidRDefault="00000000">
      <w:pPr>
        <w:spacing w:after="0" w:line="360" w:lineRule="auto"/>
        <w:jc w:val="both"/>
      </w:pPr>
      <w:r>
        <w:rPr>
          <w:rFonts w:ascii="Arial" w:hAnsi="Arial" w:cs="Arial"/>
          <w:iCs/>
          <w:color w:val="000000"/>
          <w:sz w:val="24"/>
          <w:szCs w:val="24"/>
          <w:u w:val="single"/>
          <w:lang w:val="es-AR"/>
        </w:rPr>
        <w:t xml:space="preserve">Unidad II: </w:t>
      </w:r>
    </w:p>
    <w:p w14:paraId="2AD951FD" w14:textId="77777777" w:rsidR="001D484C" w:rsidRDefault="00000000">
      <w:pPr>
        <w:spacing w:after="0" w:line="360" w:lineRule="auto"/>
        <w:jc w:val="both"/>
      </w:pPr>
      <w:r>
        <w:rPr>
          <w:rFonts w:ascii="Arial" w:hAnsi="Arial" w:cs="Arial"/>
          <w:iCs/>
          <w:color w:val="000000"/>
          <w:sz w:val="24"/>
          <w:szCs w:val="24"/>
          <w:u w:val="single"/>
          <w:lang w:val="es-AR"/>
        </w:rPr>
        <w:t xml:space="preserve">La tarea docente </w:t>
      </w:r>
    </w:p>
    <w:p w14:paraId="6E2B14F3" w14:textId="77777777" w:rsidR="001D484C" w:rsidRDefault="00000000">
      <w:pPr>
        <w:spacing w:after="0" w:line="360" w:lineRule="auto"/>
        <w:jc w:val="both"/>
      </w:pPr>
      <w:r>
        <w:rPr>
          <w:rFonts w:ascii="Arial" w:hAnsi="Arial" w:cs="Arial"/>
          <w:color w:val="000000"/>
          <w:sz w:val="24"/>
          <w:szCs w:val="24"/>
          <w:lang w:val="es-AR"/>
        </w:rPr>
        <w:t xml:space="preserve">La tarea docente y la enseñanza: la complejidad de la enseñanza, la enseñanza como problema y acto político, la experiencia formativa y </w:t>
      </w:r>
      <w:r>
        <w:rPr>
          <w:rFonts w:ascii="Arial" w:hAnsi="Arial" w:cs="Arial"/>
          <w:iCs/>
          <w:color w:val="000000"/>
          <w:sz w:val="24"/>
          <w:szCs w:val="24"/>
          <w:lang w:val="es-AR"/>
        </w:rPr>
        <w:t>la</w:t>
      </w:r>
      <w:r>
        <w:rPr>
          <w:rFonts w:ascii="Arial" w:hAnsi="Arial" w:cs="Arial"/>
          <w:i/>
          <w:iCs/>
          <w:color w:val="000000"/>
          <w:sz w:val="24"/>
          <w:szCs w:val="24"/>
          <w:lang w:val="es-AR"/>
        </w:rPr>
        <w:t xml:space="preserve"> </w:t>
      </w:r>
      <w:r>
        <w:rPr>
          <w:rFonts w:ascii="Arial" w:hAnsi="Arial" w:cs="Arial"/>
          <w:iCs/>
          <w:color w:val="000000"/>
          <w:sz w:val="24"/>
          <w:szCs w:val="24"/>
          <w:lang w:val="es-AR"/>
        </w:rPr>
        <w:t>buena enseñanza</w:t>
      </w:r>
      <w:r>
        <w:rPr>
          <w:rFonts w:ascii="Arial" w:hAnsi="Arial" w:cs="Arial"/>
          <w:color w:val="000000"/>
          <w:sz w:val="24"/>
          <w:szCs w:val="24"/>
          <w:lang w:val="es-AR"/>
        </w:rPr>
        <w:t xml:space="preserve">. Las relaciones entre enseñanza y aprendizaje. </w:t>
      </w:r>
    </w:p>
    <w:p w14:paraId="05CF9768" w14:textId="77777777" w:rsidR="001D484C" w:rsidRDefault="00000000">
      <w:pPr>
        <w:spacing w:after="0" w:line="360" w:lineRule="auto"/>
        <w:jc w:val="both"/>
      </w:pPr>
      <w:r>
        <w:rPr>
          <w:rFonts w:ascii="Arial" w:hAnsi="Arial" w:cs="Arial"/>
          <w:color w:val="000000"/>
          <w:sz w:val="24"/>
          <w:szCs w:val="24"/>
          <w:lang w:val="es-AR"/>
        </w:rPr>
        <w:t xml:space="preserve">La relación teoría y práctica. La tríada didáctica. </w:t>
      </w:r>
    </w:p>
    <w:p w14:paraId="07F01E44" w14:textId="77777777" w:rsidR="001D484C" w:rsidRDefault="00000000">
      <w:pPr>
        <w:spacing w:after="0" w:line="360" w:lineRule="auto"/>
        <w:jc w:val="both"/>
      </w:pPr>
      <w:r>
        <w:rPr>
          <w:rFonts w:ascii="Arial" w:hAnsi="Arial" w:cs="Arial"/>
          <w:color w:val="000000"/>
          <w:sz w:val="24"/>
          <w:szCs w:val="24"/>
          <w:lang w:val="es-AR"/>
        </w:rPr>
        <w:t xml:space="preserve">La organización de la enseñanza: formas básicas de enseñar, construcciones metodológicas, la arquitectura de la clase. Relación forma contenido. </w:t>
      </w:r>
    </w:p>
    <w:p w14:paraId="21C5D3FF" w14:textId="77777777" w:rsidR="001D484C" w:rsidRDefault="00000000">
      <w:pPr>
        <w:spacing w:after="0" w:line="360" w:lineRule="auto"/>
        <w:jc w:val="both"/>
      </w:pPr>
      <w:r>
        <w:rPr>
          <w:rFonts w:ascii="Arial" w:hAnsi="Arial" w:cs="Arial"/>
          <w:color w:val="000000"/>
          <w:sz w:val="24"/>
          <w:szCs w:val="24"/>
          <w:lang w:val="es-AR"/>
        </w:rPr>
        <w:lastRenderedPageBreak/>
        <w:t>La planificación de la enseñanza, sentidos y significados. Programas, proyectos, unidades didácticas y planes de clase. El trabajo didáctico en el aula diversificada o plural. Las configuraciones de apoyo. Materiales didácticos y recursos tecnológicos. La experiencia estética como experiencia de conocimiento. Enseñanza y diversidad sociocultural. La enseñanza en contextos específicos.</w:t>
      </w:r>
    </w:p>
    <w:p w14:paraId="3D62A771" w14:textId="77777777" w:rsidR="001D484C" w:rsidRDefault="00000000">
      <w:pPr>
        <w:spacing w:after="0" w:line="360" w:lineRule="auto"/>
        <w:jc w:val="both"/>
      </w:pPr>
      <w:r>
        <w:rPr>
          <w:rFonts w:ascii="Arial" w:hAnsi="Arial" w:cs="Arial"/>
          <w:iCs/>
          <w:sz w:val="24"/>
          <w:szCs w:val="24"/>
          <w:u w:val="single"/>
          <w:lang w:val="es-AR"/>
        </w:rPr>
        <w:t xml:space="preserve">Unidad III: La evaluación </w:t>
      </w:r>
    </w:p>
    <w:p w14:paraId="0CBE70AC" w14:textId="77777777" w:rsidR="001D484C" w:rsidRDefault="00000000">
      <w:pPr>
        <w:spacing w:after="0" w:line="360" w:lineRule="auto"/>
        <w:jc w:val="both"/>
      </w:pPr>
      <w:r>
        <w:rPr>
          <w:rFonts w:ascii="Arial" w:hAnsi="Arial" w:cs="Arial"/>
          <w:sz w:val="24"/>
          <w:szCs w:val="24"/>
          <w:lang w:val="es-AR"/>
        </w:rPr>
        <w:t xml:space="preserve">La evaluación como práctica social pública y democratizadora. Ética y poder. Carácter socio-político, teórico, epistemológico, pedagógico y técnico de los procesos evaluativos. Criterios de evaluación: institucionales y del campo disciplinar. La relación entre evaluación y acreditación. La evaluación como proceso continuo, participativo, para la comprensión y mejora de los procesos. Autoevaluación. </w:t>
      </w:r>
      <w:proofErr w:type="spellStart"/>
      <w:r>
        <w:rPr>
          <w:rFonts w:ascii="Arial" w:hAnsi="Arial" w:cs="Arial"/>
          <w:sz w:val="24"/>
          <w:szCs w:val="24"/>
          <w:lang w:val="es-AR"/>
        </w:rPr>
        <w:t>Co-evaluación</w:t>
      </w:r>
      <w:proofErr w:type="spellEnd"/>
      <w:r>
        <w:rPr>
          <w:rFonts w:ascii="Arial" w:hAnsi="Arial" w:cs="Arial"/>
          <w:sz w:val="24"/>
          <w:szCs w:val="24"/>
          <w:lang w:val="es-AR"/>
        </w:rPr>
        <w:t>. Instrumentos y prácticas de evaluación. Nuevos formatos de evaluación.</w:t>
      </w:r>
    </w:p>
    <w:p w14:paraId="00F52911" w14:textId="77777777" w:rsidR="001D484C" w:rsidRDefault="00000000">
      <w:pPr>
        <w:spacing w:after="0" w:line="360" w:lineRule="auto"/>
        <w:jc w:val="both"/>
      </w:pPr>
      <w:r>
        <w:rPr>
          <w:rFonts w:ascii="Arial" w:hAnsi="Arial" w:cs="Arial"/>
          <w:b/>
          <w:iCs/>
          <w:color w:val="000000"/>
          <w:sz w:val="24"/>
          <w:szCs w:val="24"/>
          <w:u w:val="single"/>
          <w:lang w:val="es-AR"/>
        </w:rPr>
        <w:t>Propuesta metodológica:</w:t>
      </w:r>
    </w:p>
    <w:p w14:paraId="58351597" w14:textId="77777777" w:rsidR="001D484C" w:rsidRDefault="00000000">
      <w:pPr>
        <w:pStyle w:val="Prrafodelista"/>
        <w:numPr>
          <w:ilvl w:val="0"/>
          <w:numId w:val="8"/>
        </w:numPr>
        <w:spacing w:after="0" w:line="360" w:lineRule="auto"/>
        <w:jc w:val="both"/>
      </w:pPr>
      <w:r>
        <w:rPr>
          <w:rFonts w:ascii="Arial" w:hAnsi="Arial" w:cs="Arial"/>
          <w:iCs/>
          <w:color w:val="000000"/>
          <w:sz w:val="24"/>
          <w:szCs w:val="24"/>
        </w:rPr>
        <w:t xml:space="preserve">Utilización de Plataforma Educativa - Aula Virtual y los recursos que permite la misma- Grupo de </w:t>
      </w:r>
      <w:proofErr w:type="spellStart"/>
      <w:r>
        <w:rPr>
          <w:rFonts w:ascii="Arial" w:hAnsi="Arial" w:cs="Arial"/>
          <w:iCs/>
          <w:color w:val="000000"/>
          <w:sz w:val="24"/>
          <w:szCs w:val="24"/>
        </w:rPr>
        <w:t>what</w:t>
      </w:r>
      <w:proofErr w:type="spellEnd"/>
      <w:r>
        <w:rPr>
          <w:rFonts w:ascii="Arial" w:hAnsi="Arial" w:cs="Arial"/>
          <w:iCs/>
          <w:color w:val="000000"/>
          <w:sz w:val="24"/>
          <w:szCs w:val="24"/>
        </w:rPr>
        <w:t xml:space="preserve"> App.</w:t>
      </w:r>
    </w:p>
    <w:p w14:paraId="078A2657" w14:textId="77777777" w:rsidR="001D484C" w:rsidRDefault="00000000">
      <w:pPr>
        <w:pStyle w:val="Prrafodelista"/>
        <w:numPr>
          <w:ilvl w:val="0"/>
          <w:numId w:val="8"/>
        </w:numPr>
        <w:spacing w:after="0" w:line="360" w:lineRule="auto"/>
        <w:jc w:val="both"/>
      </w:pPr>
      <w:r>
        <w:rPr>
          <w:rFonts w:ascii="Arial" w:hAnsi="Arial" w:cs="Arial"/>
          <w:sz w:val="24"/>
          <w:szCs w:val="24"/>
        </w:rPr>
        <w:t>Producciones con diversos recursos digitales: (documentos, videos, portales en la web, blogs, presentaciones audiovisuales, entre otros.</w:t>
      </w:r>
    </w:p>
    <w:p w14:paraId="59ED866F" w14:textId="77777777" w:rsidR="001D484C" w:rsidRDefault="00000000">
      <w:pPr>
        <w:numPr>
          <w:ilvl w:val="0"/>
          <w:numId w:val="2"/>
        </w:numPr>
        <w:spacing w:after="200" w:line="360" w:lineRule="auto"/>
        <w:contextualSpacing/>
        <w:jc w:val="both"/>
      </w:pPr>
      <w:r>
        <w:rPr>
          <w:rFonts w:ascii="Arial" w:hAnsi="Arial" w:cs="Arial"/>
          <w:sz w:val="24"/>
          <w:szCs w:val="24"/>
          <w:lang w:val="es-AR"/>
        </w:rPr>
        <w:t>Diálogo e intercambio de ideas a fin de desnaturalizar el sentido común mediante la reflexión de materiales teóricos y experiencias formativas.</w:t>
      </w:r>
    </w:p>
    <w:p w14:paraId="084B3E53" w14:textId="77777777" w:rsidR="001D484C" w:rsidRDefault="00000000">
      <w:pPr>
        <w:numPr>
          <w:ilvl w:val="0"/>
          <w:numId w:val="2"/>
        </w:numPr>
        <w:spacing w:after="200" w:line="360" w:lineRule="auto"/>
        <w:contextualSpacing/>
        <w:jc w:val="both"/>
      </w:pPr>
      <w:r>
        <w:rPr>
          <w:rFonts w:ascii="Arial" w:hAnsi="Arial" w:cs="Arial"/>
          <w:sz w:val="24"/>
          <w:szCs w:val="24"/>
          <w:lang w:val="es-AR"/>
        </w:rPr>
        <w:t>Trabajo grupal e individual que conduzca al análisis de casos para develar supuestos presentes en prácticas pedagógicas y</w:t>
      </w:r>
      <w:r>
        <w:rPr>
          <w:rFonts w:ascii="Arial" w:hAnsi="Arial" w:cs="Arial"/>
          <w:b/>
          <w:sz w:val="24"/>
          <w:szCs w:val="24"/>
          <w:lang w:val="es-AR"/>
        </w:rPr>
        <w:t xml:space="preserve"> </w:t>
      </w:r>
      <w:r>
        <w:rPr>
          <w:rFonts w:ascii="Arial" w:hAnsi="Arial" w:cs="Arial"/>
          <w:sz w:val="24"/>
          <w:szCs w:val="24"/>
          <w:lang w:val="es-AR"/>
        </w:rPr>
        <w:t>buscar posibles soluciones.</w:t>
      </w:r>
    </w:p>
    <w:p w14:paraId="49A29C24" w14:textId="77777777" w:rsidR="001D484C" w:rsidRDefault="00000000">
      <w:pPr>
        <w:numPr>
          <w:ilvl w:val="0"/>
          <w:numId w:val="2"/>
        </w:numPr>
        <w:spacing w:after="200" w:line="360" w:lineRule="auto"/>
        <w:contextualSpacing/>
        <w:jc w:val="both"/>
      </w:pPr>
      <w:r>
        <w:rPr>
          <w:rFonts w:ascii="Arial" w:hAnsi="Arial" w:cs="Arial"/>
          <w:sz w:val="24"/>
          <w:szCs w:val="24"/>
          <w:lang w:val="es-AR"/>
        </w:rPr>
        <w:t>Cuestionarios orientadores y posteriores socializaciones que reflejen actitud de respeto e interés hacia lo trabajado.</w:t>
      </w:r>
    </w:p>
    <w:p w14:paraId="7E4CEE6F" w14:textId="77777777" w:rsidR="001D484C" w:rsidRDefault="00000000">
      <w:pPr>
        <w:numPr>
          <w:ilvl w:val="0"/>
          <w:numId w:val="2"/>
        </w:numPr>
        <w:spacing w:after="200" w:line="360" w:lineRule="auto"/>
        <w:contextualSpacing/>
        <w:jc w:val="both"/>
      </w:pPr>
      <w:r>
        <w:rPr>
          <w:rFonts w:ascii="Arial" w:hAnsi="Arial" w:cs="Arial"/>
          <w:sz w:val="24"/>
          <w:szCs w:val="24"/>
          <w:lang w:val="es-AR"/>
        </w:rPr>
        <w:t>Escritura de ensayos y narraciones que denoten coherencia lógica y textual, caligrafía y ortografía a la altura del nivel de formación.</w:t>
      </w:r>
    </w:p>
    <w:p w14:paraId="686424F6" w14:textId="77777777" w:rsidR="001D484C" w:rsidRDefault="00000000">
      <w:pPr>
        <w:numPr>
          <w:ilvl w:val="0"/>
          <w:numId w:val="2"/>
        </w:numPr>
        <w:spacing w:after="200" w:line="360" w:lineRule="auto"/>
        <w:contextualSpacing/>
        <w:jc w:val="both"/>
      </w:pPr>
      <w:r>
        <w:rPr>
          <w:rFonts w:ascii="Arial" w:hAnsi="Arial" w:cs="Arial"/>
          <w:sz w:val="24"/>
          <w:szCs w:val="24"/>
          <w:lang w:val="es-AR"/>
        </w:rPr>
        <w:t>Uso de lenguajes múltiples a fin de representar diferentes escenarios educativos para dar cuenta de los sentidos que se encuentran presentes en las prácticas educativas.</w:t>
      </w:r>
    </w:p>
    <w:p w14:paraId="64EAEF52" w14:textId="77777777" w:rsidR="001D484C" w:rsidRDefault="00000000">
      <w:pPr>
        <w:numPr>
          <w:ilvl w:val="0"/>
          <w:numId w:val="2"/>
        </w:numPr>
        <w:spacing w:after="200" w:line="360" w:lineRule="auto"/>
        <w:contextualSpacing/>
        <w:jc w:val="both"/>
      </w:pPr>
      <w:r>
        <w:rPr>
          <w:rFonts w:ascii="Arial" w:hAnsi="Arial" w:cs="Arial"/>
          <w:sz w:val="24"/>
          <w:szCs w:val="24"/>
          <w:lang w:val="es-AR"/>
        </w:rPr>
        <w:t>Crítica reflexiva y auto evaluación constante.</w:t>
      </w:r>
    </w:p>
    <w:p w14:paraId="23EC0398" w14:textId="77777777" w:rsidR="001D484C" w:rsidRDefault="00000000">
      <w:pPr>
        <w:numPr>
          <w:ilvl w:val="0"/>
          <w:numId w:val="2"/>
        </w:numPr>
        <w:spacing w:after="200" w:line="360" w:lineRule="auto"/>
        <w:contextualSpacing/>
        <w:jc w:val="both"/>
      </w:pPr>
      <w:r>
        <w:rPr>
          <w:rFonts w:ascii="Arial" w:hAnsi="Arial" w:cs="Arial"/>
          <w:sz w:val="24"/>
          <w:szCs w:val="24"/>
          <w:lang w:val="es-AR"/>
        </w:rPr>
        <w:lastRenderedPageBreak/>
        <w:t>Análisis de la complejidad de la dimensión institucional de la escuela como organización socio-cultural y pedagógica.</w:t>
      </w:r>
    </w:p>
    <w:p w14:paraId="305299CA" w14:textId="77777777" w:rsidR="001D484C" w:rsidRDefault="00000000">
      <w:pPr>
        <w:numPr>
          <w:ilvl w:val="0"/>
          <w:numId w:val="2"/>
        </w:numPr>
        <w:spacing w:after="0" w:line="360" w:lineRule="auto"/>
        <w:contextualSpacing/>
        <w:jc w:val="both"/>
      </w:pPr>
      <w:r>
        <w:rPr>
          <w:rFonts w:ascii="Arial" w:hAnsi="Arial" w:cs="Arial"/>
          <w:sz w:val="24"/>
          <w:szCs w:val="24"/>
          <w:lang w:val="es-AR"/>
        </w:rPr>
        <w:t>Reflexión sobre la incidencia de la teoría y la práctica en los quehaceres educativos delimitados por lineamientos curriculares, normativas y decretos.</w:t>
      </w:r>
    </w:p>
    <w:p w14:paraId="6BE29D5E" w14:textId="77777777" w:rsidR="001D484C" w:rsidRDefault="00000000">
      <w:pPr>
        <w:spacing w:after="0" w:line="360" w:lineRule="auto"/>
        <w:jc w:val="both"/>
      </w:pPr>
      <w:r>
        <w:rPr>
          <w:rFonts w:ascii="Arial" w:hAnsi="Arial" w:cs="Arial"/>
          <w:b/>
          <w:sz w:val="24"/>
          <w:szCs w:val="24"/>
          <w:u w:val="single"/>
          <w:lang w:val="es-AR"/>
        </w:rPr>
        <w:t>Alfabetización académica</w:t>
      </w:r>
      <w:r>
        <w:rPr>
          <w:rFonts w:ascii="Arial" w:hAnsi="Arial" w:cs="Arial"/>
          <w:sz w:val="24"/>
          <w:szCs w:val="24"/>
          <w:lang w:val="es-AR"/>
        </w:rPr>
        <w:t xml:space="preserve">: </w:t>
      </w:r>
    </w:p>
    <w:p w14:paraId="6FBC07D2" w14:textId="77777777" w:rsidR="001D484C" w:rsidRDefault="001D484C">
      <w:pPr>
        <w:pStyle w:val="Prrafodelista"/>
        <w:spacing w:after="0" w:line="360" w:lineRule="auto"/>
        <w:jc w:val="both"/>
        <w:rPr>
          <w:rFonts w:ascii="Arial" w:hAnsi="Arial" w:cs="Arial"/>
          <w:sz w:val="24"/>
          <w:szCs w:val="24"/>
        </w:rPr>
      </w:pPr>
    </w:p>
    <w:p w14:paraId="1B84FA0E" w14:textId="77777777" w:rsidR="001D484C" w:rsidRDefault="00000000">
      <w:pPr>
        <w:pStyle w:val="Prrafodelista"/>
        <w:numPr>
          <w:ilvl w:val="0"/>
          <w:numId w:val="13"/>
        </w:numPr>
        <w:spacing w:after="0" w:line="360" w:lineRule="auto"/>
        <w:jc w:val="both"/>
      </w:pPr>
      <w:r>
        <w:rPr>
          <w:rFonts w:ascii="Arial" w:hAnsi="Arial" w:cs="Arial"/>
          <w:sz w:val="24"/>
          <w:szCs w:val="24"/>
        </w:rPr>
        <w:t xml:space="preserve">Habilitación de espacios de lectura y escritura fomentando </w:t>
      </w:r>
      <w:proofErr w:type="gramStart"/>
      <w:r>
        <w:rPr>
          <w:rFonts w:ascii="Arial" w:hAnsi="Arial" w:cs="Arial"/>
          <w:sz w:val="24"/>
          <w:szCs w:val="24"/>
        </w:rPr>
        <w:t>éstos</w:t>
      </w:r>
      <w:proofErr w:type="gramEnd"/>
      <w:r>
        <w:rPr>
          <w:rFonts w:ascii="Arial" w:hAnsi="Arial" w:cs="Arial"/>
          <w:sz w:val="24"/>
          <w:szCs w:val="24"/>
        </w:rPr>
        <w:t xml:space="preserve"> hábitos como tarea intrínseca del rol docente para el cual se están formando los/las estudiantes.</w:t>
      </w:r>
    </w:p>
    <w:p w14:paraId="57799AD0" w14:textId="77777777" w:rsidR="001D484C" w:rsidRDefault="00000000">
      <w:pPr>
        <w:pStyle w:val="Prrafodelista"/>
        <w:numPr>
          <w:ilvl w:val="0"/>
          <w:numId w:val="13"/>
        </w:numPr>
        <w:spacing w:after="0" w:line="360" w:lineRule="auto"/>
        <w:jc w:val="both"/>
      </w:pPr>
      <w:r>
        <w:rPr>
          <w:rFonts w:ascii="Arial" w:hAnsi="Arial" w:cs="Arial"/>
          <w:sz w:val="24"/>
          <w:szCs w:val="24"/>
        </w:rPr>
        <w:t>Construcción de textos que denoten producción personal sustentando marcos teóricos abordados en el espacio.</w:t>
      </w:r>
    </w:p>
    <w:p w14:paraId="6F351273" w14:textId="77777777" w:rsidR="001D484C" w:rsidRDefault="00000000">
      <w:pPr>
        <w:pStyle w:val="Prrafodelista"/>
        <w:numPr>
          <w:ilvl w:val="0"/>
          <w:numId w:val="13"/>
        </w:numPr>
        <w:spacing w:after="0" w:line="360" w:lineRule="auto"/>
        <w:jc w:val="both"/>
      </w:pPr>
      <w:r>
        <w:rPr>
          <w:rFonts w:ascii="Arial" w:hAnsi="Arial" w:cs="Arial"/>
          <w:sz w:val="24"/>
          <w:szCs w:val="24"/>
        </w:rPr>
        <w:t>Utilización de marcos conceptuales, partiendo de lineamientos específicos de la unidad curricular, que demuestren la autenticidad conceptual y la claridad entre la relación de las características específicas del área que nos competen a fin de demostrar en cada trabajo solicitado la superación en el despliegue de habilidades de trabajo personales y grupales.</w:t>
      </w:r>
    </w:p>
    <w:p w14:paraId="6211AD67" w14:textId="77777777" w:rsidR="001D484C" w:rsidRDefault="00000000">
      <w:pPr>
        <w:pStyle w:val="Prrafodelista"/>
        <w:numPr>
          <w:ilvl w:val="0"/>
          <w:numId w:val="13"/>
        </w:numPr>
        <w:spacing w:after="0" w:line="360" w:lineRule="auto"/>
        <w:jc w:val="both"/>
      </w:pPr>
      <w:r>
        <w:rPr>
          <w:rFonts w:ascii="Arial" w:hAnsi="Arial" w:cs="Arial"/>
          <w:sz w:val="24"/>
          <w:szCs w:val="24"/>
        </w:rPr>
        <w:t>Realización de planificaciones desde el abordaje teórico y práctico, entre los espacios curriculares: Didáctica y Currículum y Didáctica de la Administración I.</w:t>
      </w:r>
    </w:p>
    <w:p w14:paraId="5B362A59" w14:textId="77777777" w:rsidR="001D484C" w:rsidRDefault="001D484C">
      <w:pPr>
        <w:pStyle w:val="Prrafodelista"/>
        <w:spacing w:after="0" w:line="360" w:lineRule="auto"/>
        <w:ind w:left="1440"/>
        <w:jc w:val="both"/>
        <w:rPr>
          <w:rFonts w:ascii="Arial" w:hAnsi="Arial" w:cs="Arial"/>
          <w:sz w:val="24"/>
          <w:szCs w:val="24"/>
        </w:rPr>
      </w:pPr>
    </w:p>
    <w:p w14:paraId="480381AE" w14:textId="77777777" w:rsidR="001D484C" w:rsidRDefault="00000000">
      <w:pPr>
        <w:spacing w:after="0" w:line="360" w:lineRule="auto"/>
        <w:jc w:val="both"/>
      </w:pPr>
      <w:r>
        <w:rPr>
          <w:rFonts w:ascii="Arial" w:hAnsi="Arial" w:cs="Arial"/>
          <w:b/>
          <w:sz w:val="24"/>
          <w:szCs w:val="24"/>
          <w:u w:val="single"/>
          <w:lang w:val="es-AR"/>
        </w:rPr>
        <w:t>Estrategias de acompañamiento a trayectorias escolares</w:t>
      </w:r>
      <w:r>
        <w:rPr>
          <w:rFonts w:ascii="Arial" w:hAnsi="Arial" w:cs="Arial"/>
          <w:b/>
          <w:sz w:val="24"/>
          <w:szCs w:val="24"/>
          <w:lang w:val="es-AR"/>
        </w:rPr>
        <w:t>:</w:t>
      </w:r>
    </w:p>
    <w:p w14:paraId="4992D8E3" w14:textId="77777777" w:rsidR="001D484C" w:rsidRDefault="00000000">
      <w:pPr>
        <w:pStyle w:val="Prrafodelista"/>
        <w:numPr>
          <w:ilvl w:val="0"/>
          <w:numId w:val="10"/>
        </w:numPr>
        <w:spacing w:after="0" w:line="360" w:lineRule="auto"/>
        <w:ind w:left="1276" w:hanging="283"/>
        <w:jc w:val="both"/>
      </w:pPr>
      <w:r>
        <w:rPr>
          <w:rFonts w:ascii="Arial" w:hAnsi="Arial" w:cs="Arial"/>
          <w:sz w:val="24"/>
          <w:szCs w:val="24"/>
        </w:rPr>
        <w:t>Diálogo constante con los estudiantes.</w:t>
      </w:r>
    </w:p>
    <w:p w14:paraId="21974CCA" w14:textId="77777777" w:rsidR="001D484C" w:rsidRDefault="00000000">
      <w:pPr>
        <w:pStyle w:val="Prrafodelista"/>
        <w:numPr>
          <w:ilvl w:val="0"/>
          <w:numId w:val="10"/>
        </w:numPr>
        <w:spacing w:after="0" w:line="360" w:lineRule="auto"/>
        <w:ind w:left="1276" w:hanging="283"/>
        <w:jc w:val="both"/>
      </w:pPr>
      <w:r>
        <w:rPr>
          <w:rFonts w:ascii="Arial" w:hAnsi="Arial" w:cs="Arial"/>
          <w:sz w:val="24"/>
          <w:szCs w:val="24"/>
        </w:rPr>
        <w:t>Registro de dificultades y superación de las mismas.</w:t>
      </w:r>
    </w:p>
    <w:p w14:paraId="4469B06F" w14:textId="77777777" w:rsidR="001D484C" w:rsidRDefault="00000000">
      <w:pPr>
        <w:pStyle w:val="Prrafodelista"/>
        <w:numPr>
          <w:ilvl w:val="0"/>
          <w:numId w:val="10"/>
        </w:numPr>
        <w:spacing w:after="0" w:line="360" w:lineRule="auto"/>
        <w:ind w:left="1276" w:hanging="283"/>
        <w:jc w:val="both"/>
      </w:pPr>
      <w:r>
        <w:rPr>
          <w:rFonts w:ascii="Arial" w:hAnsi="Arial" w:cs="Arial"/>
          <w:sz w:val="24"/>
          <w:szCs w:val="24"/>
        </w:rPr>
        <w:t>Aporte de técnicas de estudio.</w:t>
      </w:r>
    </w:p>
    <w:p w14:paraId="25A25E01" w14:textId="77777777" w:rsidR="001D484C" w:rsidRDefault="00000000">
      <w:pPr>
        <w:pStyle w:val="Prrafodelista"/>
        <w:numPr>
          <w:ilvl w:val="0"/>
          <w:numId w:val="10"/>
        </w:numPr>
        <w:spacing w:after="0" w:line="360" w:lineRule="auto"/>
        <w:ind w:left="1276" w:hanging="283"/>
        <w:jc w:val="both"/>
      </w:pPr>
      <w:r>
        <w:rPr>
          <w:rFonts w:ascii="Arial" w:hAnsi="Arial" w:cs="Arial"/>
          <w:sz w:val="24"/>
          <w:szCs w:val="24"/>
        </w:rPr>
        <w:t xml:space="preserve">Sostenimiento del vínculo pedagógico y didáctico entre los espacios curriculares: Didáctica y </w:t>
      </w:r>
      <w:proofErr w:type="spellStart"/>
      <w:r>
        <w:rPr>
          <w:rFonts w:ascii="Arial" w:hAnsi="Arial" w:cs="Arial"/>
          <w:sz w:val="24"/>
          <w:szCs w:val="24"/>
        </w:rPr>
        <w:t>Currículun</w:t>
      </w:r>
      <w:proofErr w:type="spellEnd"/>
      <w:r>
        <w:rPr>
          <w:rFonts w:ascii="Arial" w:hAnsi="Arial" w:cs="Arial"/>
          <w:sz w:val="24"/>
          <w:szCs w:val="24"/>
        </w:rPr>
        <w:t xml:space="preserve"> y Didáctica de la Administración I, a fin de ampliar la mirada sobre las dimensiones que atraviesan la práctica docente y signar la importancia de la planificación para el trabajo docente.</w:t>
      </w:r>
    </w:p>
    <w:p w14:paraId="60FD115F" w14:textId="77777777" w:rsidR="001D484C" w:rsidRDefault="00000000">
      <w:pPr>
        <w:pStyle w:val="Prrafodelista"/>
        <w:numPr>
          <w:ilvl w:val="0"/>
          <w:numId w:val="10"/>
        </w:numPr>
        <w:spacing w:after="0" w:line="360" w:lineRule="auto"/>
        <w:ind w:left="1276" w:hanging="283"/>
        <w:jc w:val="both"/>
      </w:pPr>
      <w:r>
        <w:rPr>
          <w:rFonts w:ascii="Arial" w:hAnsi="Arial" w:cs="Arial"/>
          <w:sz w:val="24"/>
          <w:szCs w:val="24"/>
        </w:rPr>
        <w:t>Facilitar materiales mediante soportes digitales.</w:t>
      </w:r>
    </w:p>
    <w:p w14:paraId="67904E83" w14:textId="77777777" w:rsidR="001D484C" w:rsidRDefault="001D484C">
      <w:pPr>
        <w:pStyle w:val="Prrafodelista"/>
        <w:spacing w:after="0" w:line="360" w:lineRule="auto"/>
        <w:ind w:left="1276" w:hanging="283"/>
        <w:jc w:val="both"/>
        <w:rPr>
          <w:rFonts w:ascii="Arial" w:hAnsi="Arial" w:cs="Arial"/>
          <w:b/>
          <w:sz w:val="24"/>
          <w:szCs w:val="24"/>
        </w:rPr>
      </w:pPr>
    </w:p>
    <w:p w14:paraId="2620F219" w14:textId="77777777" w:rsidR="001D484C" w:rsidRDefault="00000000">
      <w:pPr>
        <w:spacing w:after="0" w:line="360" w:lineRule="auto"/>
        <w:jc w:val="both"/>
      </w:pPr>
      <w:proofErr w:type="spellStart"/>
      <w:r>
        <w:rPr>
          <w:rFonts w:ascii="Arial" w:hAnsi="Arial" w:cs="Arial"/>
          <w:b/>
          <w:sz w:val="24"/>
          <w:szCs w:val="24"/>
          <w:u w:val="single"/>
        </w:rPr>
        <w:t>Cronograma</w:t>
      </w:r>
      <w:proofErr w:type="spellEnd"/>
      <w:r>
        <w:rPr>
          <w:rFonts w:ascii="Arial" w:hAnsi="Arial" w:cs="Arial"/>
          <w:b/>
          <w:sz w:val="24"/>
          <w:szCs w:val="24"/>
          <w:u w:val="single"/>
        </w:rPr>
        <w:t>:</w:t>
      </w:r>
    </w:p>
    <w:p w14:paraId="58F4823F" w14:textId="77777777" w:rsidR="001D484C" w:rsidRDefault="00000000">
      <w:pPr>
        <w:pStyle w:val="Prrafodelista"/>
        <w:numPr>
          <w:ilvl w:val="0"/>
          <w:numId w:val="11"/>
        </w:numPr>
        <w:spacing w:after="0" w:line="360" w:lineRule="auto"/>
        <w:jc w:val="both"/>
      </w:pPr>
      <w:r>
        <w:rPr>
          <w:rFonts w:ascii="Arial" w:hAnsi="Arial" w:cs="Arial"/>
          <w:b/>
          <w:sz w:val="24"/>
          <w:szCs w:val="24"/>
          <w:u w:val="single"/>
        </w:rPr>
        <w:t>Parcial primer cuatrimestre</w:t>
      </w:r>
      <w:r>
        <w:rPr>
          <w:rFonts w:ascii="Arial" w:hAnsi="Arial" w:cs="Arial"/>
          <w:b/>
          <w:sz w:val="24"/>
          <w:szCs w:val="24"/>
        </w:rPr>
        <w:t xml:space="preserve">: </w:t>
      </w:r>
      <w:proofErr w:type="gramStart"/>
      <w:r>
        <w:rPr>
          <w:rFonts w:ascii="Arial" w:hAnsi="Arial" w:cs="Arial"/>
          <w:sz w:val="24"/>
          <w:szCs w:val="24"/>
        </w:rPr>
        <w:t>Jueves  8</w:t>
      </w:r>
      <w:proofErr w:type="gramEnd"/>
      <w:r>
        <w:rPr>
          <w:rFonts w:ascii="Arial" w:hAnsi="Arial" w:cs="Arial"/>
          <w:sz w:val="24"/>
          <w:szCs w:val="24"/>
        </w:rPr>
        <w:t xml:space="preserve"> de junio - escrito.</w:t>
      </w:r>
    </w:p>
    <w:p w14:paraId="37358A92" w14:textId="77777777" w:rsidR="001D484C" w:rsidRDefault="00000000">
      <w:pPr>
        <w:pStyle w:val="Prrafodelista"/>
        <w:numPr>
          <w:ilvl w:val="0"/>
          <w:numId w:val="11"/>
        </w:numPr>
        <w:spacing w:after="0" w:line="360" w:lineRule="auto"/>
        <w:jc w:val="both"/>
      </w:pPr>
      <w:r>
        <w:rPr>
          <w:rFonts w:ascii="Arial" w:hAnsi="Arial" w:cs="Arial"/>
          <w:b/>
          <w:sz w:val="24"/>
          <w:szCs w:val="24"/>
          <w:u w:val="single"/>
        </w:rPr>
        <w:t>Primer recuperatorio</w:t>
      </w:r>
      <w:r>
        <w:rPr>
          <w:rFonts w:ascii="Arial" w:hAnsi="Arial" w:cs="Arial"/>
          <w:b/>
          <w:sz w:val="24"/>
          <w:szCs w:val="24"/>
        </w:rPr>
        <w:t xml:space="preserve">: </w:t>
      </w:r>
      <w:proofErr w:type="gramStart"/>
      <w:r>
        <w:rPr>
          <w:rFonts w:ascii="Arial" w:hAnsi="Arial" w:cs="Arial"/>
          <w:sz w:val="24"/>
          <w:szCs w:val="24"/>
        </w:rPr>
        <w:t>Jueves  22</w:t>
      </w:r>
      <w:proofErr w:type="gramEnd"/>
      <w:r>
        <w:rPr>
          <w:rFonts w:ascii="Arial" w:hAnsi="Arial" w:cs="Arial"/>
          <w:sz w:val="24"/>
          <w:szCs w:val="24"/>
        </w:rPr>
        <w:t xml:space="preserve"> de junio- escrito.</w:t>
      </w:r>
    </w:p>
    <w:p w14:paraId="1C11DB28" w14:textId="77777777" w:rsidR="001D484C" w:rsidRDefault="00000000">
      <w:pPr>
        <w:pStyle w:val="Prrafodelista"/>
        <w:numPr>
          <w:ilvl w:val="0"/>
          <w:numId w:val="11"/>
        </w:numPr>
        <w:spacing w:after="0" w:line="360" w:lineRule="auto"/>
        <w:jc w:val="both"/>
      </w:pPr>
      <w:r>
        <w:rPr>
          <w:rFonts w:ascii="Arial" w:hAnsi="Arial" w:cs="Arial"/>
          <w:b/>
          <w:sz w:val="24"/>
          <w:szCs w:val="24"/>
          <w:u w:val="single"/>
        </w:rPr>
        <w:t>Segundo recuperatorio</w:t>
      </w:r>
      <w:r>
        <w:rPr>
          <w:rFonts w:ascii="Arial" w:hAnsi="Arial" w:cs="Arial"/>
          <w:sz w:val="24"/>
          <w:szCs w:val="24"/>
        </w:rPr>
        <w:t xml:space="preserve">: </w:t>
      </w:r>
      <w:proofErr w:type="gramStart"/>
      <w:r>
        <w:rPr>
          <w:rFonts w:ascii="Arial" w:hAnsi="Arial" w:cs="Arial"/>
          <w:sz w:val="24"/>
          <w:szCs w:val="24"/>
        </w:rPr>
        <w:t>Jueves  6</w:t>
      </w:r>
      <w:proofErr w:type="gramEnd"/>
      <w:r>
        <w:rPr>
          <w:rFonts w:ascii="Arial" w:hAnsi="Arial" w:cs="Arial"/>
          <w:sz w:val="24"/>
          <w:szCs w:val="24"/>
        </w:rPr>
        <w:t xml:space="preserve"> de julio-  escrito.</w:t>
      </w:r>
    </w:p>
    <w:p w14:paraId="74115862" w14:textId="77777777" w:rsidR="001D484C" w:rsidRDefault="00000000">
      <w:pPr>
        <w:pStyle w:val="Prrafodelista"/>
        <w:numPr>
          <w:ilvl w:val="0"/>
          <w:numId w:val="11"/>
        </w:numPr>
        <w:spacing w:after="0" w:line="360" w:lineRule="auto"/>
        <w:jc w:val="both"/>
      </w:pPr>
      <w:r>
        <w:rPr>
          <w:rFonts w:ascii="Arial" w:hAnsi="Arial" w:cs="Arial"/>
          <w:b/>
          <w:sz w:val="24"/>
          <w:szCs w:val="24"/>
          <w:u w:val="single"/>
        </w:rPr>
        <w:t xml:space="preserve">Trabajo Práctico obligatorio </w:t>
      </w:r>
      <w:proofErr w:type="spellStart"/>
      <w:r>
        <w:rPr>
          <w:rFonts w:ascii="Arial" w:hAnsi="Arial" w:cs="Arial"/>
          <w:b/>
          <w:sz w:val="24"/>
          <w:szCs w:val="24"/>
          <w:u w:val="single"/>
        </w:rPr>
        <w:t>Nº</w:t>
      </w:r>
      <w:proofErr w:type="spellEnd"/>
      <w:r>
        <w:rPr>
          <w:rFonts w:ascii="Arial" w:hAnsi="Arial" w:cs="Arial"/>
          <w:b/>
          <w:sz w:val="24"/>
          <w:szCs w:val="24"/>
          <w:u w:val="single"/>
        </w:rPr>
        <w:t xml:space="preserve"> 1</w:t>
      </w:r>
      <w:r>
        <w:rPr>
          <w:rFonts w:ascii="Arial" w:hAnsi="Arial" w:cs="Arial"/>
          <w:sz w:val="24"/>
          <w:szCs w:val="24"/>
        </w:rPr>
        <w:t>: Entrega 24 de agosto.</w:t>
      </w:r>
    </w:p>
    <w:p w14:paraId="5878930C" w14:textId="77777777" w:rsidR="001D484C" w:rsidRDefault="00000000">
      <w:pPr>
        <w:pStyle w:val="Prrafodelista"/>
        <w:numPr>
          <w:ilvl w:val="0"/>
          <w:numId w:val="11"/>
        </w:numPr>
        <w:spacing w:after="0" w:line="360" w:lineRule="auto"/>
        <w:jc w:val="both"/>
      </w:pPr>
      <w:r>
        <w:rPr>
          <w:rFonts w:ascii="Arial" w:hAnsi="Arial" w:cs="Arial"/>
          <w:b/>
          <w:sz w:val="24"/>
          <w:szCs w:val="24"/>
          <w:u w:val="single"/>
        </w:rPr>
        <w:t>Control de actividades diarias y socializaciones</w:t>
      </w:r>
      <w:r>
        <w:rPr>
          <w:rFonts w:ascii="Arial" w:hAnsi="Arial" w:cs="Arial"/>
          <w:b/>
          <w:sz w:val="24"/>
          <w:szCs w:val="24"/>
        </w:rPr>
        <w:t xml:space="preserve"> de las mismas</w:t>
      </w:r>
      <w:r>
        <w:rPr>
          <w:rFonts w:ascii="Arial" w:hAnsi="Arial" w:cs="Arial"/>
          <w:sz w:val="24"/>
          <w:szCs w:val="24"/>
        </w:rPr>
        <w:t xml:space="preserve">, </w:t>
      </w:r>
      <w:r>
        <w:rPr>
          <w:rFonts w:ascii="Arial" w:hAnsi="Arial" w:cs="Arial"/>
          <w:b/>
          <w:sz w:val="24"/>
          <w:szCs w:val="24"/>
        </w:rPr>
        <w:t>que serán de utilidad al momento de realizar los trabajos prácticos</w:t>
      </w:r>
      <w:r>
        <w:rPr>
          <w:rFonts w:ascii="Arial" w:hAnsi="Arial" w:cs="Arial"/>
          <w:sz w:val="24"/>
          <w:szCs w:val="24"/>
        </w:rPr>
        <w:t>.</w:t>
      </w:r>
    </w:p>
    <w:p w14:paraId="24AE1F7C" w14:textId="77777777" w:rsidR="001D484C" w:rsidRDefault="00000000">
      <w:pPr>
        <w:pStyle w:val="Prrafodelista"/>
        <w:numPr>
          <w:ilvl w:val="0"/>
          <w:numId w:val="11"/>
        </w:numPr>
        <w:spacing w:after="0" w:line="360" w:lineRule="auto"/>
        <w:jc w:val="both"/>
      </w:pPr>
      <w:r>
        <w:rPr>
          <w:rFonts w:ascii="Arial" w:hAnsi="Arial" w:cs="Arial"/>
          <w:b/>
          <w:sz w:val="24"/>
          <w:szCs w:val="24"/>
          <w:u w:val="single"/>
        </w:rPr>
        <w:t>Parcial segundo cuatrimestre</w:t>
      </w:r>
      <w:r>
        <w:rPr>
          <w:rFonts w:ascii="Arial" w:hAnsi="Arial" w:cs="Arial"/>
          <w:b/>
          <w:sz w:val="24"/>
          <w:szCs w:val="24"/>
        </w:rPr>
        <w:t xml:space="preserve">: </w:t>
      </w:r>
      <w:r>
        <w:rPr>
          <w:rFonts w:ascii="Arial" w:hAnsi="Arial" w:cs="Arial"/>
          <w:sz w:val="24"/>
          <w:szCs w:val="24"/>
        </w:rPr>
        <w:t>jueves 14 de septiembre – socialización grupal</w:t>
      </w:r>
    </w:p>
    <w:p w14:paraId="46FA8FA5" w14:textId="77777777" w:rsidR="001D484C" w:rsidRDefault="00000000">
      <w:pPr>
        <w:pStyle w:val="Prrafodelista"/>
        <w:spacing w:after="0" w:line="360" w:lineRule="auto"/>
        <w:jc w:val="both"/>
      </w:pPr>
      <w:r>
        <w:rPr>
          <w:rFonts w:ascii="Arial" w:hAnsi="Arial" w:cs="Arial"/>
          <w:b/>
          <w:sz w:val="24"/>
          <w:szCs w:val="24"/>
          <w:u w:val="single"/>
        </w:rPr>
        <w:t>Primer recuperatorio</w:t>
      </w:r>
      <w:r>
        <w:rPr>
          <w:rFonts w:ascii="Arial" w:hAnsi="Arial" w:cs="Arial"/>
          <w:b/>
          <w:sz w:val="24"/>
          <w:szCs w:val="24"/>
        </w:rPr>
        <w:t xml:space="preserve">: </w:t>
      </w:r>
      <w:r>
        <w:rPr>
          <w:rFonts w:ascii="Arial" w:hAnsi="Arial" w:cs="Arial"/>
          <w:sz w:val="24"/>
          <w:szCs w:val="24"/>
        </w:rPr>
        <w:t xml:space="preserve"> 28 de septiembre – socialización grupal</w:t>
      </w:r>
    </w:p>
    <w:p w14:paraId="15657E3E" w14:textId="77777777" w:rsidR="001D484C" w:rsidRDefault="00000000">
      <w:pPr>
        <w:pStyle w:val="Prrafodelista"/>
        <w:numPr>
          <w:ilvl w:val="0"/>
          <w:numId w:val="11"/>
        </w:numPr>
        <w:spacing w:after="0" w:line="360" w:lineRule="auto"/>
        <w:jc w:val="both"/>
      </w:pPr>
      <w:r>
        <w:rPr>
          <w:rFonts w:ascii="Arial" w:hAnsi="Arial" w:cs="Arial"/>
          <w:b/>
          <w:sz w:val="24"/>
          <w:szCs w:val="24"/>
          <w:u w:val="single"/>
        </w:rPr>
        <w:t>Segundo recuperatorio</w:t>
      </w:r>
      <w:r>
        <w:rPr>
          <w:rFonts w:ascii="Arial" w:hAnsi="Arial" w:cs="Arial"/>
          <w:sz w:val="24"/>
          <w:szCs w:val="24"/>
        </w:rPr>
        <w:t>: 19 de octubre – socialización grupal</w:t>
      </w:r>
    </w:p>
    <w:p w14:paraId="71A8C712" w14:textId="77777777" w:rsidR="001D484C" w:rsidRDefault="00000000">
      <w:pPr>
        <w:pStyle w:val="Prrafodelista"/>
        <w:numPr>
          <w:ilvl w:val="0"/>
          <w:numId w:val="11"/>
        </w:numPr>
        <w:spacing w:after="0" w:line="360" w:lineRule="auto"/>
        <w:jc w:val="both"/>
      </w:pPr>
      <w:r>
        <w:rPr>
          <w:rFonts w:ascii="Arial" w:hAnsi="Arial" w:cs="Arial"/>
          <w:b/>
          <w:sz w:val="24"/>
          <w:szCs w:val="24"/>
          <w:u w:val="single"/>
        </w:rPr>
        <w:t>Trabajo Práctico obligatorio N°2</w:t>
      </w:r>
      <w:r>
        <w:rPr>
          <w:rFonts w:ascii="Arial" w:hAnsi="Arial" w:cs="Arial"/>
          <w:sz w:val="24"/>
          <w:szCs w:val="24"/>
        </w:rPr>
        <w:t>: Entrega:  21 de septiembre.</w:t>
      </w:r>
    </w:p>
    <w:p w14:paraId="72E9E05E" w14:textId="77777777" w:rsidR="001D484C" w:rsidRDefault="00000000">
      <w:pPr>
        <w:pStyle w:val="Prrafodelista"/>
        <w:numPr>
          <w:ilvl w:val="0"/>
          <w:numId w:val="11"/>
        </w:numPr>
        <w:spacing w:after="0" w:line="360" w:lineRule="auto"/>
        <w:jc w:val="both"/>
      </w:pPr>
      <w:r>
        <w:rPr>
          <w:rFonts w:ascii="Arial" w:hAnsi="Arial" w:cs="Arial"/>
          <w:b/>
          <w:sz w:val="24"/>
          <w:szCs w:val="24"/>
        </w:rPr>
        <w:t>El control de las actividades semanas serán de utilidad al momento de realizar los trabajos prácticos</w:t>
      </w:r>
      <w:r>
        <w:rPr>
          <w:rFonts w:ascii="Arial" w:hAnsi="Arial" w:cs="Arial"/>
          <w:sz w:val="24"/>
          <w:szCs w:val="24"/>
        </w:rPr>
        <w:t xml:space="preserve"> </w:t>
      </w:r>
      <w:r>
        <w:rPr>
          <w:rFonts w:ascii="Arial" w:hAnsi="Arial" w:cs="Arial"/>
          <w:b/>
          <w:sz w:val="24"/>
          <w:szCs w:val="24"/>
        </w:rPr>
        <w:t>y los exámenes parciales, coloquios y finales.</w:t>
      </w:r>
    </w:p>
    <w:p w14:paraId="11516678" w14:textId="77777777" w:rsidR="001D484C" w:rsidRDefault="00000000">
      <w:pPr>
        <w:pStyle w:val="Prrafodelista"/>
        <w:numPr>
          <w:ilvl w:val="0"/>
          <w:numId w:val="11"/>
        </w:numPr>
        <w:spacing w:after="0" w:line="360" w:lineRule="auto"/>
        <w:jc w:val="both"/>
      </w:pPr>
      <w:r>
        <w:rPr>
          <w:rFonts w:ascii="Arial" w:hAnsi="Arial" w:cs="Arial"/>
          <w:b/>
          <w:sz w:val="24"/>
          <w:szCs w:val="24"/>
        </w:rPr>
        <w:t>Coloquios</w:t>
      </w:r>
      <w:r>
        <w:rPr>
          <w:rFonts w:ascii="Arial" w:hAnsi="Arial" w:cs="Arial"/>
          <w:sz w:val="24"/>
          <w:szCs w:val="24"/>
        </w:rPr>
        <w:t>: del 30/10 al 09/11</w:t>
      </w:r>
    </w:p>
    <w:p w14:paraId="7AD4C7DB" w14:textId="77777777" w:rsidR="001D484C" w:rsidRDefault="001D484C">
      <w:pPr>
        <w:spacing w:after="0" w:line="360" w:lineRule="auto"/>
        <w:jc w:val="both"/>
        <w:rPr>
          <w:rFonts w:ascii="Arial" w:hAnsi="Arial" w:cs="Arial"/>
          <w:sz w:val="24"/>
          <w:szCs w:val="24"/>
          <w:lang w:val="es-AR"/>
        </w:rPr>
      </w:pPr>
    </w:p>
    <w:p w14:paraId="50041A96" w14:textId="77777777" w:rsidR="001D484C" w:rsidRDefault="00000000">
      <w:pPr>
        <w:spacing w:after="0" w:line="360" w:lineRule="auto"/>
        <w:jc w:val="both"/>
      </w:pPr>
      <w:r>
        <w:rPr>
          <w:rFonts w:ascii="Arial" w:hAnsi="Arial" w:cs="Arial"/>
          <w:b/>
          <w:sz w:val="24"/>
          <w:szCs w:val="24"/>
          <w:u w:val="single"/>
          <w:lang w:val="es-AR"/>
        </w:rPr>
        <w:t>Estrategias de cierre del año escolar</w:t>
      </w:r>
      <w:r>
        <w:rPr>
          <w:rFonts w:ascii="Arial" w:hAnsi="Arial" w:cs="Arial"/>
          <w:sz w:val="24"/>
          <w:szCs w:val="24"/>
          <w:lang w:val="es-AR"/>
        </w:rPr>
        <w:t xml:space="preserve">: </w:t>
      </w:r>
    </w:p>
    <w:p w14:paraId="487CDA69" w14:textId="77777777" w:rsidR="001D484C" w:rsidRDefault="00000000">
      <w:pPr>
        <w:spacing w:after="0" w:line="360" w:lineRule="auto"/>
        <w:jc w:val="both"/>
      </w:pPr>
      <w:r>
        <w:rPr>
          <w:rFonts w:ascii="Arial" w:hAnsi="Arial" w:cs="Arial"/>
          <w:sz w:val="24"/>
          <w:szCs w:val="24"/>
          <w:lang w:val="es-AR"/>
        </w:rPr>
        <w:t>Repaso general mediante: control de materiales, trabajos prácticos, actividades realizadas, confección de esquema integrador de contenidos y supervisión conceptual mediante el programa de examen, a fin de despejar dudas y afianzar los conocimientos para las diferentes instancias evaluadoras.</w:t>
      </w:r>
    </w:p>
    <w:p w14:paraId="78D3D9E3" w14:textId="77777777" w:rsidR="001D484C" w:rsidRDefault="001D484C">
      <w:pPr>
        <w:spacing w:after="0" w:line="360" w:lineRule="auto"/>
        <w:contextualSpacing/>
        <w:jc w:val="both"/>
        <w:rPr>
          <w:rFonts w:ascii="Arial" w:hAnsi="Arial" w:cs="Arial"/>
          <w:sz w:val="24"/>
          <w:szCs w:val="24"/>
          <w:lang w:val="es-AR"/>
        </w:rPr>
      </w:pPr>
    </w:p>
    <w:p w14:paraId="725AE14F" w14:textId="77777777" w:rsidR="001D484C" w:rsidRDefault="00000000">
      <w:pPr>
        <w:spacing w:after="0" w:line="360" w:lineRule="auto"/>
        <w:jc w:val="both"/>
      </w:pPr>
      <w:r>
        <w:rPr>
          <w:rFonts w:ascii="Arial" w:hAnsi="Arial" w:cs="Arial"/>
          <w:b/>
          <w:iCs/>
          <w:color w:val="000000"/>
          <w:sz w:val="24"/>
          <w:szCs w:val="24"/>
          <w:u w:val="single"/>
          <w:lang w:val="es-AR"/>
        </w:rPr>
        <w:t>Evaluación:</w:t>
      </w:r>
    </w:p>
    <w:p w14:paraId="238279AE" w14:textId="77777777" w:rsidR="001D484C" w:rsidRDefault="00000000">
      <w:pPr>
        <w:spacing w:after="0" w:line="360" w:lineRule="auto"/>
        <w:jc w:val="both"/>
      </w:pPr>
      <w:r>
        <w:rPr>
          <w:rFonts w:ascii="Arial" w:hAnsi="Arial" w:cs="Arial"/>
          <w:sz w:val="24"/>
          <w:szCs w:val="24"/>
          <w:lang w:val="es-AR"/>
        </w:rPr>
        <w:t xml:space="preserve">En palabras de Gimeno (1991): "evaluar hace referencia a cualquier proceso por medio del que algunas o varias características de un alumno, de un grupo de estudiantes, de un ambiente educativo, de objetos educativos, de materiales, de profesores, de programas, etc. reciben la atención del que evalúa, se analizan y se </w:t>
      </w:r>
      <w:r>
        <w:rPr>
          <w:rFonts w:ascii="Arial" w:hAnsi="Arial" w:cs="Arial"/>
          <w:sz w:val="24"/>
          <w:szCs w:val="24"/>
          <w:lang w:val="es-AR"/>
        </w:rPr>
        <w:lastRenderedPageBreak/>
        <w:t xml:space="preserve">valoran sus características y condiciones en función de unos criterios o puntos de referencia para emitir un juicio relevante para la educación". </w:t>
      </w:r>
      <w:r>
        <w:rPr>
          <w:rStyle w:val="Refdenotaalpie"/>
          <w:rFonts w:ascii="Arial" w:hAnsi="Arial" w:cs="Arial"/>
          <w:sz w:val="24"/>
          <w:szCs w:val="24"/>
          <w:lang w:val="es-AR"/>
        </w:rPr>
        <w:footnoteReference w:id="5"/>
      </w:r>
    </w:p>
    <w:p w14:paraId="5F82C3ED" w14:textId="77777777" w:rsidR="001D484C" w:rsidRDefault="00000000">
      <w:pPr>
        <w:spacing w:after="0" w:line="360" w:lineRule="auto"/>
        <w:jc w:val="both"/>
      </w:pPr>
      <w:r>
        <w:rPr>
          <w:rFonts w:ascii="Arial" w:hAnsi="Arial" w:cs="Arial"/>
          <w:sz w:val="24"/>
          <w:szCs w:val="24"/>
          <w:lang w:val="es-AR"/>
        </w:rPr>
        <w:t>La evaluación es una herramienta para organizar el quehacer educativo, visualizar senderos a seguir</w:t>
      </w:r>
    </w:p>
    <w:p w14:paraId="36A35262" w14:textId="77777777" w:rsidR="001D484C" w:rsidRDefault="00000000">
      <w:pPr>
        <w:spacing w:after="200" w:line="360" w:lineRule="auto"/>
        <w:jc w:val="both"/>
      </w:pPr>
      <w:r>
        <w:rPr>
          <w:rFonts w:ascii="Arial" w:hAnsi="Arial" w:cs="Arial"/>
          <w:sz w:val="24"/>
          <w:szCs w:val="24"/>
          <w:lang w:val="es-AR"/>
        </w:rPr>
        <w:t xml:space="preserve">La </w:t>
      </w:r>
      <w:r>
        <w:rPr>
          <w:rFonts w:ascii="Arial" w:hAnsi="Arial" w:cs="Arial"/>
          <w:sz w:val="24"/>
          <w:szCs w:val="24"/>
          <w:u w:val="single"/>
          <w:lang w:val="es-AR"/>
        </w:rPr>
        <w:t>evaluación diagnóstica,</w:t>
      </w:r>
      <w:r>
        <w:rPr>
          <w:rFonts w:ascii="Arial" w:hAnsi="Arial" w:cs="Arial"/>
          <w:sz w:val="24"/>
          <w:szCs w:val="24"/>
          <w:lang w:val="es-AR"/>
        </w:rPr>
        <w:t xml:space="preserve"> determinará los conocimientos requeridos para el desarrollo del proyecto de cátedra anual.</w:t>
      </w:r>
    </w:p>
    <w:p w14:paraId="329C5A09" w14:textId="77777777" w:rsidR="001D484C" w:rsidRDefault="00000000">
      <w:pPr>
        <w:spacing w:after="200" w:line="360" w:lineRule="auto"/>
        <w:jc w:val="both"/>
      </w:pPr>
      <w:r>
        <w:rPr>
          <w:rFonts w:ascii="Arial" w:hAnsi="Arial" w:cs="Arial"/>
          <w:sz w:val="24"/>
          <w:szCs w:val="24"/>
          <w:lang w:val="es-AR"/>
        </w:rPr>
        <w:t xml:space="preserve">La </w:t>
      </w:r>
      <w:r>
        <w:rPr>
          <w:rFonts w:ascii="Arial" w:hAnsi="Arial" w:cs="Arial"/>
          <w:sz w:val="24"/>
          <w:szCs w:val="24"/>
          <w:u w:val="single"/>
          <w:lang w:val="es-AR"/>
        </w:rPr>
        <w:t>evaluación procesual,</w:t>
      </w:r>
      <w:r>
        <w:rPr>
          <w:rFonts w:ascii="Arial" w:hAnsi="Arial" w:cs="Arial"/>
          <w:sz w:val="24"/>
          <w:szCs w:val="24"/>
          <w:lang w:val="es-AR"/>
        </w:rPr>
        <w:t xml:space="preserve"> dará cuenta del recorrido de nuestros alumnos/as en cuanto al proceso de su formación, en cada instancia de trabajo solicitado.</w:t>
      </w:r>
    </w:p>
    <w:p w14:paraId="3336DC58" w14:textId="77777777" w:rsidR="001D484C" w:rsidRDefault="00000000">
      <w:pPr>
        <w:spacing w:after="0" w:line="360" w:lineRule="auto"/>
        <w:jc w:val="both"/>
      </w:pPr>
      <w:r>
        <w:rPr>
          <w:rFonts w:ascii="Arial" w:hAnsi="Arial" w:cs="Arial"/>
          <w:sz w:val="24"/>
          <w:szCs w:val="24"/>
          <w:lang w:val="es-AR"/>
        </w:rPr>
        <w:t xml:space="preserve">La </w:t>
      </w:r>
      <w:r>
        <w:rPr>
          <w:rFonts w:ascii="Arial" w:hAnsi="Arial" w:cs="Arial"/>
          <w:sz w:val="24"/>
          <w:szCs w:val="24"/>
          <w:u w:val="single"/>
          <w:lang w:val="es-AR"/>
        </w:rPr>
        <w:t>evaluación final</w:t>
      </w:r>
      <w:r>
        <w:rPr>
          <w:rFonts w:ascii="Arial" w:hAnsi="Arial" w:cs="Arial"/>
          <w:sz w:val="24"/>
          <w:szCs w:val="24"/>
          <w:lang w:val="es-AR"/>
        </w:rPr>
        <w:t>: instancia de cierre. Se tendrán presente en este momento las acciones pedagógicas y didácticas que cada estudiante, durante el ciclo lectivo pudo llevar a cabo, en consonancia a lo solicitado por la docente de cátedra.</w:t>
      </w:r>
    </w:p>
    <w:p w14:paraId="5AAFE3F9" w14:textId="77777777" w:rsidR="001D484C" w:rsidRDefault="00000000">
      <w:pPr>
        <w:spacing w:after="0" w:line="360" w:lineRule="auto"/>
        <w:jc w:val="both"/>
      </w:pPr>
      <w:r>
        <w:rPr>
          <w:rFonts w:ascii="Arial" w:hAnsi="Arial" w:cs="Arial"/>
          <w:sz w:val="24"/>
          <w:szCs w:val="24"/>
          <w:u w:val="single"/>
          <w:lang w:val="es-AR"/>
        </w:rPr>
        <w:t>Régimen de asistencia y promoción para el formato de organización curricular: (RAM)</w:t>
      </w:r>
      <w:r>
        <w:rPr>
          <w:rFonts w:ascii="Arial" w:hAnsi="Arial" w:cs="Arial"/>
          <w:sz w:val="24"/>
          <w:szCs w:val="24"/>
          <w:lang w:val="es-AR"/>
        </w:rPr>
        <w:t xml:space="preserve">: </w:t>
      </w:r>
    </w:p>
    <w:p w14:paraId="28C9B6A7" w14:textId="77777777" w:rsidR="001D484C" w:rsidRDefault="00000000">
      <w:pPr>
        <w:numPr>
          <w:ilvl w:val="0"/>
          <w:numId w:val="4"/>
        </w:numPr>
        <w:spacing w:after="0" w:line="360" w:lineRule="auto"/>
        <w:contextualSpacing/>
        <w:jc w:val="both"/>
      </w:pPr>
      <w:r>
        <w:rPr>
          <w:rFonts w:ascii="Arial" w:hAnsi="Arial" w:cs="Arial"/>
          <w:sz w:val="24"/>
          <w:szCs w:val="24"/>
          <w:lang w:val="es-AR"/>
        </w:rPr>
        <w:t xml:space="preserve">Regular con cursado presencial o con cursado </w:t>
      </w:r>
      <w:proofErr w:type="spellStart"/>
      <w:r>
        <w:rPr>
          <w:rFonts w:ascii="Arial" w:hAnsi="Arial" w:cs="Arial"/>
          <w:sz w:val="24"/>
          <w:szCs w:val="24"/>
          <w:lang w:val="es-AR"/>
        </w:rPr>
        <w:t>semi-presencial</w:t>
      </w:r>
      <w:proofErr w:type="spellEnd"/>
      <w:r>
        <w:rPr>
          <w:rFonts w:ascii="Arial" w:hAnsi="Arial" w:cs="Arial"/>
          <w:sz w:val="24"/>
          <w:szCs w:val="24"/>
          <w:lang w:val="es-AR"/>
        </w:rPr>
        <w:t>.</w:t>
      </w:r>
    </w:p>
    <w:p w14:paraId="5D70ED6C" w14:textId="77777777" w:rsidR="001D484C" w:rsidRDefault="00000000">
      <w:pPr>
        <w:numPr>
          <w:ilvl w:val="0"/>
          <w:numId w:val="4"/>
        </w:numPr>
        <w:spacing w:after="200" w:line="360" w:lineRule="auto"/>
        <w:contextualSpacing/>
        <w:jc w:val="both"/>
      </w:pPr>
      <w:r>
        <w:rPr>
          <w:rFonts w:ascii="Arial" w:hAnsi="Arial" w:cs="Arial"/>
          <w:sz w:val="24"/>
          <w:szCs w:val="24"/>
          <w:lang w:val="es-AR"/>
        </w:rPr>
        <w:t xml:space="preserve">Libre. Para cada una de estas modalidades se determinan las siguientes condiciones de regularización, evaluación y promoción, teniendo en cuenta que la cantidad y características de parciales, trabajos prácticos y/o recuperatorios serán establecidas por la institución. </w:t>
      </w:r>
    </w:p>
    <w:p w14:paraId="50513062" w14:textId="77777777" w:rsidR="001D484C" w:rsidRDefault="00000000">
      <w:pPr>
        <w:numPr>
          <w:ilvl w:val="0"/>
          <w:numId w:val="4"/>
        </w:numPr>
        <w:spacing w:after="200" w:line="360" w:lineRule="auto"/>
        <w:contextualSpacing/>
        <w:jc w:val="both"/>
      </w:pPr>
      <w:r>
        <w:rPr>
          <w:rFonts w:ascii="Arial" w:hAnsi="Arial" w:cs="Arial"/>
          <w:sz w:val="24"/>
          <w:szCs w:val="24"/>
          <w:lang w:val="es-AR"/>
        </w:rPr>
        <w:t xml:space="preserve">Regular: a.1) Regular con cursado presencial: </w:t>
      </w:r>
      <w:r>
        <w:rPr>
          <w:rFonts w:ascii="Arial" w:hAnsi="Arial" w:cs="Arial"/>
          <w:sz w:val="24"/>
          <w:szCs w:val="24"/>
          <w:u w:val="single"/>
          <w:lang w:val="es-AR"/>
        </w:rPr>
        <w:t>regulariza</w:t>
      </w:r>
      <w:r>
        <w:rPr>
          <w:rFonts w:ascii="Arial" w:hAnsi="Arial" w:cs="Arial"/>
          <w:sz w:val="24"/>
          <w:szCs w:val="24"/>
          <w:lang w:val="es-AR"/>
        </w:rPr>
        <w:t xml:space="preserve"> el cursado de las materias mediante el cumplimiento del 75% de la asistencia a clases y la aprobación del 70% de los trabajos prácticos y parciales previstos en el programa o plan de cátedra. Aprobar al menos un examen parcial con una calificación mínima de 6 (seis). Aprobación con examen final ante tribunal o por promoción directa. </w:t>
      </w:r>
    </w:p>
    <w:p w14:paraId="55BA0BDF" w14:textId="77777777" w:rsidR="001D484C" w:rsidRDefault="00000000">
      <w:pPr>
        <w:spacing w:after="200" w:line="360" w:lineRule="auto"/>
        <w:ind w:left="720"/>
        <w:contextualSpacing/>
        <w:jc w:val="both"/>
      </w:pPr>
      <w:r>
        <w:rPr>
          <w:rFonts w:ascii="Arial" w:hAnsi="Arial" w:cs="Arial"/>
          <w:sz w:val="24"/>
          <w:szCs w:val="24"/>
          <w:lang w:val="es-AR"/>
        </w:rPr>
        <w:t xml:space="preserve">La </w:t>
      </w:r>
      <w:r>
        <w:rPr>
          <w:rFonts w:ascii="Arial" w:hAnsi="Arial" w:cs="Arial"/>
          <w:sz w:val="24"/>
          <w:szCs w:val="24"/>
          <w:u w:val="single"/>
          <w:lang w:val="es-AR"/>
        </w:rPr>
        <w:t>promoción directa</w:t>
      </w:r>
      <w:r>
        <w:rPr>
          <w:rFonts w:ascii="Arial" w:hAnsi="Arial" w:cs="Arial"/>
          <w:sz w:val="24"/>
          <w:szCs w:val="24"/>
          <w:lang w:val="es-AR"/>
        </w:rPr>
        <w:t xml:space="preserve"> de formato curricular materia requerirá un 100% de los trabajos prácticos y parciales aprobados con un promedio de 6 o más, y culminarán con un coloquio integrador ante el/la profesor/a </w:t>
      </w:r>
      <w:proofErr w:type="spellStart"/>
      <w:r>
        <w:rPr>
          <w:rFonts w:ascii="Arial" w:hAnsi="Arial" w:cs="Arial"/>
          <w:sz w:val="24"/>
          <w:szCs w:val="24"/>
          <w:lang w:val="es-AR"/>
        </w:rPr>
        <w:t>a</w:t>
      </w:r>
      <w:proofErr w:type="spellEnd"/>
      <w:r>
        <w:rPr>
          <w:rFonts w:ascii="Arial" w:hAnsi="Arial" w:cs="Arial"/>
          <w:sz w:val="24"/>
          <w:szCs w:val="24"/>
          <w:lang w:val="es-AR"/>
        </w:rPr>
        <w:t xml:space="preserve"> cargo del espacio. </w:t>
      </w:r>
    </w:p>
    <w:p w14:paraId="5D6655E8" w14:textId="77777777" w:rsidR="001D484C" w:rsidRDefault="00000000">
      <w:pPr>
        <w:numPr>
          <w:ilvl w:val="0"/>
          <w:numId w:val="4"/>
        </w:numPr>
        <w:spacing w:after="200" w:line="360" w:lineRule="auto"/>
        <w:contextualSpacing/>
        <w:jc w:val="both"/>
      </w:pPr>
      <w:r>
        <w:rPr>
          <w:rFonts w:ascii="Arial" w:hAnsi="Arial" w:cs="Arial"/>
          <w:sz w:val="24"/>
          <w:szCs w:val="24"/>
          <w:lang w:val="es-AR"/>
        </w:rPr>
        <w:t xml:space="preserve">Regular con cursado </w:t>
      </w:r>
      <w:proofErr w:type="spellStart"/>
      <w:r>
        <w:rPr>
          <w:rFonts w:ascii="Arial" w:hAnsi="Arial" w:cs="Arial"/>
          <w:sz w:val="24"/>
          <w:szCs w:val="24"/>
          <w:lang w:val="es-AR"/>
        </w:rPr>
        <w:t>semi-presencial</w:t>
      </w:r>
      <w:proofErr w:type="spellEnd"/>
      <w:r>
        <w:rPr>
          <w:rFonts w:ascii="Arial" w:hAnsi="Arial" w:cs="Arial"/>
          <w:sz w:val="24"/>
          <w:szCs w:val="24"/>
          <w:lang w:val="es-AR"/>
        </w:rPr>
        <w:t xml:space="preserve">: </w:t>
      </w:r>
      <w:r>
        <w:rPr>
          <w:rFonts w:ascii="Arial" w:hAnsi="Arial" w:cs="Arial"/>
          <w:sz w:val="24"/>
          <w:szCs w:val="24"/>
          <w:u w:val="single"/>
          <w:lang w:val="es-AR"/>
        </w:rPr>
        <w:t>regulariza</w:t>
      </w:r>
      <w:r>
        <w:rPr>
          <w:rFonts w:ascii="Arial" w:hAnsi="Arial" w:cs="Arial"/>
          <w:sz w:val="24"/>
          <w:szCs w:val="24"/>
          <w:lang w:val="es-AR"/>
        </w:rPr>
        <w:t xml:space="preserve"> el cursado mediante el cumplimiento de al menos el 40% de asistencia y la aprobación del 100% de los trabajos prácticos y parciales previstos en el programa o plan de cátedra. La </w:t>
      </w:r>
      <w:r>
        <w:rPr>
          <w:rFonts w:ascii="Arial" w:hAnsi="Arial" w:cs="Arial"/>
          <w:sz w:val="24"/>
          <w:szCs w:val="24"/>
          <w:u w:val="single"/>
          <w:lang w:val="es-AR"/>
        </w:rPr>
        <w:t>aprobación</w:t>
      </w:r>
      <w:r>
        <w:rPr>
          <w:rFonts w:ascii="Arial" w:hAnsi="Arial" w:cs="Arial"/>
          <w:sz w:val="24"/>
          <w:szCs w:val="24"/>
          <w:lang w:val="es-AR"/>
        </w:rPr>
        <w:t xml:space="preserve"> será con examen final ante tribunal. </w:t>
      </w:r>
    </w:p>
    <w:p w14:paraId="39FA94B3" w14:textId="77777777" w:rsidR="001D484C" w:rsidRDefault="00000000">
      <w:pPr>
        <w:numPr>
          <w:ilvl w:val="0"/>
          <w:numId w:val="4"/>
        </w:numPr>
        <w:spacing w:after="200" w:line="360" w:lineRule="auto"/>
        <w:contextualSpacing/>
        <w:jc w:val="both"/>
      </w:pPr>
      <w:r>
        <w:rPr>
          <w:rFonts w:ascii="Arial" w:hAnsi="Arial" w:cs="Arial"/>
          <w:sz w:val="24"/>
          <w:szCs w:val="24"/>
          <w:lang w:val="es-AR"/>
        </w:rPr>
        <w:t xml:space="preserve">Resolución del C.F.E. </w:t>
      </w:r>
      <w:proofErr w:type="spellStart"/>
      <w:r>
        <w:rPr>
          <w:rFonts w:ascii="Arial" w:hAnsi="Arial" w:cs="Arial"/>
          <w:sz w:val="24"/>
          <w:szCs w:val="24"/>
          <w:lang w:val="es-AR"/>
        </w:rPr>
        <w:t>Nº</w:t>
      </w:r>
      <w:proofErr w:type="spellEnd"/>
      <w:r>
        <w:rPr>
          <w:rFonts w:ascii="Arial" w:hAnsi="Arial" w:cs="Arial"/>
          <w:sz w:val="24"/>
          <w:szCs w:val="24"/>
          <w:lang w:val="es-AR"/>
        </w:rPr>
        <w:t xml:space="preserve"> 72/08 Anexo II, expresa: la regularidad en cada unidad curricular se mantendrá por dos años académicos, para la instancia de cierre y acreditación correspondiente. Para ello la institución debe asegurar siete turnos a mesas de examen final a lo largo de dicho período. </w:t>
      </w:r>
    </w:p>
    <w:p w14:paraId="5D2774B0" w14:textId="77777777" w:rsidR="001D484C" w:rsidRDefault="00000000">
      <w:pPr>
        <w:numPr>
          <w:ilvl w:val="0"/>
          <w:numId w:val="3"/>
        </w:numPr>
        <w:spacing w:after="0" w:line="360" w:lineRule="auto"/>
        <w:contextualSpacing/>
        <w:jc w:val="both"/>
      </w:pPr>
      <w:r>
        <w:rPr>
          <w:rFonts w:ascii="Arial" w:hAnsi="Arial" w:cs="Arial"/>
          <w:sz w:val="24"/>
          <w:szCs w:val="24"/>
          <w:u w:val="single"/>
          <w:lang w:val="es-AR"/>
        </w:rPr>
        <w:t>b) Libre: No cumplimenta ninguno o algunos de los requisitos previstos en la modalidad</w:t>
      </w:r>
      <w:r>
        <w:rPr>
          <w:rFonts w:ascii="Arial" w:hAnsi="Arial" w:cs="Arial"/>
          <w:sz w:val="24"/>
          <w:szCs w:val="24"/>
          <w:lang w:val="es-AR"/>
        </w:rPr>
        <w:t xml:space="preserve"> de Regular. La aprobación será con examen escrito y oral ante tribunal, con ajuste a la bibliografía indicada previamente en el programa o plan de cátedra. Para aprobar una materia en condición de alumno/a libre es necesario que el estudiante esté inscripto en la carrera.</w:t>
      </w:r>
    </w:p>
    <w:p w14:paraId="4DB45FB9" w14:textId="77777777" w:rsidR="001D484C" w:rsidRDefault="001D484C">
      <w:pPr>
        <w:spacing w:after="0" w:line="360" w:lineRule="auto"/>
        <w:jc w:val="both"/>
        <w:rPr>
          <w:rFonts w:ascii="Arial" w:hAnsi="Arial" w:cs="Arial"/>
          <w:sz w:val="24"/>
          <w:szCs w:val="24"/>
          <w:lang w:val="es-AR"/>
        </w:rPr>
      </w:pPr>
    </w:p>
    <w:p w14:paraId="1BC9299B" w14:textId="77777777" w:rsidR="001D484C" w:rsidRDefault="00000000">
      <w:pPr>
        <w:spacing w:after="0" w:line="360" w:lineRule="auto"/>
        <w:jc w:val="both"/>
      </w:pPr>
      <w:r>
        <w:rPr>
          <w:rFonts w:ascii="Arial" w:hAnsi="Arial" w:cs="Arial"/>
          <w:b/>
          <w:sz w:val="24"/>
          <w:szCs w:val="24"/>
          <w:u w:val="single"/>
          <w:lang w:val="es-AR"/>
        </w:rPr>
        <w:t>Criterios de evaluación</w:t>
      </w:r>
      <w:r>
        <w:rPr>
          <w:rFonts w:ascii="Arial" w:hAnsi="Arial" w:cs="Arial"/>
          <w:sz w:val="24"/>
          <w:szCs w:val="24"/>
          <w:lang w:val="es-AR"/>
        </w:rPr>
        <w:t xml:space="preserve">: </w:t>
      </w:r>
    </w:p>
    <w:p w14:paraId="0F4DDA48" w14:textId="77777777" w:rsidR="001D484C" w:rsidRDefault="00000000">
      <w:pPr>
        <w:spacing w:after="0" w:line="360" w:lineRule="auto"/>
        <w:jc w:val="both"/>
      </w:pPr>
      <w:r>
        <w:rPr>
          <w:rFonts w:ascii="Arial" w:hAnsi="Arial" w:cs="Arial"/>
          <w:sz w:val="24"/>
          <w:szCs w:val="24"/>
          <w:lang w:val="es-AR"/>
        </w:rPr>
        <w:t>Cumplimiento y compromiso en cuanto a lectura sugerida. Participación en clases. Presentación en tiempo y forma de los trabajos solicitados. Buena caligrafía y ortografía, coherencia textual lógica y honesta en las producciones. Esfuerzo constante y buena disposición ante sugerencias por parte del docente. Curiosidad epistemológica. Serenidad y firmeza en el trabajo grupal.  Capacidad de diálogo y escucha. Habilidad para interrogar. Dinamismo y creatividad. Aceptación de las diferencias en todas sus manifestaciones. Pertinencia y aprovechamiento de los recursos. Acercamiento a escenarios educativos de nuestro medio: detallando marco conceptual que guía la acción y la autoevaluación. Presentación final de un portfolio.</w:t>
      </w:r>
    </w:p>
    <w:p w14:paraId="38BBADC2" w14:textId="77777777" w:rsidR="001D484C" w:rsidRDefault="001D484C">
      <w:pPr>
        <w:spacing w:after="200" w:line="360" w:lineRule="auto"/>
        <w:jc w:val="both"/>
        <w:rPr>
          <w:rFonts w:ascii="Arial" w:hAnsi="Arial" w:cs="Arial"/>
          <w:b/>
          <w:sz w:val="24"/>
          <w:szCs w:val="24"/>
          <w:u w:val="single"/>
          <w:lang w:val="es-AR"/>
        </w:rPr>
      </w:pPr>
    </w:p>
    <w:p w14:paraId="1305CEC2" w14:textId="77777777" w:rsidR="001D484C" w:rsidRDefault="001D484C">
      <w:pPr>
        <w:spacing w:after="200" w:line="360" w:lineRule="auto"/>
        <w:jc w:val="both"/>
        <w:rPr>
          <w:rFonts w:ascii="Arial" w:hAnsi="Arial" w:cs="Arial"/>
          <w:b/>
          <w:sz w:val="24"/>
          <w:szCs w:val="24"/>
          <w:u w:val="single"/>
          <w:lang w:val="es-AR"/>
        </w:rPr>
      </w:pPr>
    </w:p>
    <w:p w14:paraId="60D9B5CD" w14:textId="77777777" w:rsidR="001D484C" w:rsidRDefault="00000000">
      <w:pPr>
        <w:spacing w:after="200" w:line="360" w:lineRule="auto"/>
        <w:jc w:val="both"/>
      </w:pPr>
      <w:r>
        <w:rPr>
          <w:rFonts w:ascii="Arial" w:hAnsi="Arial" w:cs="Arial"/>
          <w:b/>
          <w:sz w:val="24"/>
          <w:szCs w:val="24"/>
          <w:u w:val="single"/>
          <w:lang w:val="es-AR"/>
        </w:rPr>
        <w:t>Instrumentos</w:t>
      </w:r>
      <w:r>
        <w:rPr>
          <w:rFonts w:ascii="Arial" w:hAnsi="Arial" w:cs="Arial"/>
          <w:sz w:val="24"/>
          <w:szCs w:val="24"/>
          <w:lang w:val="es-AR"/>
        </w:rPr>
        <w:t xml:space="preserve">: </w:t>
      </w:r>
    </w:p>
    <w:p w14:paraId="1B2064B3" w14:textId="77777777" w:rsidR="001D484C" w:rsidRDefault="00000000">
      <w:pPr>
        <w:pStyle w:val="Prrafodelista"/>
        <w:numPr>
          <w:ilvl w:val="0"/>
          <w:numId w:val="12"/>
        </w:numPr>
        <w:spacing w:line="360" w:lineRule="auto"/>
        <w:jc w:val="both"/>
      </w:pPr>
      <w:r>
        <w:rPr>
          <w:rFonts w:ascii="Arial" w:hAnsi="Arial" w:cs="Arial"/>
          <w:sz w:val="24"/>
          <w:szCs w:val="24"/>
        </w:rPr>
        <w:t>observación directa y participativa</w:t>
      </w:r>
    </w:p>
    <w:p w14:paraId="44C3D7BB" w14:textId="77777777" w:rsidR="001D484C" w:rsidRDefault="00000000">
      <w:pPr>
        <w:pStyle w:val="Prrafodelista"/>
        <w:numPr>
          <w:ilvl w:val="0"/>
          <w:numId w:val="12"/>
        </w:numPr>
        <w:spacing w:line="360" w:lineRule="auto"/>
        <w:jc w:val="both"/>
      </w:pPr>
      <w:r>
        <w:rPr>
          <w:rFonts w:ascii="Arial" w:hAnsi="Arial" w:cs="Arial"/>
          <w:sz w:val="24"/>
          <w:szCs w:val="24"/>
        </w:rPr>
        <w:t>lista de control</w:t>
      </w:r>
    </w:p>
    <w:p w14:paraId="2837FD52" w14:textId="77777777" w:rsidR="001D484C" w:rsidRDefault="00000000">
      <w:pPr>
        <w:pStyle w:val="Prrafodelista"/>
        <w:numPr>
          <w:ilvl w:val="0"/>
          <w:numId w:val="12"/>
        </w:numPr>
        <w:spacing w:line="360" w:lineRule="auto"/>
        <w:jc w:val="both"/>
      </w:pPr>
      <w:r>
        <w:rPr>
          <w:rFonts w:ascii="Arial" w:hAnsi="Arial" w:cs="Arial"/>
          <w:sz w:val="24"/>
          <w:szCs w:val="24"/>
        </w:rPr>
        <w:t>diario del profesor</w:t>
      </w:r>
    </w:p>
    <w:p w14:paraId="06FE0B35" w14:textId="77777777" w:rsidR="001D484C" w:rsidRDefault="00000000">
      <w:pPr>
        <w:pStyle w:val="Prrafodelista"/>
        <w:numPr>
          <w:ilvl w:val="0"/>
          <w:numId w:val="12"/>
        </w:numPr>
        <w:spacing w:line="360" w:lineRule="auto"/>
        <w:jc w:val="both"/>
      </w:pPr>
      <w:r>
        <w:rPr>
          <w:rFonts w:ascii="Arial" w:hAnsi="Arial" w:cs="Arial"/>
          <w:sz w:val="24"/>
          <w:szCs w:val="24"/>
        </w:rPr>
        <w:t>lista de asistencia</w:t>
      </w:r>
    </w:p>
    <w:p w14:paraId="5B00B09E" w14:textId="77777777" w:rsidR="001D484C" w:rsidRDefault="00000000">
      <w:pPr>
        <w:pStyle w:val="Prrafodelista"/>
        <w:numPr>
          <w:ilvl w:val="0"/>
          <w:numId w:val="12"/>
        </w:numPr>
        <w:spacing w:line="360" w:lineRule="auto"/>
        <w:jc w:val="both"/>
      </w:pPr>
      <w:r>
        <w:rPr>
          <w:rFonts w:ascii="Arial" w:hAnsi="Arial" w:cs="Arial"/>
          <w:sz w:val="24"/>
          <w:szCs w:val="24"/>
        </w:rPr>
        <w:t xml:space="preserve">recurso cartográfico   </w:t>
      </w:r>
    </w:p>
    <w:p w14:paraId="4484785D" w14:textId="77777777" w:rsidR="001D484C" w:rsidRDefault="00000000">
      <w:pPr>
        <w:spacing w:after="200" w:line="360" w:lineRule="auto"/>
        <w:jc w:val="both"/>
      </w:pPr>
      <w:r>
        <w:rPr>
          <w:rFonts w:ascii="Arial" w:hAnsi="Arial" w:cs="Arial"/>
          <w:b/>
          <w:iCs/>
          <w:color w:val="000000"/>
          <w:sz w:val="24"/>
          <w:szCs w:val="24"/>
          <w:u w:val="single"/>
          <w:lang w:val="es-AR"/>
        </w:rPr>
        <w:t>Bibliografía obligatoria:</w:t>
      </w:r>
    </w:p>
    <w:p w14:paraId="290A4EE5" w14:textId="77777777" w:rsidR="001D484C" w:rsidRDefault="00000000">
      <w:pPr>
        <w:pStyle w:val="Prrafodelista"/>
        <w:numPr>
          <w:ilvl w:val="0"/>
          <w:numId w:val="9"/>
        </w:numPr>
        <w:spacing w:line="360" w:lineRule="auto"/>
        <w:jc w:val="both"/>
      </w:pPr>
      <w:proofErr w:type="spellStart"/>
      <w:r>
        <w:rPr>
          <w:rFonts w:ascii="Arial" w:hAnsi="Arial" w:cs="Arial"/>
          <w:sz w:val="24"/>
          <w:szCs w:val="24"/>
        </w:rPr>
        <w:t>Asprelli</w:t>
      </w:r>
      <w:proofErr w:type="spellEnd"/>
      <w:r>
        <w:rPr>
          <w:rFonts w:ascii="Arial" w:hAnsi="Arial" w:cs="Arial"/>
          <w:sz w:val="24"/>
          <w:szCs w:val="24"/>
        </w:rPr>
        <w:t xml:space="preserve">, M. (2011) </w:t>
      </w:r>
      <w:r>
        <w:rPr>
          <w:rFonts w:ascii="Arial" w:hAnsi="Arial" w:cs="Arial"/>
          <w:i/>
          <w:sz w:val="24"/>
          <w:szCs w:val="24"/>
        </w:rPr>
        <w:t>La didáctica en la formación docente</w:t>
      </w:r>
      <w:r>
        <w:rPr>
          <w:rFonts w:ascii="Arial" w:hAnsi="Arial" w:cs="Arial"/>
          <w:sz w:val="24"/>
          <w:szCs w:val="24"/>
        </w:rPr>
        <w:t>. Rosario Homo Sapiens.</w:t>
      </w:r>
    </w:p>
    <w:p w14:paraId="0B816922" w14:textId="77777777" w:rsidR="001D484C" w:rsidRDefault="00000000">
      <w:pPr>
        <w:numPr>
          <w:ilvl w:val="0"/>
          <w:numId w:val="6"/>
        </w:numPr>
        <w:spacing w:after="0" w:line="360" w:lineRule="auto"/>
        <w:jc w:val="both"/>
      </w:pPr>
      <w:r>
        <w:rPr>
          <w:rFonts w:ascii="Arial" w:hAnsi="Arial" w:cs="Arial"/>
          <w:iCs/>
          <w:color w:val="000000"/>
          <w:sz w:val="24"/>
          <w:szCs w:val="24"/>
          <w:lang w:val="es-AR"/>
        </w:rPr>
        <w:t xml:space="preserve">Bolívar, A. (2009) </w:t>
      </w:r>
      <w:r>
        <w:rPr>
          <w:rFonts w:ascii="Arial" w:hAnsi="Arial" w:cs="Arial"/>
          <w:i/>
          <w:iCs/>
          <w:color w:val="000000"/>
          <w:sz w:val="24"/>
          <w:szCs w:val="24"/>
          <w:lang w:val="es-AR"/>
        </w:rPr>
        <w:t>Didáctica y currículum: de la modernidad a la postmodernidad</w:t>
      </w:r>
      <w:r>
        <w:rPr>
          <w:rFonts w:ascii="Arial" w:hAnsi="Arial" w:cs="Arial"/>
          <w:iCs/>
          <w:color w:val="000000"/>
          <w:sz w:val="24"/>
          <w:szCs w:val="24"/>
          <w:lang w:val="es-AR"/>
        </w:rPr>
        <w:t>. Ediciones Aljibe.</w:t>
      </w:r>
    </w:p>
    <w:p w14:paraId="7EAAEAD4" w14:textId="77777777" w:rsidR="001D484C" w:rsidRDefault="00000000">
      <w:pPr>
        <w:numPr>
          <w:ilvl w:val="0"/>
          <w:numId w:val="5"/>
        </w:numPr>
        <w:spacing w:after="0" w:line="360" w:lineRule="auto"/>
        <w:jc w:val="both"/>
      </w:pPr>
      <w:r>
        <w:rPr>
          <w:rFonts w:ascii="Arial" w:hAnsi="Arial" w:cs="Arial"/>
          <w:iCs/>
          <w:color w:val="000000"/>
          <w:sz w:val="24"/>
          <w:szCs w:val="24"/>
          <w:lang w:val="es-AR"/>
        </w:rPr>
        <w:t xml:space="preserve">Camilloni, A. (2011). </w:t>
      </w:r>
      <w:r>
        <w:rPr>
          <w:rFonts w:ascii="Arial" w:hAnsi="Arial" w:cs="Arial"/>
          <w:i/>
          <w:iCs/>
          <w:color w:val="000000"/>
          <w:sz w:val="24"/>
          <w:szCs w:val="24"/>
          <w:lang w:val="es-AR"/>
        </w:rPr>
        <w:t>El saber didáctico.</w:t>
      </w:r>
      <w:r>
        <w:rPr>
          <w:rFonts w:ascii="Arial" w:hAnsi="Arial" w:cs="Arial"/>
          <w:iCs/>
          <w:color w:val="000000"/>
          <w:sz w:val="24"/>
          <w:szCs w:val="24"/>
          <w:lang w:val="es-AR"/>
        </w:rPr>
        <w:t xml:space="preserve"> Buenos Aires. Paidós.</w:t>
      </w:r>
    </w:p>
    <w:p w14:paraId="7DFFD108" w14:textId="77777777" w:rsidR="001D484C" w:rsidRDefault="00000000">
      <w:pPr>
        <w:numPr>
          <w:ilvl w:val="0"/>
          <w:numId w:val="5"/>
        </w:numPr>
        <w:spacing w:after="0" w:line="360" w:lineRule="auto"/>
        <w:jc w:val="both"/>
      </w:pPr>
      <w:r>
        <w:rPr>
          <w:rFonts w:ascii="Arial" w:hAnsi="Arial" w:cs="Arial"/>
          <w:iCs/>
          <w:color w:val="000000"/>
          <w:sz w:val="24"/>
          <w:szCs w:val="24"/>
          <w:lang w:val="es-AR"/>
        </w:rPr>
        <w:t xml:space="preserve">Camilloni, A. y otras (1997). </w:t>
      </w:r>
      <w:r>
        <w:rPr>
          <w:rFonts w:ascii="Arial" w:hAnsi="Arial" w:cs="Arial"/>
          <w:i/>
          <w:iCs/>
          <w:color w:val="000000"/>
          <w:sz w:val="24"/>
          <w:szCs w:val="24"/>
          <w:lang w:val="es-AR"/>
        </w:rPr>
        <w:t>Corrientes didácticas contemporáneas</w:t>
      </w:r>
      <w:r>
        <w:rPr>
          <w:rFonts w:ascii="Arial" w:hAnsi="Arial" w:cs="Arial"/>
          <w:iCs/>
          <w:color w:val="000000"/>
          <w:sz w:val="24"/>
          <w:szCs w:val="24"/>
          <w:lang w:val="es-AR"/>
        </w:rPr>
        <w:t>. Buenos Aires. Paidós.</w:t>
      </w:r>
    </w:p>
    <w:p w14:paraId="5A031039" w14:textId="77777777" w:rsidR="001D484C" w:rsidRDefault="00000000">
      <w:pPr>
        <w:numPr>
          <w:ilvl w:val="0"/>
          <w:numId w:val="5"/>
        </w:numPr>
        <w:spacing w:after="200" w:line="360" w:lineRule="auto"/>
        <w:contextualSpacing/>
        <w:jc w:val="both"/>
      </w:pPr>
      <w:proofErr w:type="spellStart"/>
      <w:r>
        <w:rPr>
          <w:rFonts w:ascii="Arial" w:hAnsi="Arial" w:cs="Arial"/>
          <w:sz w:val="24"/>
          <w:szCs w:val="24"/>
          <w:lang w:val="es-AR"/>
        </w:rPr>
        <w:t>Davini</w:t>
      </w:r>
      <w:proofErr w:type="spellEnd"/>
      <w:r>
        <w:rPr>
          <w:rFonts w:ascii="Arial" w:hAnsi="Arial" w:cs="Arial"/>
          <w:sz w:val="24"/>
          <w:szCs w:val="24"/>
          <w:lang w:val="es-AR"/>
        </w:rPr>
        <w:t xml:space="preserve">, M. (2001). </w:t>
      </w:r>
      <w:r>
        <w:rPr>
          <w:rFonts w:ascii="Arial" w:hAnsi="Arial" w:cs="Arial"/>
          <w:i/>
          <w:sz w:val="24"/>
          <w:szCs w:val="24"/>
          <w:lang w:val="es-AR"/>
        </w:rPr>
        <w:t>La formación docente en cuestión</w:t>
      </w:r>
      <w:r>
        <w:rPr>
          <w:rFonts w:ascii="Arial" w:hAnsi="Arial" w:cs="Arial"/>
          <w:sz w:val="24"/>
          <w:szCs w:val="24"/>
          <w:lang w:val="es-AR"/>
        </w:rPr>
        <w:t xml:space="preserve">. Buenos Aires. Editorial Paidós. 2da reimpresión. </w:t>
      </w:r>
    </w:p>
    <w:p w14:paraId="42923F56" w14:textId="77777777" w:rsidR="001D484C" w:rsidRDefault="00000000">
      <w:pPr>
        <w:numPr>
          <w:ilvl w:val="0"/>
          <w:numId w:val="5"/>
        </w:numPr>
        <w:spacing w:after="200" w:line="360" w:lineRule="auto"/>
        <w:contextualSpacing/>
        <w:jc w:val="both"/>
      </w:pPr>
      <w:r>
        <w:rPr>
          <w:rFonts w:ascii="Arial" w:hAnsi="Arial" w:cs="Arial"/>
          <w:sz w:val="24"/>
          <w:szCs w:val="24"/>
          <w:lang w:val="es-AR"/>
        </w:rPr>
        <w:t xml:space="preserve">Díaz Barriga, A. (1995). </w:t>
      </w:r>
      <w:r>
        <w:rPr>
          <w:rFonts w:ascii="Arial" w:hAnsi="Arial" w:cs="Arial"/>
          <w:i/>
          <w:sz w:val="24"/>
          <w:szCs w:val="24"/>
          <w:lang w:val="es-AR"/>
        </w:rPr>
        <w:t>Didáctica y currículum</w:t>
      </w:r>
      <w:r>
        <w:rPr>
          <w:rFonts w:ascii="Arial" w:hAnsi="Arial" w:cs="Arial"/>
          <w:sz w:val="24"/>
          <w:szCs w:val="24"/>
          <w:lang w:val="es-AR"/>
        </w:rPr>
        <w:t>. Buenos Aires. Editorial Paidós.</w:t>
      </w:r>
    </w:p>
    <w:p w14:paraId="7F949DE8" w14:textId="77777777" w:rsidR="001D484C" w:rsidRDefault="00000000">
      <w:pPr>
        <w:numPr>
          <w:ilvl w:val="0"/>
          <w:numId w:val="5"/>
        </w:numPr>
        <w:spacing w:after="200" w:line="360" w:lineRule="auto"/>
        <w:contextualSpacing/>
        <w:jc w:val="both"/>
      </w:pPr>
      <w:r>
        <w:rPr>
          <w:rFonts w:ascii="Arial" w:hAnsi="Arial" w:cs="Arial"/>
          <w:sz w:val="24"/>
          <w:szCs w:val="24"/>
          <w:lang w:val="es-AR"/>
        </w:rPr>
        <w:t xml:space="preserve">Feldman, D. (2010) </w:t>
      </w:r>
      <w:r>
        <w:rPr>
          <w:rFonts w:ascii="Arial" w:hAnsi="Arial" w:cs="Arial"/>
          <w:i/>
          <w:sz w:val="24"/>
          <w:szCs w:val="24"/>
          <w:lang w:val="es-AR"/>
        </w:rPr>
        <w:t>Didáctica general. Aportes para el desarrollo curricular</w:t>
      </w:r>
      <w:r>
        <w:rPr>
          <w:rFonts w:ascii="Arial" w:hAnsi="Arial" w:cs="Arial"/>
          <w:sz w:val="24"/>
          <w:szCs w:val="24"/>
          <w:lang w:val="es-AR"/>
        </w:rPr>
        <w:t>. INFD. Buenos Aires</w:t>
      </w:r>
    </w:p>
    <w:p w14:paraId="037ABB0E" w14:textId="77777777" w:rsidR="001D484C" w:rsidRDefault="00000000">
      <w:pPr>
        <w:numPr>
          <w:ilvl w:val="0"/>
          <w:numId w:val="5"/>
        </w:numPr>
        <w:spacing w:after="200" w:line="360" w:lineRule="auto"/>
        <w:contextualSpacing/>
        <w:jc w:val="both"/>
      </w:pPr>
      <w:r>
        <w:rPr>
          <w:rFonts w:ascii="Arial" w:hAnsi="Arial" w:cs="Arial"/>
          <w:sz w:val="24"/>
          <w:szCs w:val="24"/>
          <w:lang w:val="es-AR"/>
        </w:rPr>
        <w:t xml:space="preserve">Gvirtz, S. y </w:t>
      </w:r>
      <w:proofErr w:type="spellStart"/>
      <w:r>
        <w:rPr>
          <w:rFonts w:ascii="Arial" w:hAnsi="Arial" w:cs="Arial"/>
          <w:sz w:val="24"/>
          <w:szCs w:val="24"/>
          <w:lang w:val="es-AR"/>
        </w:rPr>
        <w:t>Palamidessi</w:t>
      </w:r>
      <w:proofErr w:type="spellEnd"/>
      <w:r>
        <w:rPr>
          <w:rFonts w:ascii="Arial" w:hAnsi="Arial" w:cs="Arial"/>
          <w:sz w:val="24"/>
          <w:szCs w:val="24"/>
          <w:lang w:val="es-AR"/>
        </w:rPr>
        <w:t xml:space="preserve">, M. (2006) </w:t>
      </w:r>
      <w:r>
        <w:rPr>
          <w:rFonts w:ascii="Arial" w:hAnsi="Arial" w:cs="Arial"/>
          <w:i/>
          <w:sz w:val="24"/>
          <w:szCs w:val="24"/>
          <w:lang w:val="es-AR"/>
        </w:rPr>
        <w:t xml:space="preserve">El ABC de la tarea docente: currículum y </w:t>
      </w:r>
      <w:proofErr w:type="spellStart"/>
      <w:r>
        <w:rPr>
          <w:rFonts w:ascii="Arial" w:hAnsi="Arial" w:cs="Arial"/>
          <w:i/>
          <w:sz w:val="24"/>
          <w:szCs w:val="24"/>
          <w:lang w:val="es-AR"/>
        </w:rPr>
        <w:t>enseñanaza</w:t>
      </w:r>
      <w:proofErr w:type="spellEnd"/>
      <w:r>
        <w:rPr>
          <w:rFonts w:ascii="Arial" w:hAnsi="Arial" w:cs="Arial"/>
          <w:i/>
          <w:sz w:val="24"/>
          <w:szCs w:val="24"/>
          <w:lang w:val="es-AR"/>
        </w:rPr>
        <w:t xml:space="preserve">. </w:t>
      </w:r>
      <w:r>
        <w:rPr>
          <w:rFonts w:ascii="Arial" w:hAnsi="Arial" w:cs="Arial"/>
          <w:sz w:val="24"/>
          <w:szCs w:val="24"/>
          <w:lang w:val="es-AR"/>
        </w:rPr>
        <w:t xml:space="preserve">BS. As. </w:t>
      </w:r>
      <w:proofErr w:type="spellStart"/>
      <w:r>
        <w:rPr>
          <w:rFonts w:ascii="Arial" w:hAnsi="Arial" w:cs="Arial"/>
          <w:sz w:val="24"/>
          <w:szCs w:val="24"/>
          <w:lang w:val="es-AR"/>
        </w:rPr>
        <w:t>Aique</w:t>
      </w:r>
      <w:proofErr w:type="spellEnd"/>
      <w:r>
        <w:rPr>
          <w:rFonts w:ascii="Arial" w:hAnsi="Arial" w:cs="Arial"/>
          <w:sz w:val="24"/>
          <w:szCs w:val="24"/>
          <w:lang w:val="es-AR"/>
        </w:rPr>
        <w:t>.</w:t>
      </w:r>
    </w:p>
    <w:p w14:paraId="1666BF9C" w14:textId="77777777" w:rsidR="001D484C" w:rsidRDefault="00000000">
      <w:pPr>
        <w:numPr>
          <w:ilvl w:val="0"/>
          <w:numId w:val="5"/>
        </w:numPr>
        <w:spacing w:after="0" w:line="360" w:lineRule="auto"/>
        <w:contextualSpacing/>
        <w:jc w:val="both"/>
      </w:pPr>
      <w:proofErr w:type="spellStart"/>
      <w:r>
        <w:rPr>
          <w:rFonts w:ascii="Arial" w:hAnsi="Arial" w:cs="Arial"/>
          <w:iCs/>
          <w:sz w:val="24"/>
          <w:szCs w:val="24"/>
          <w:lang w:val="es-AR"/>
        </w:rPr>
        <w:t>Litwin</w:t>
      </w:r>
      <w:proofErr w:type="spellEnd"/>
      <w:r>
        <w:rPr>
          <w:rFonts w:ascii="Arial" w:hAnsi="Arial" w:cs="Arial"/>
          <w:iCs/>
          <w:sz w:val="24"/>
          <w:szCs w:val="24"/>
          <w:lang w:val="es-AR"/>
        </w:rPr>
        <w:t xml:space="preserve">, E. (2008). </w:t>
      </w:r>
      <w:r>
        <w:rPr>
          <w:rFonts w:ascii="Arial" w:hAnsi="Arial" w:cs="Arial"/>
          <w:i/>
          <w:iCs/>
          <w:sz w:val="24"/>
          <w:szCs w:val="24"/>
          <w:lang w:val="es-AR"/>
        </w:rPr>
        <w:t>El oficio de enseñar</w:t>
      </w:r>
      <w:r>
        <w:rPr>
          <w:rFonts w:ascii="Arial" w:hAnsi="Arial" w:cs="Arial"/>
          <w:iCs/>
          <w:sz w:val="24"/>
          <w:szCs w:val="24"/>
          <w:lang w:val="es-AR"/>
        </w:rPr>
        <w:t>. Buenos Aires. Paidós.</w:t>
      </w:r>
    </w:p>
    <w:p w14:paraId="7ED18DFF" w14:textId="77777777" w:rsidR="001D484C" w:rsidRDefault="00000000">
      <w:pPr>
        <w:numPr>
          <w:ilvl w:val="0"/>
          <w:numId w:val="5"/>
        </w:numPr>
        <w:spacing w:after="200" w:line="360" w:lineRule="auto"/>
        <w:contextualSpacing/>
        <w:jc w:val="both"/>
      </w:pPr>
      <w:r>
        <w:rPr>
          <w:rFonts w:ascii="Arial" w:hAnsi="Arial" w:cs="Arial"/>
          <w:sz w:val="24"/>
          <w:szCs w:val="24"/>
          <w:lang w:val="es-AR"/>
        </w:rPr>
        <w:t>Ministerio de Educación. (2015</w:t>
      </w:r>
      <w:r>
        <w:rPr>
          <w:rFonts w:ascii="Arial" w:hAnsi="Arial" w:cs="Arial"/>
          <w:i/>
          <w:sz w:val="24"/>
          <w:szCs w:val="24"/>
          <w:lang w:val="es-AR"/>
        </w:rPr>
        <w:t>). Profesorado de Educación Secundaria En Ciencias de la Administración.</w:t>
      </w:r>
      <w:r>
        <w:rPr>
          <w:rFonts w:ascii="Arial" w:hAnsi="Arial" w:cs="Arial"/>
          <w:sz w:val="24"/>
          <w:szCs w:val="24"/>
          <w:lang w:val="es-AR"/>
        </w:rPr>
        <w:t xml:space="preserve"> RM. 2090/15. Anexo III. Gobierno de Santa Fe. Decreto 696/01</w:t>
      </w:r>
      <w:r>
        <w:rPr>
          <w:rFonts w:ascii="Arial" w:hAnsi="Arial" w:cs="Arial"/>
          <w:lang w:val="es-AR"/>
        </w:rPr>
        <w:t>.</w:t>
      </w:r>
    </w:p>
    <w:p w14:paraId="48417708" w14:textId="77777777" w:rsidR="001D484C" w:rsidRDefault="00000000">
      <w:pPr>
        <w:numPr>
          <w:ilvl w:val="0"/>
          <w:numId w:val="5"/>
        </w:numPr>
        <w:spacing w:after="0" w:line="360" w:lineRule="auto"/>
        <w:contextualSpacing/>
        <w:jc w:val="both"/>
      </w:pPr>
      <w:proofErr w:type="spellStart"/>
      <w:r>
        <w:rPr>
          <w:rFonts w:ascii="Arial" w:hAnsi="Arial" w:cs="Arial"/>
          <w:iCs/>
          <w:sz w:val="24"/>
          <w:szCs w:val="24"/>
          <w:lang w:val="es-AR"/>
        </w:rPr>
        <w:t>Piccco</w:t>
      </w:r>
      <w:proofErr w:type="spellEnd"/>
      <w:r>
        <w:rPr>
          <w:rFonts w:ascii="Arial" w:hAnsi="Arial" w:cs="Arial"/>
          <w:iCs/>
          <w:sz w:val="24"/>
          <w:szCs w:val="24"/>
          <w:lang w:val="es-AR"/>
        </w:rPr>
        <w:t xml:space="preserve">, S. (2017). </w:t>
      </w:r>
      <w:r>
        <w:rPr>
          <w:rFonts w:ascii="Arial" w:hAnsi="Arial" w:cs="Arial"/>
          <w:i/>
          <w:iCs/>
          <w:sz w:val="24"/>
          <w:szCs w:val="24"/>
          <w:lang w:val="es-AR"/>
        </w:rPr>
        <w:t>Didáctica y currículum: aportes teóricos y prácticos para pensar e intervenir en las prácticas de la enseñanza</w:t>
      </w:r>
      <w:r>
        <w:rPr>
          <w:rFonts w:ascii="Arial" w:hAnsi="Arial" w:cs="Arial"/>
          <w:iCs/>
          <w:sz w:val="24"/>
          <w:szCs w:val="24"/>
          <w:lang w:val="es-AR"/>
        </w:rPr>
        <w:t xml:space="preserve">. Buenos Aires. </w:t>
      </w:r>
      <w:proofErr w:type="spellStart"/>
      <w:r>
        <w:rPr>
          <w:rFonts w:ascii="Arial" w:hAnsi="Arial" w:cs="Arial"/>
          <w:iCs/>
          <w:sz w:val="24"/>
          <w:szCs w:val="24"/>
          <w:lang w:val="es-AR"/>
        </w:rPr>
        <w:t>Edulp</w:t>
      </w:r>
      <w:proofErr w:type="spellEnd"/>
      <w:r>
        <w:rPr>
          <w:rFonts w:ascii="Arial" w:hAnsi="Arial" w:cs="Arial"/>
          <w:iCs/>
          <w:sz w:val="24"/>
          <w:szCs w:val="24"/>
          <w:lang w:val="es-AR"/>
        </w:rPr>
        <w:t>.</w:t>
      </w:r>
    </w:p>
    <w:p w14:paraId="12805071" w14:textId="77777777" w:rsidR="001D484C" w:rsidRDefault="00000000">
      <w:pPr>
        <w:numPr>
          <w:ilvl w:val="0"/>
          <w:numId w:val="5"/>
        </w:numPr>
        <w:spacing w:after="0" w:line="360" w:lineRule="auto"/>
        <w:contextualSpacing/>
        <w:jc w:val="both"/>
      </w:pPr>
      <w:r>
        <w:rPr>
          <w:rFonts w:ascii="Arial" w:hAnsi="Arial" w:cs="Arial"/>
          <w:iCs/>
          <w:sz w:val="24"/>
          <w:szCs w:val="24"/>
          <w:lang w:val="es-AR"/>
        </w:rPr>
        <w:t xml:space="preserve">Sanjurjo, L. (2009) </w:t>
      </w:r>
      <w:r>
        <w:rPr>
          <w:rFonts w:ascii="Arial" w:hAnsi="Arial" w:cs="Arial"/>
          <w:i/>
          <w:iCs/>
          <w:sz w:val="24"/>
          <w:szCs w:val="24"/>
          <w:lang w:val="es-AR"/>
        </w:rPr>
        <w:t>Volver a Pensar la clase</w:t>
      </w:r>
      <w:r>
        <w:rPr>
          <w:rFonts w:ascii="Arial" w:hAnsi="Arial" w:cs="Arial"/>
          <w:iCs/>
          <w:sz w:val="24"/>
          <w:szCs w:val="24"/>
          <w:lang w:val="es-AR"/>
        </w:rPr>
        <w:t xml:space="preserve">. Rosario. Ed. Homo Sapiens </w:t>
      </w:r>
    </w:p>
    <w:p w14:paraId="5F9AAD0E" w14:textId="77777777" w:rsidR="001D484C" w:rsidRDefault="00000000">
      <w:pPr>
        <w:numPr>
          <w:ilvl w:val="0"/>
          <w:numId w:val="5"/>
        </w:numPr>
        <w:spacing w:after="0" w:line="360" w:lineRule="auto"/>
        <w:contextualSpacing/>
        <w:jc w:val="both"/>
      </w:pPr>
      <w:r>
        <w:rPr>
          <w:rFonts w:ascii="Arial" w:hAnsi="Arial" w:cs="Arial"/>
          <w:iCs/>
          <w:sz w:val="24"/>
          <w:szCs w:val="24"/>
          <w:lang w:val="es-AR"/>
        </w:rPr>
        <w:t xml:space="preserve">Silva, T. (1999) </w:t>
      </w:r>
      <w:r>
        <w:rPr>
          <w:rFonts w:ascii="Arial" w:hAnsi="Arial" w:cs="Arial"/>
          <w:i/>
          <w:iCs/>
          <w:sz w:val="24"/>
          <w:szCs w:val="24"/>
          <w:lang w:val="es-AR"/>
        </w:rPr>
        <w:t xml:space="preserve">Documentos de identidad. Una introducción a las teorías del currículum. </w:t>
      </w:r>
      <w:r>
        <w:rPr>
          <w:rFonts w:ascii="Arial" w:hAnsi="Arial" w:cs="Arial"/>
          <w:iCs/>
          <w:sz w:val="24"/>
          <w:szCs w:val="24"/>
          <w:lang w:val="es-AR"/>
        </w:rPr>
        <w:t>Bello Horizonte. Ed. Auténtica.</w:t>
      </w:r>
    </w:p>
    <w:p w14:paraId="4BEDE028" w14:textId="77777777" w:rsidR="001D484C" w:rsidRDefault="00000000">
      <w:pPr>
        <w:numPr>
          <w:ilvl w:val="0"/>
          <w:numId w:val="5"/>
        </w:numPr>
        <w:spacing w:after="0" w:line="360" w:lineRule="auto"/>
        <w:jc w:val="both"/>
      </w:pPr>
      <w:r>
        <w:rPr>
          <w:rFonts w:ascii="Arial" w:hAnsi="Arial" w:cs="Arial"/>
          <w:iCs/>
          <w:color w:val="000000"/>
          <w:sz w:val="24"/>
          <w:szCs w:val="24"/>
          <w:lang w:val="es-AR"/>
        </w:rPr>
        <w:t xml:space="preserve">Trillo Alonso, F. y Sanjurjo, L (2006) </w:t>
      </w:r>
      <w:r>
        <w:rPr>
          <w:rFonts w:ascii="Arial" w:hAnsi="Arial" w:cs="Arial"/>
          <w:i/>
          <w:iCs/>
          <w:color w:val="000000"/>
          <w:sz w:val="24"/>
          <w:szCs w:val="24"/>
          <w:lang w:val="es-AR"/>
        </w:rPr>
        <w:t>Didáctica para profesores de a pie</w:t>
      </w:r>
      <w:r>
        <w:rPr>
          <w:rFonts w:ascii="Arial" w:hAnsi="Arial" w:cs="Arial"/>
          <w:iCs/>
          <w:color w:val="000000"/>
          <w:sz w:val="24"/>
          <w:szCs w:val="24"/>
          <w:lang w:val="es-AR"/>
        </w:rPr>
        <w:t>. Rosario. Homo Sapiens.</w:t>
      </w:r>
    </w:p>
    <w:p w14:paraId="7FBD31D9" w14:textId="77777777" w:rsidR="001D484C" w:rsidRDefault="001D484C">
      <w:pPr>
        <w:spacing w:after="0" w:line="360" w:lineRule="auto"/>
        <w:ind w:left="360"/>
        <w:jc w:val="both"/>
        <w:rPr>
          <w:rFonts w:ascii="Arial" w:hAnsi="Arial" w:cs="Arial"/>
          <w:b/>
          <w:iCs/>
          <w:color w:val="000000"/>
          <w:sz w:val="24"/>
          <w:szCs w:val="24"/>
          <w:u w:val="single"/>
          <w:lang w:val="es-AR"/>
        </w:rPr>
      </w:pPr>
    </w:p>
    <w:p w14:paraId="182E5170" w14:textId="77777777" w:rsidR="001D484C" w:rsidRDefault="00000000">
      <w:pPr>
        <w:spacing w:after="0" w:line="360" w:lineRule="auto"/>
        <w:ind w:left="360"/>
        <w:jc w:val="both"/>
      </w:pPr>
      <w:r>
        <w:rPr>
          <w:rFonts w:ascii="Arial" w:hAnsi="Arial" w:cs="Arial"/>
          <w:b/>
          <w:iCs/>
          <w:color w:val="000000"/>
          <w:sz w:val="24"/>
          <w:szCs w:val="24"/>
          <w:u w:val="single"/>
          <w:lang w:val="es-AR"/>
        </w:rPr>
        <w:t>Bibliografía sugerida/ampliatoria:</w:t>
      </w:r>
    </w:p>
    <w:p w14:paraId="43F6F60D" w14:textId="77777777" w:rsidR="001D484C" w:rsidRDefault="00000000">
      <w:pPr>
        <w:spacing w:after="0" w:line="360" w:lineRule="auto"/>
        <w:ind w:left="360"/>
        <w:jc w:val="both"/>
      </w:pPr>
      <w:hyperlink r:id="rId7">
        <w:r>
          <w:rPr>
            <w:rStyle w:val="Hipervnculo"/>
            <w:rFonts w:ascii="Arial" w:hAnsi="Arial" w:cs="Arial"/>
            <w:b/>
            <w:iCs/>
            <w:color w:val="000000"/>
            <w:sz w:val="24"/>
            <w:szCs w:val="24"/>
            <w:lang w:val="es-AR"/>
          </w:rPr>
          <w:t>https://ceum-morelos.edu.mx/libros/didacticageneral.pdf</w:t>
        </w:r>
      </w:hyperlink>
    </w:p>
    <w:p w14:paraId="744A2BAF" w14:textId="77777777" w:rsidR="001D484C" w:rsidRDefault="00000000">
      <w:pPr>
        <w:spacing w:after="0" w:line="360" w:lineRule="auto"/>
        <w:ind w:left="360"/>
        <w:jc w:val="both"/>
      </w:pPr>
      <w:hyperlink r:id="rId8">
        <w:r>
          <w:rPr>
            <w:rStyle w:val="Hipervnculo"/>
            <w:rFonts w:ascii="Arial" w:hAnsi="Arial" w:cs="Arial"/>
            <w:b/>
            <w:iCs/>
            <w:color w:val="000000"/>
            <w:sz w:val="24"/>
            <w:szCs w:val="24"/>
            <w:lang w:val="es-AR"/>
          </w:rPr>
          <w:t>https://www.unir.net/wpcontent/uploads/2016/07/DIDACTICA_GENERAL_baja.pdf</w:t>
        </w:r>
      </w:hyperlink>
    </w:p>
    <w:p w14:paraId="5C7AC60B" w14:textId="77777777" w:rsidR="001D484C" w:rsidRDefault="00000000">
      <w:pPr>
        <w:spacing w:after="0" w:line="360" w:lineRule="auto"/>
        <w:ind w:left="360"/>
        <w:jc w:val="both"/>
      </w:pPr>
      <w:hyperlink r:id="rId9">
        <w:r>
          <w:rPr>
            <w:rStyle w:val="Hipervnculo"/>
            <w:rFonts w:ascii="Arial" w:hAnsi="Arial" w:cs="Arial"/>
            <w:b/>
            <w:iCs/>
            <w:color w:val="000000"/>
            <w:sz w:val="24"/>
            <w:szCs w:val="24"/>
            <w:lang w:val="es-AR"/>
          </w:rPr>
          <w:t>https://www.memoria.fahce.unlp.edu.ar/libros/pm.560/pm.560.pdf</w:t>
        </w:r>
      </w:hyperlink>
    </w:p>
    <w:p w14:paraId="6D0C7C5E" w14:textId="77777777" w:rsidR="001D484C" w:rsidRDefault="001D484C">
      <w:pPr>
        <w:spacing w:after="0" w:line="360" w:lineRule="auto"/>
        <w:ind w:left="360"/>
        <w:jc w:val="both"/>
        <w:rPr>
          <w:rFonts w:ascii="Arial" w:hAnsi="Arial" w:cs="Arial"/>
          <w:b/>
          <w:iCs/>
          <w:color w:val="000000"/>
          <w:sz w:val="24"/>
          <w:szCs w:val="24"/>
          <w:u w:val="single"/>
          <w:lang w:val="es-AR"/>
        </w:rPr>
      </w:pPr>
    </w:p>
    <w:p w14:paraId="130C2354" w14:textId="77777777" w:rsidR="001D484C" w:rsidRDefault="00000000">
      <w:pPr>
        <w:pStyle w:val="Prrafodelista"/>
        <w:spacing w:line="360" w:lineRule="auto"/>
        <w:ind w:left="0"/>
        <w:jc w:val="both"/>
      </w:pPr>
      <w:r>
        <w:rPr>
          <w:rFonts w:ascii="Arial" w:hAnsi="Arial" w:cs="Arial"/>
          <w:b/>
          <w:iCs/>
          <w:color w:val="000000"/>
          <w:sz w:val="24"/>
          <w:szCs w:val="24"/>
          <w:u w:val="single"/>
        </w:rPr>
        <w:t>Bibliografía del docente:</w:t>
      </w:r>
    </w:p>
    <w:p w14:paraId="53B406AF" w14:textId="77777777" w:rsidR="001D484C" w:rsidRDefault="00000000">
      <w:pPr>
        <w:pStyle w:val="Prrafodelista"/>
        <w:numPr>
          <w:ilvl w:val="0"/>
          <w:numId w:val="9"/>
        </w:numPr>
        <w:spacing w:line="360" w:lineRule="auto"/>
        <w:jc w:val="both"/>
      </w:pPr>
      <w:proofErr w:type="spellStart"/>
      <w:r>
        <w:rPr>
          <w:rFonts w:ascii="Arial" w:hAnsi="Arial" w:cs="Arial"/>
          <w:sz w:val="24"/>
          <w:szCs w:val="24"/>
        </w:rPr>
        <w:t>Asprelli</w:t>
      </w:r>
      <w:proofErr w:type="spellEnd"/>
      <w:r>
        <w:rPr>
          <w:rFonts w:ascii="Arial" w:hAnsi="Arial" w:cs="Arial"/>
          <w:sz w:val="24"/>
          <w:szCs w:val="24"/>
        </w:rPr>
        <w:t xml:space="preserve">, M. (2011) </w:t>
      </w:r>
      <w:r>
        <w:rPr>
          <w:rFonts w:ascii="Arial" w:hAnsi="Arial" w:cs="Arial"/>
          <w:i/>
          <w:sz w:val="24"/>
          <w:szCs w:val="24"/>
        </w:rPr>
        <w:t>La didáctica en la formación docente</w:t>
      </w:r>
      <w:r>
        <w:rPr>
          <w:rFonts w:ascii="Arial" w:hAnsi="Arial" w:cs="Arial"/>
          <w:sz w:val="24"/>
          <w:szCs w:val="24"/>
        </w:rPr>
        <w:t>. Rosario Homo Sapiens.</w:t>
      </w:r>
    </w:p>
    <w:p w14:paraId="3C71581E" w14:textId="77777777" w:rsidR="001D484C" w:rsidRDefault="00000000">
      <w:pPr>
        <w:numPr>
          <w:ilvl w:val="0"/>
          <w:numId w:val="6"/>
        </w:numPr>
        <w:spacing w:after="0" w:line="360" w:lineRule="auto"/>
        <w:jc w:val="both"/>
      </w:pPr>
      <w:r>
        <w:rPr>
          <w:rFonts w:ascii="Arial" w:hAnsi="Arial" w:cs="Arial"/>
          <w:iCs/>
          <w:color w:val="000000"/>
          <w:sz w:val="24"/>
          <w:szCs w:val="24"/>
          <w:lang w:val="es-AR"/>
        </w:rPr>
        <w:t xml:space="preserve">Bolívar, A. (2009) </w:t>
      </w:r>
      <w:r>
        <w:rPr>
          <w:rFonts w:ascii="Arial" w:hAnsi="Arial" w:cs="Arial"/>
          <w:i/>
          <w:iCs/>
          <w:color w:val="000000"/>
          <w:sz w:val="24"/>
          <w:szCs w:val="24"/>
          <w:lang w:val="es-AR"/>
        </w:rPr>
        <w:t>Didáctica y currículum: de la modernidad a la postmodernidad</w:t>
      </w:r>
      <w:r>
        <w:rPr>
          <w:rFonts w:ascii="Arial" w:hAnsi="Arial" w:cs="Arial"/>
          <w:iCs/>
          <w:color w:val="000000"/>
          <w:sz w:val="24"/>
          <w:szCs w:val="24"/>
          <w:lang w:val="es-AR"/>
        </w:rPr>
        <w:t>. Ediciones Aljibe.</w:t>
      </w:r>
    </w:p>
    <w:p w14:paraId="634E49FE" w14:textId="77777777" w:rsidR="001D484C" w:rsidRDefault="00000000">
      <w:pPr>
        <w:numPr>
          <w:ilvl w:val="0"/>
          <w:numId w:val="5"/>
        </w:numPr>
        <w:spacing w:after="0" w:line="360" w:lineRule="auto"/>
        <w:jc w:val="both"/>
      </w:pPr>
      <w:r>
        <w:rPr>
          <w:rFonts w:ascii="Arial" w:hAnsi="Arial" w:cs="Arial"/>
          <w:iCs/>
          <w:color w:val="000000"/>
          <w:sz w:val="24"/>
          <w:szCs w:val="24"/>
          <w:lang w:val="es-AR"/>
        </w:rPr>
        <w:t xml:space="preserve">Camilloni, A. (2011). </w:t>
      </w:r>
      <w:r>
        <w:rPr>
          <w:rFonts w:ascii="Arial" w:hAnsi="Arial" w:cs="Arial"/>
          <w:i/>
          <w:iCs/>
          <w:color w:val="000000"/>
          <w:sz w:val="24"/>
          <w:szCs w:val="24"/>
          <w:lang w:val="es-AR"/>
        </w:rPr>
        <w:t>El saber didáctico.</w:t>
      </w:r>
      <w:r>
        <w:rPr>
          <w:rFonts w:ascii="Arial" w:hAnsi="Arial" w:cs="Arial"/>
          <w:iCs/>
          <w:color w:val="000000"/>
          <w:sz w:val="24"/>
          <w:szCs w:val="24"/>
          <w:lang w:val="es-AR"/>
        </w:rPr>
        <w:t xml:space="preserve"> Buenos Aires. Paidós.</w:t>
      </w:r>
    </w:p>
    <w:p w14:paraId="4D797FF9" w14:textId="77777777" w:rsidR="001D484C" w:rsidRDefault="00000000">
      <w:pPr>
        <w:numPr>
          <w:ilvl w:val="0"/>
          <w:numId w:val="5"/>
        </w:numPr>
        <w:spacing w:after="0" w:line="360" w:lineRule="auto"/>
        <w:jc w:val="both"/>
      </w:pPr>
      <w:r>
        <w:rPr>
          <w:rFonts w:ascii="Arial" w:hAnsi="Arial" w:cs="Arial"/>
          <w:iCs/>
          <w:color w:val="000000"/>
          <w:sz w:val="24"/>
          <w:szCs w:val="24"/>
          <w:lang w:val="es-AR"/>
        </w:rPr>
        <w:t xml:space="preserve">Camilloni, A. y otras (1997). </w:t>
      </w:r>
      <w:r>
        <w:rPr>
          <w:rFonts w:ascii="Arial" w:hAnsi="Arial" w:cs="Arial"/>
          <w:i/>
          <w:iCs/>
          <w:color w:val="000000"/>
          <w:sz w:val="24"/>
          <w:szCs w:val="24"/>
          <w:lang w:val="es-AR"/>
        </w:rPr>
        <w:t>Corrientes didácticas contemporáneas</w:t>
      </w:r>
      <w:r>
        <w:rPr>
          <w:rFonts w:ascii="Arial" w:hAnsi="Arial" w:cs="Arial"/>
          <w:iCs/>
          <w:color w:val="000000"/>
          <w:sz w:val="24"/>
          <w:szCs w:val="24"/>
          <w:lang w:val="es-AR"/>
        </w:rPr>
        <w:t>. Buenos Aires. Paidós.</w:t>
      </w:r>
    </w:p>
    <w:p w14:paraId="492F401C" w14:textId="77777777" w:rsidR="001D484C" w:rsidRDefault="00000000">
      <w:pPr>
        <w:numPr>
          <w:ilvl w:val="0"/>
          <w:numId w:val="5"/>
        </w:numPr>
        <w:spacing w:after="200" w:line="360" w:lineRule="auto"/>
        <w:contextualSpacing/>
        <w:jc w:val="both"/>
      </w:pPr>
      <w:proofErr w:type="spellStart"/>
      <w:r>
        <w:rPr>
          <w:rFonts w:ascii="Arial" w:hAnsi="Arial" w:cs="Arial"/>
          <w:sz w:val="24"/>
          <w:szCs w:val="24"/>
          <w:lang w:val="es-AR"/>
        </w:rPr>
        <w:t>Davini</w:t>
      </w:r>
      <w:proofErr w:type="spellEnd"/>
      <w:r>
        <w:rPr>
          <w:rFonts w:ascii="Arial" w:hAnsi="Arial" w:cs="Arial"/>
          <w:sz w:val="24"/>
          <w:szCs w:val="24"/>
          <w:lang w:val="es-AR"/>
        </w:rPr>
        <w:t xml:space="preserve">, M. (2001). </w:t>
      </w:r>
      <w:r>
        <w:rPr>
          <w:rFonts w:ascii="Arial" w:hAnsi="Arial" w:cs="Arial"/>
          <w:i/>
          <w:sz w:val="24"/>
          <w:szCs w:val="24"/>
          <w:lang w:val="es-AR"/>
        </w:rPr>
        <w:t>La formación docente en cuestión</w:t>
      </w:r>
      <w:r>
        <w:rPr>
          <w:rFonts w:ascii="Arial" w:hAnsi="Arial" w:cs="Arial"/>
          <w:sz w:val="24"/>
          <w:szCs w:val="24"/>
          <w:lang w:val="es-AR"/>
        </w:rPr>
        <w:t xml:space="preserve">. Buenos Aires. Editorial Paidós. 2da reimpresión. </w:t>
      </w:r>
    </w:p>
    <w:p w14:paraId="34BB450B" w14:textId="77777777" w:rsidR="001D484C" w:rsidRDefault="00000000">
      <w:pPr>
        <w:numPr>
          <w:ilvl w:val="0"/>
          <w:numId w:val="5"/>
        </w:numPr>
        <w:spacing w:after="200" w:line="360" w:lineRule="auto"/>
        <w:contextualSpacing/>
        <w:jc w:val="both"/>
      </w:pPr>
      <w:r>
        <w:rPr>
          <w:rFonts w:ascii="Arial" w:hAnsi="Arial" w:cs="Arial"/>
          <w:sz w:val="24"/>
          <w:szCs w:val="24"/>
          <w:lang w:val="es-AR"/>
        </w:rPr>
        <w:t xml:space="preserve">Díaz Barriga, A. (1995). </w:t>
      </w:r>
      <w:r>
        <w:rPr>
          <w:rFonts w:ascii="Arial" w:hAnsi="Arial" w:cs="Arial"/>
          <w:i/>
          <w:sz w:val="24"/>
          <w:szCs w:val="24"/>
          <w:lang w:val="es-AR"/>
        </w:rPr>
        <w:t>Didáctica y currículum</w:t>
      </w:r>
      <w:r>
        <w:rPr>
          <w:rFonts w:ascii="Arial" w:hAnsi="Arial" w:cs="Arial"/>
          <w:sz w:val="24"/>
          <w:szCs w:val="24"/>
          <w:lang w:val="es-AR"/>
        </w:rPr>
        <w:t>. Buenos Aires. Editorial Paidós.</w:t>
      </w:r>
    </w:p>
    <w:p w14:paraId="0F548CCB" w14:textId="77777777" w:rsidR="001D484C" w:rsidRDefault="00000000">
      <w:pPr>
        <w:numPr>
          <w:ilvl w:val="0"/>
          <w:numId w:val="5"/>
        </w:numPr>
        <w:spacing w:after="200" w:line="360" w:lineRule="auto"/>
        <w:contextualSpacing/>
        <w:jc w:val="both"/>
      </w:pPr>
      <w:r>
        <w:rPr>
          <w:rFonts w:ascii="Arial" w:hAnsi="Arial" w:cs="Arial"/>
          <w:sz w:val="24"/>
          <w:szCs w:val="24"/>
          <w:lang w:val="es-AR"/>
        </w:rPr>
        <w:t xml:space="preserve">Feldman, D. (2010) </w:t>
      </w:r>
      <w:r>
        <w:rPr>
          <w:rFonts w:ascii="Arial" w:hAnsi="Arial" w:cs="Arial"/>
          <w:i/>
          <w:sz w:val="24"/>
          <w:szCs w:val="24"/>
          <w:lang w:val="es-AR"/>
        </w:rPr>
        <w:t>Didáctica general. Aportes para el desarrollo curricular</w:t>
      </w:r>
      <w:r>
        <w:rPr>
          <w:rFonts w:ascii="Arial" w:hAnsi="Arial" w:cs="Arial"/>
          <w:sz w:val="24"/>
          <w:szCs w:val="24"/>
          <w:lang w:val="es-AR"/>
        </w:rPr>
        <w:t>. INFD. Buenos Aires</w:t>
      </w:r>
    </w:p>
    <w:p w14:paraId="39A9FA66" w14:textId="77777777" w:rsidR="001D484C" w:rsidRDefault="00000000">
      <w:pPr>
        <w:numPr>
          <w:ilvl w:val="0"/>
          <w:numId w:val="5"/>
        </w:numPr>
        <w:spacing w:after="200" w:line="360" w:lineRule="auto"/>
        <w:contextualSpacing/>
        <w:jc w:val="both"/>
      </w:pPr>
      <w:r>
        <w:rPr>
          <w:rFonts w:ascii="Arial" w:hAnsi="Arial" w:cs="Arial"/>
          <w:sz w:val="24"/>
          <w:szCs w:val="24"/>
          <w:lang w:val="es-AR"/>
        </w:rPr>
        <w:t xml:space="preserve">Gvirtz, S. y </w:t>
      </w:r>
      <w:proofErr w:type="spellStart"/>
      <w:r>
        <w:rPr>
          <w:rFonts w:ascii="Arial" w:hAnsi="Arial" w:cs="Arial"/>
          <w:sz w:val="24"/>
          <w:szCs w:val="24"/>
          <w:lang w:val="es-AR"/>
        </w:rPr>
        <w:t>Palamidessi</w:t>
      </w:r>
      <w:proofErr w:type="spellEnd"/>
      <w:r>
        <w:rPr>
          <w:rFonts w:ascii="Arial" w:hAnsi="Arial" w:cs="Arial"/>
          <w:sz w:val="24"/>
          <w:szCs w:val="24"/>
          <w:lang w:val="es-AR"/>
        </w:rPr>
        <w:t xml:space="preserve">, M. (2006) </w:t>
      </w:r>
      <w:r>
        <w:rPr>
          <w:rFonts w:ascii="Arial" w:hAnsi="Arial" w:cs="Arial"/>
          <w:i/>
          <w:sz w:val="24"/>
          <w:szCs w:val="24"/>
          <w:lang w:val="es-AR"/>
        </w:rPr>
        <w:t xml:space="preserve">El ABC de la tarea docente: currículum y </w:t>
      </w:r>
      <w:proofErr w:type="spellStart"/>
      <w:r>
        <w:rPr>
          <w:rFonts w:ascii="Arial" w:hAnsi="Arial" w:cs="Arial"/>
          <w:i/>
          <w:sz w:val="24"/>
          <w:szCs w:val="24"/>
          <w:lang w:val="es-AR"/>
        </w:rPr>
        <w:t>enseñanaza</w:t>
      </w:r>
      <w:proofErr w:type="spellEnd"/>
      <w:r>
        <w:rPr>
          <w:rFonts w:ascii="Arial" w:hAnsi="Arial" w:cs="Arial"/>
          <w:i/>
          <w:sz w:val="24"/>
          <w:szCs w:val="24"/>
          <w:lang w:val="es-AR"/>
        </w:rPr>
        <w:t xml:space="preserve">. </w:t>
      </w:r>
      <w:r>
        <w:rPr>
          <w:rFonts w:ascii="Arial" w:hAnsi="Arial" w:cs="Arial"/>
          <w:sz w:val="24"/>
          <w:szCs w:val="24"/>
          <w:lang w:val="es-AR"/>
        </w:rPr>
        <w:t xml:space="preserve">BS. As. </w:t>
      </w:r>
      <w:proofErr w:type="spellStart"/>
      <w:r>
        <w:rPr>
          <w:rFonts w:ascii="Arial" w:hAnsi="Arial" w:cs="Arial"/>
          <w:sz w:val="24"/>
          <w:szCs w:val="24"/>
          <w:lang w:val="es-AR"/>
        </w:rPr>
        <w:t>Aique</w:t>
      </w:r>
      <w:proofErr w:type="spellEnd"/>
      <w:r>
        <w:rPr>
          <w:rFonts w:ascii="Arial" w:hAnsi="Arial" w:cs="Arial"/>
          <w:sz w:val="24"/>
          <w:szCs w:val="24"/>
          <w:lang w:val="es-AR"/>
        </w:rPr>
        <w:t>.</w:t>
      </w:r>
    </w:p>
    <w:p w14:paraId="48F7ECCD" w14:textId="77777777" w:rsidR="001D484C" w:rsidRDefault="00000000">
      <w:pPr>
        <w:numPr>
          <w:ilvl w:val="0"/>
          <w:numId w:val="5"/>
        </w:numPr>
        <w:spacing w:after="0" w:line="360" w:lineRule="auto"/>
        <w:contextualSpacing/>
        <w:jc w:val="both"/>
      </w:pPr>
      <w:proofErr w:type="spellStart"/>
      <w:r>
        <w:rPr>
          <w:rFonts w:ascii="Arial" w:hAnsi="Arial" w:cs="Arial"/>
          <w:iCs/>
          <w:sz w:val="24"/>
          <w:szCs w:val="24"/>
          <w:lang w:val="es-AR"/>
        </w:rPr>
        <w:t>Litwin</w:t>
      </w:r>
      <w:proofErr w:type="spellEnd"/>
      <w:r>
        <w:rPr>
          <w:rFonts w:ascii="Arial" w:hAnsi="Arial" w:cs="Arial"/>
          <w:iCs/>
          <w:sz w:val="24"/>
          <w:szCs w:val="24"/>
          <w:lang w:val="es-AR"/>
        </w:rPr>
        <w:t xml:space="preserve">, E. (2008). </w:t>
      </w:r>
      <w:r>
        <w:rPr>
          <w:rFonts w:ascii="Arial" w:hAnsi="Arial" w:cs="Arial"/>
          <w:i/>
          <w:iCs/>
          <w:sz w:val="24"/>
          <w:szCs w:val="24"/>
          <w:lang w:val="es-AR"/>
        </w:rPr>
        <w:t>El oficio de enseñar</w:t>
      </w:r>
      <w:r>
        <w:rPr>
          <w:rFonts w:ascii="Arial" w:hAnsi="Arial" w:cs="Arial"/>
          <w:iCs/>
          <w:sz w:val="24"/>
          <w:szCs w:val="24"/>
          <w:lang w:val="es-AR"/>
        </w:rPr>
        <w:t>. Buenos Aires. Paidós.</w:t>
      </w:r>
    </w:p>
    <w:p w14:paraId="6A4454D4" w14:textId="77777777" w:rsidR="001D484C" w:rsidRDefault="00000000">
      <w:pPr>
        <w:numPr>
          <w:ilvl w:val="0"/>
          <w:numId w:val="5"/>
        </w:numPr>
        <w:spacing w:after="200" w:line="360" w:lineRule="auto"/>
        <w:contextualSpacing/>
        <w:jc w:val="both"/>
      </w:pPr>
      <w:r>
        <w:rPr>
          <w:rFonts w:ascii="Arial" w:hAnsi="Arial" w:cs="Arial"/>
          <w:sz w:val="24"/>
          <w:szCs w:val="24"/>
          <w:lang w:val="es-AR"/>
        </w:rPr>
        <w:t>Ministerio de Educación. (2015</w:t>
      </w:r>
      <w:r>
        <w:rPr>
          <w:rFonts w:ascii="Arial" w:hAnsi="Arial" w:cs="Arial"/>
          <w:i/>
          <w:sz w:val="24"/>
          <w:szCs w:val="24"/>
          <w:lang w:val="es-AR"/>
        </w:rPr>
        <w:t>). Profesorado de Educación Secundaria En Ciencias de la Administración.</w:t>
      </w:r>
      <w:r>
        <w:rPr>
          <w:rFonts w:ascii="Arial" w:hAnsi="Arial" w:cs="Arial"/>
          <w:sz w:val="24"/>
          <w:szCs w:val="24"/>
          <w:lang w:val="es-AR"/>
        </w:rPr>
        <w:t xml:space="preserve"> RM. 2090/15. Anexo III. Gobierno de Santa Fe. Decreto 696/01</w:t>
      </w:r>
      <w:r>
        <w:rPr>
          <w:rFonts w:ascii="Arial" w:hAnsi="Arial" w:cs="Arial"/>
          <w:lang w:val="es-AR"/>
        </w:rPr>
        <w:t>.</w:t>
      </w:r>
    </w:p>
    <w:p w14:paraId="5A77397B" w14:textId="77777777" w:rsidR="001D484C" w:rsidRDefault="00000000">
      <w:pPr>
        <w:numPr>
          <w:ilvl w:val="0"/>
          <w:numId w:val="5"/>
        </w:numPr>
        <w:spacing w:after="0" w:line="360" w:lineRule="auto"/>
        <w:contextualSpacing/>
        <w:jc w:val="both"/>
      </w:pPr>
      <w:proofErr w:type="spellStart"/>
      <w:r>
        <w:rPr>
          <w:rFonts w:ascii="Arial" w:hAnsi="Arial" w:cs="Arial"/>
          <w:iCs/>
          <w:sz w:val="24"/>
          <w:szCs w:val="24"/>
          <w:lang w:val="es-AR"/>
        </w:rPr>
        <w:t>Piccco</w:t>
      </w:r>
      <w:proofErr w:type="spellEnd"/>
      <w:r>
        <w:rPr>
          <w:rFonts w:ascii="Arial" w:hAnsi="Arial" w:cs="Arial"/>
          <w:iCs/>
          <w:sz w:val="24"/>
          <w:szCs w:val="24"/>
          <w:lang w:val="es-AR"/>
        </w:rPr>
        <w:t xml:space="preserve">, S. (2017). </w:t>
      </w:r>
      <w:r>
        <w:rPr>
          <w:rFonts w:ascii="Arial" w:hAnsi="Arial" w:cs="Arial"/>
          <w:i/>
          <w:iCs/>
          <w:sz w:val="24"/>
          <w:szCs w:val="24"/>
          <w:lang w:val="es-AR"/>
        </w:rPr>
        <w:t>Didáctica y currículum: aportes teóricos y prácticos para pensar e intervenir en las prácticas de la enseñanza</w:t>
      </w:r>
      <w:r>
        <w:rPr>
          <w:rFonts w:ascii="Arial" w:hAnsi="Arial" w:cs="Arial"/>
          <w:iCs/>
          <w:sz w:val="24"/>
          <w:szCs w:val="24"/>
          <w:lang w:val="es-AR"/>
        </w:rPr>
        <w:t xml:space="preserve">. Buenos Aires. </w:t>
      </w:r>
      <w:proofErr w:type="spellStart"/>
      <w:r>
        <w:rPr>
          <w:rFonts w:ascii="Arial" w:hAnsi="Arial" w:cs="Arial"/>
          <w:iCs/>
          <w:sz w:val="24"/>
          <w:szCs w:val="24"/>
          <w:lang w:val="es-AR"/>
        </w:rPr>
        <w:t>Edulp</w:t>
      </w:r>
      <w:proofErr w:type="spellEnd"/>
      <w:r>
        <w:rPr>
          <w:rFonts w:ascii="Arial" w:hAnsi="Arial" w:cs="Arial"/>
          <w:iCs/>
          <w:sz w:val="24"/>
          <w:szCs w:val="24"/>
          <w:lang w:val="es-AR"/>
        </w:rPr>
        <w:t>.</w:t>
      </w:r>
    </w:p>
    <w:p w14:paraId="2AE5162D" w14:textId="77777777" w:rsidR="001D484C" w:rsidRDefault="00000000">
      <w:pPr>
        <w:numPr>
          <w:ilvl w:val="0"/>
          <w:numId w:val="5"/>
        </w:numPr>
        <w:spacing w:after="0" w:line="360" w:lineRule="auto"/>
        <w:contextualSpacing/>
        <w:jc w:val="both"/>
      </w:pPr>
      <w:r>
        <w:rPr>
          <w:rFonts w:ascii="Arial" w:hAnsi="Arial" w:cs="Arial"/>
          <w:iCs/>
          <w:sz w:val="24"/>
          <w:szCs w:val="24"/>
          <w:lang w:val="es-AR"/>
        </w:rPr>
        <w:t xml:space="preserve">Sanjurjo, L. (2009) </w:t>
      </w:r>
      <w:r>
        <w:rPr>
          <w:rFonts w:ascii="Arial" w:hAnsi="Arial" w:cs="Arial"/>
          <w:i/>
          <w:iCs/>
          <w:sz w:val="24"/>
          <w:szCs w:val="24"/>
          <w:lang w:val="es-AR"/>
        </w:rPr>
        <w:t>Volver a Pensar la clase</w:t>
      </w:r>
      <w:r>
        <w:rPr>
          <w:rFonts w:ascii="Arial" w:hAnsi="Arial" w:cs="Arial"/>
          <w:iCs/>
          <w:sz w:val="24"/>
          <w:szCs w:val="24"/>
          <w:lang w:val="es-AR"/>
        </w:rPr>
        <w:t xml:space="preserve">. Rosario. Ed. Homo Sapiens </w:t>
      </w:r>
    </w:p>
    <w:p w14:paraId="319084CE" w14:textId="77777777" w:rsidR="001D484C" w:rsidRDefault="00000000">
      <w:pPr>
        <w:numPr>
          <w:ilvl w:val="0"/>
          <w:numId w:val="5"/>
        </w:numPr>
        <w:spacing w:after="0" w:line="360" w:lineRule="auto"/>
        <w:contextualSpacing/>
        <w:jc w:val="both"/>
      </w:pPr>
      <w:r>
        <w:rPr>
          <w:rFonts w:ascii="Arial" w:hAnsi="Arial" w:cs="Arial"/>
          <w:iCs/>
          <w:sz w:val="24"/>
          <w:szCs w:val="24"/>
          <w:lang w:val="es-AR"/>
        </w:rPr>
        <w:t xml:space="preserve">Silva, T. (1999) </w:t>
      </w:r>
      <w:r>
        <w:rPr>
          <w:rFonts w:ascii="Arial" w:hAnsi="Arial" w:cs="Arial"/>
          <w:i/>
          <w:iCs/>
          <w:sz w:val="24"/>
          <w:szCs w:val="24"/>
          <w:lang w:val="es-AR"/>
        </w:rPr>
        <w:t xml:space="preserve">Documentos de identidad. Una introducción a las teorías del currículum. </w:t>
      </w:r>
      <w:r>
        <w:rPr>
          <w:rFonts w:ascii="Arial" w:hAnsi="Arial" w:cs="Arial"/>
          <w:iCs/>
          <w:sz w:val="24"/>
          <w:szCs w:val="24"/>
          <w:lang w:val="es-AR"/>
        </w:rPr>
        <w:t>Bello Horizonte. Ed. Auténtica.</w:t>
      </w:r>
    </w:p>
    <w:p w14:paraId="10439F1E" w14:textId="77777777" w:rsidR="001D484C" w:rsidRDefault="00000000">
      <w:pPr>
        <w:numPr>
          <w:ilvl w:val="0"/>
          <w:numId w:val="5"/>
        </w:numPr>
        <w:spacing w:after="0" w:line="360" w:lineRule="auto"/>
        <w:jc w:val="both"/>
      </w:pPr>
      <w:r>
        <w:rPr>
          <w:rFonts w:ascii="Arial" w:hAnsi="Arial" w:cs="Arial"/>
          <w:iCs/>
          <w:color w:val="000000"/>
          <w:sz w:val="24"/>
          <w:szCs w:val="24"/>
          <w:lang w:val="es-AR"/>
        </w:rPr>
        <w:t xml:space="preserve">Trillo Alonso, F. y Sanjurjo, L (2006) </w:t>
      </w:r>
      <w:r>
        <w:rPr>
          <w:rFonts w:ascii="Arial" w:hAnsi="Arial" w:cs="Arial"/>
          <w:i/>
          <w:iCs/>
          <w:color w:val="000000"/>
          <w:sz w:val="24"/>
          <w:szCs w:val="24"/>
          <w:lang w:val="es-AR"/>
        </w:rPr>
        <w:t>Didáctica para profesores de a pie</w:t>
      </w:r>
      <w:r>
        <w:rPr>
          <w:rFonts w:ascii="Arial" w:hAnsi="Arial" w:cs="Arial"/>
          <w:iCs/>
          <w:color w:val="000000"/>
          <w:sz w:val="24"/>
          <w:szCs w:val="24"/>
          <w:lang w:val="es-AR"/>
        </w:rPr>
        <w:t>. Rosario. Homo Sapiens.</w:t>
      </w:r>
    </w:p>
    <w:p w14:paraId="0D3BF1EE" w14:textId="77777777" w:rsidR="001D484C" w:rsidRDefault="00000000">
      <w:pPr>
        <w:spacing w:after="0" w:line="360" w:lineRule="auto"/>
        <w:jc w:val="both"/>
      </w:pPr>
      <w:r>
        <w:rPr>
          <w:rFonts w:ascii="Arial" w:hAnsi="Arial" w:cs="Arial"/>
          <w:b/>
          <w:bCs/>
          <w:iCs/>
          <w:color w:val="000000"/>
          <w:sz w:val="24"/>
          <w:szCs w:val="24"/>
          <w:u w:val="single"/>
          <w:lang w:val="es-AR"/>
        </w:rPr>
        <w:t>Bibliografía ampliatoria del docente</w:t>
      </w:r>
      <w:r>
        <w:rPr>
          <w:rFonts w:ascii="Arial" w:hAnsi="Arial" w:cs="Arial"/>
          <w:iCs/>
          <w:color w:val="000000"/>
          <w:sz w:val="24"/>
          <w:szCs w:val="24"/>
          <w:lang w:val="es-AR"/>
        </w:rPr>
        <w:t>:</w:t>
      </w:r>
    </w:p>
    <w:p w14:paraId="4FBCFB7F" w14:textId="77777777" w:rsidR="001D484C" w:rsidRDefault="00000000">
      <w:pPr>
        <w:spacing w:after="0" w:line="360" w:lineRule="auto"/>
        <w:jc w:val="both"/>
      </w:pPr>
      <w:hyperlink r:id="rId10">
        <w:r>
          <w:rPr>
            <w:rStyle w:val="Hipervnculo"/>
            <w:rFonts w:ascii="Arial" w:hAnsi="Arial" w:cs="Arial"/>
            <w:iCs/>
            <w:color w:val="000000"/>
            <w:sz w:val="24"/>
            <w:szCs w:val="24"/>
            <w:u w:val="none"/>
            <w:lang w:val="es-AR"/>
          </w:rPr>
          <w:t>https://ceum-morelos.edu.mx/libros/didacticageneral.pdf</w:t>
        </w:r>
      </w:hyperlink>
    </w:p>
    <w:p w14:paraId="20090E48" w14:textId="77777777" w:rsidR="001D484C" w:rsidRDefault="00000000">
      <w:pPr>
        <w:spacing w:after="0" w:line="360" w:lineRule="auto"/>
        <w:jc w:val="both"/>
      </w:pPr>
      <w:hyperlink r:id="rId11">
        <w:r>
          <w:rPr>
            <w:rStyle w:val="Hipervnculo"/>
            <w:rFonts w:ascii="Arial" w:hAnsi="Arial" w:cs="Arial"/>
            <w:iCs/>
            <w:color w:val="000000"/>
            <w:sz w:val="24"/>
            <w:szCs w:val="24"/>
            <w:u w:val="none"/>
            <w:lang w:val="es-AR"/>
          </w:rPr>
          <w:t>https://www.unir.net/wpcontent/uploads/2016/07/DIDACTICA_GENERAL_baja.pdf</w:t>
        </w:r>
      </w:hyperlink>
    </w:p>
    <w:p w14:paraId="16759D27" w14:textId="77777777" w:rsidR="001D484C" w:rsidRDefault="00000000">
      <w:pPr>
        <w:spacing w:after="0" w:line="360" w:lineRule="auto"/>
        <w:jc w:val="both"/>
      </w:pPr>
      <w:r>
        <w:rPr>
          <w:rStyle w:val="Hipervnculo"/>
          <w:rFonts w:ascii="Arial" w:hAnsi="Arial"/>
          <w:color w:val="000000"/>
          <w:sz w:val="24"/>
          <w:szCs w:val="24"/>
          <w:u w:val="none"/>
        </w:rPr>
        <w:t>https://www.memoria.fahce.unlp.edu.ar/libros/pm.560/pm.560.pdf</w:t>
      </w:r>
    </w:p>
    <w:p w14:paraId="391A8F1A" w14:textId="77777777" w:rsidR="001D484C" w:rsidRDefault="001D484C">
      <w:pPr>
        <w:spacing w:after="0" w:line="360" w:lineRule="auto"/>
        <w:jc w:val="both"/>
        <w:rPr>
          <w:rStyle w:val="Hipervnculo"/>
          <w:rFonts w:ascii="Arial" w:hAnsi="Arial"/>
          <w:b/>
          <w:bCs/>
          <w:color w:val="000000"/>
          <w:sz w:val="24"/>
          <w:szCs w:val="24"/>
          <w:u w:val="none"/>
        </w:rPr>
      </w:pPr>
    </w:p>
    <w:p w14:paraId="4AF0992F" w14:textId="77777777" w:rsidR="001D484C" w:rsidRDefault="00000000">
      <w:pPr>
        <w:pStyle w:val="Prrafodelista"/>
        <w:spacing w:line="360" w:lineRule="auto"/>
        <w:ind w:left="0"/>
        <w:jc w:val="both"/>
      </w:pPr>
      <w:proofErr w:type="spellStart"/>
      <w:r>
        <w:rPr>
          <w:rFonts w:ascii="Arial" w:hAnsi="Arial" w:cs="Arial"/>
          <w:color w:val="000000"/>
          <w:sz w:val="24"/>
          <w:szCs w:val="24"/>
        </w:rPr>
        <w:t>Dec</w:t>
      </w:r>
      <w:proofErr w:type="spellEnd"/>
      <w:r>
        <w:rPr>
          <w:rFonts w:ascii="Arial" w:hAnsi="Arial" w:cs="Arial"/>
          <w:color w:val="000000"/>
          <w:sz w:val="24"/>
          <w:szCs w:val="24"/>
        </w:rPr>
        <w:t xml:space="preserve">. 4199/15 </w:t>
      </w:r>
      <w:r>
        <w:rPr>
          <w:rFonts w:ascii="Arial" w:hAnsi="Arial" w:cs="Arial"/>
          <w:i/>
          <w:color w:val="000000"/>
          <w:sz w:val="24"/>
          <w:szCs w:val="24"/>
        </w:rPr>
        <w:t>Reglamento Académico Marco (RAM)</w:t>
      </w:r>
      <w:r>
        <w:rPr>
          <w:rFonts w:ascii="Arial" w:hAnsi="Arial"/>
          <w:color w:val="000000"/>
          <w:sz w:val="24"/>
          <w:szCs w:val="24"/>
        </w:rPr>
        <w:t xml:space="preserve"> </w:t>
      </w:r>
      <w:hyperlink r:id="rId12">
        <w:r>
          <w:rPr>
            <w:rStyle w:val="Hipervnculo"/>
            <w:rFonts w:ascii="Arial" w:hAnsi="Arial"/>
            <w:color w:val="000000"/>
            <w:sz w:val="24"/>
            <w:szCs w:val="24"/>
            <w:u w:val="none"/>
          </w:rPr>
          <w:t>https://plataformaeducativa.santafe.gov.ar/tutoriales/concurso-nivel-superior-2019/</w:t>
        </w:r>
      </w:hyperlink>
    </w:p>
    <w:p w14:paraId="0B317785" w14:textId="77777777" w:rsidR="001D484C" w:rsidRDefault="00000000">
      <w:pPr>
        <w:pStyle w:val="Prrafodelista"/>
        <w:spacing w:line="360" w:lineRule="auto"/>
        <w:ind w:left="0"/>
        <w:jc w:val="both"/>
      </w:pPr>
      <w:proofErr w:type="spellStart"/>
      <w:r>
        <w:rPr>
          <w:rFonts w:ascii="Arial" w:hAnsi="Arial" w:cs="Arial"/>
          <w:color w:val="000000"/>
          <w:sz w:val="24"/>
          <w:szCs w:val="24"/>
        </w:rPr>
        <w:t>Dec</w:t>
      </w:r>
      <w:proofErr w:type="spellEnd"/>
      <w:r>
        <w:rPr>
          <w:rFonts w:ascii="Arial" w:hAnsi="Arial" w:cs="Arial"/>
          <w:color w:val="000000"/>
          <w:sz w:val="24"/>
          <w:szCs w:val="24"/>
        </w:rPr>
        <w:t xml:space="preserve">. 4200/15 </w:t>
      </w:r>
      <w:r>
        <w:rPr>
          <w:rFonts w:ascii="Arial" w:hAnsi="Arial" w:cs="Arial"/>
          <w:i/>
          <w:color w:val="000000"/>
          <w:sz w:val="24"/>
          <w:szCs w:val="24"/>
        </w:rPr>
        <w:t>Reglamento Marco Práctica Docente (RMPD)</w:t>
      </w:r>
      <w:r>
        <w:rPr>
          <w:rFonts w:ascii="Arial" w:hAnsi="Arial"/>
          <w:color w:val="000000"/>
          <w:sz w:val="24"/>
          <w:szCs w:val="24"/>
        </w:rPr>
        <w:t xml:space="preserve"> </w:t>
      </w:r>
      <w:hyperlink r:id="rId13">
        <w:r>
          <w:rPr>
            <w:rStyle w:val="Hipervnculo"/>
            <w:rFonts w:ascii="Arial" w:hAnsi="Arial"/>
            <w:color w:val="000000"/>
            <w:sz w:val="24"/>
            <w:szCs w:val="24"/>
            <w:u w:val="none"/>
          </w:rPr>
          <w:t>https://plataformaeducativa.santafe.gov.ar/tutoriales/concurso-nivel-superior-2019/</w:t>
        </w:r>
      </w:hyperlink>
    </w:p>
    <w:p w14:paraId="03C2DBD2" w14:textId="77777777" w:rsidR="001D484C" w:rsidRDefault="00000000">
      <w:pPr>
        <w:pStyle w:val="Prrafodelista"/>
        <w:spacing w:line="360" w:lineRule="auto"/>
        <w:ind w:left="0"/>
        <w:jc w:val="both"/>
      </w:pPr>
      <w:proofErr w:type="spellStart"/>
      <w:r>
        <w:rPr>
          <w:rFonts w:ascii="Arial" w:hAnsi="Arial" w:cs="Arial"/>
          <w:color w:val="000000"/>
          <w:sz w:val="24"/>
          <w:szCs w:val="24"/>
        </w:rPr>
        <w:t>Dec</w:t>
      </w:r>
      <w:proofErr w:type="spellEnd"/>
      <w:r>
        <w:rPr>
          <w:rFonts w:ascii="Arial" w:hAnsi="Arial" w:cs="Arial"/>
          <w:color w:val="000000"/>
          <w:sz w:val="24"/>
          <w:szCs w:val="24"/>
        </w:rPr>
        <w:t xml:space="preserve">. 798/86 </w:t>
      </w:r>
      <w:r>
        <w:rPr>
          <w:rFonts w:ascii="Arial" w:hAnsi="Arial" w:cs="Arial"/>
          <w:i/>
          <w:color w:val="000000"/>
          <w:sz w:val="24"/>
          <w:szCs w:val="24"/>
        </w:rPr>
        <w:t>Reglamento Orgánico de Institutos Superiores (ROIS)</w:t>
      </w:r>
      <w:r>
        <w:rPr>
          <w:rFonts w:ascii="Arial" w:hAnsi="Arial"/>
          <w:color w:val="000000"/>
          <w:sz w:val="24"/>
          <w:szCs w:val="24"/>
        </w:rPr>
        <w:t xml:space="preserve"> </w:t>
      </w:r>
      <w:hyperlink r:id="rId14">
        <w:r>
          <w:rPr>
            <w:rStyle w:val="Hipervnculo"/>
            <w:rFonts w:ascii="Arial" w:hAnsi="Arial"/>
            <w:color w:val="000000"/>
            <w:sz w:val="24"/>
            <w:szCs w:val="24"/>
            <w:u w:val="none"/>
          </w:rPr>
          <w:t>https://plataformaeducativa.santafe.gov.ar/tutoriales/concurso-nivel-superior-2019/</w:t>
        </w:r>
      </w:hyperlink>
    </w:p>
    <w:p w14:paraId="6577CB19" w14:textId="77777777" w:rsidR="001D484C" w:rsidRDefault="00000000">
      <w:pPr>
        <w:pStyle w:val="Prrafodelista"/>
        <w:spacing w:line="360" w:lineRule="auto"/>
        <w:ind w:left="0"/>
        <w:jc w:val="both"/>
        <w:rPr>
          <w:rFonts w:ascii="Arial" w:hAnsi="Arial"/>
          <w:color w:val="000000"/>
          <w:sz w:val="24"/>
          <w:szCs w:val="24"/>
        </w:rPr>
      </w:pPr>
      <w:r>
        <w:rPr>
          <w:rFonts w:ascii="Arial" w:hAnsi="Arial" w:cs="Arial"/>
          <w:color w:val="000000"/>
          <w:sz w:val="24"/>
          <w:szCs w:val="24"/>
        </w:rPr>
        <w:t xml:space="preserve">Decreto </w:t>
      </w:r>
      <w:proofErr w:type="spellStart"/>
      <w:r>
        <w:rPr>
          <w:rFonts w:ascii="Arial" w:hAnsi="Arial" w:cs="Arial"/>
          <w:color w:val="000000"/>
          <w:sz w:val="24"/>
          <w:szCs w:val="24"/>
        </w:rPr>
        <w:t>nº</w:t>
      </w:r>
      <w:proofErr w:type="spellEnd"/>
      <w:r>
        <w:rPr>
          <w:rFonts w:ascii="Arial" w:hAnsi="Arial" w:cs="Arial"/>
          <w:color w:val="000000"/>
          <w:sz w:val="24"/>
          <w:szCs w:val="24"/>
        </w:rPr>
        <w:t xml:space="preserve"> 3029/12 – texto actualizado </w:t>
      </w:r>
      <w:r>
        <w:rPr>
          <w:rFonts w:ascii="Arial" w:hAnsi="Arial" w:cs="Arial"/>
          <w:i/>
          <w:color w:val="000000"/>
          <w:sz w:val="24"/>
          <w:szCs w:val="24"/>
        </w:rPr>
        <w:t>Sistema único de reglamentación de la carrera</w:t>
      </w:r>
      <w:r>
        <w:rPr>
          <w:rFonts w:ascii="Arial" w:hAnsi="Arial" w:cs="Arial"/>
          <w:color w:val="000000"/>
          <w:sz w:val="24"/>
          <w:szCs w:val="24"/>
        </w:rPr>
        <w:t xml:space="preserve"> docente.</w:t>
      </w:r>
    </w:p>
    <w:p w14:paraId="3FB766AF" w14:textId="77777777" w:rsidR="001D484C" w:rsidRDefault="00000000">
      <w:pPr>
        <w:pStyle w:val="Prrafodelista"/>
        <w:spacing w:line="360" w:lineRule="auto"/>
        <w:ind w:left="0"/>
        <w:jc w:val="both"/>
      </w:pPr>
      <w:hyperlink r:id="rId15">
        <w:r>
          <w:rPr>
            <w:rStyle w:val="Hipervnculo"/>
            <w:rFonts w:ascii="Arial" w:hAnsi="Arial"/>
            <w:color w:val="000000"/>
            <w:sz w:val="24"/>
            <w:szCs w:val="24"/>
            <w:u w:val="none"/>
          </w:rPr>
          <w:t>https://amsafe.org.ar/wp-content/uploads/PDFs/NORMATIVA/decreto_3029-reglamentacion_carrera_docente.pdf</w:t>
        </w:r>
      </w:hyperlink>
    </w:p>
    <w:p w14:paraId="79EB10ED" w14:textId="77777777" w:rsidR="001D484C" w:rsidRDefault="00000000">
      <w:pPr>
        <w:spacing w:after="0" w:line="360" w:lineRule="auto"/>
        <w:rPr>
          <w:rFonts w:ascii="Arial" w:hAnsi="Arial" w:cs="Arial"/>
          <w:iCs/>
          <w:color w:val="000000"/>
          <w:sz w:val="24"/>
          <w:szCs w:val="24"/>
          <w:u w:val="single"/>
          <w:lang w:val="es-AR"/>
        </w:rPr>
      </w:pPr>
      <w:r>
        <w:rPr>
          <w:rFonts w:ascii="Arial" w:hAnsi="Arial" w:cs="Arial"/>
          <w:iCs/>
          <w:color w:val="000000"/>
          <w:sz w:val="24"/>
          <w:szCs w:val="24"/>
          <w:u w:val="single"/>
          <w:lang w:val="es-AR"/>
        </w:rPr>
        <w:t>PROFESORA</w:t>
      </w:r>
      <w:r>
        <w:rPr>
          <w:rFonts w:ascii="Arial" w:hAnsi="Arial" w:cs="Arial"/>
          <w:iCs/>
          <w:color w:val="000000"/>
          <w:sz w:val="24"/>
          <w:szCs w:val="24"/>
          <w:lang w:val="es-AR"/>
        </w:rPr>
        <w:t>: ANDREA IRUSTA.</w:t>
      </w:r>
    </w:p>
    <w:p w14:paraId="49F54DA2" w14:textId="77777777" w:rsidR="001D484C" w:rsidRDefault="00000000">
      <w:pPr>
        <w:rPr>
          <w:rFonts w:ascii="Arial" w:hAnsi="Arial" w:cs="Arial"/>
          <w:iCs/>
          <w:color w:val="000000"/>
          <w:sz w:val="24"/>
          <w:szCs w:val="24"/>
          <w:u w:val="single"/>
          <w:lang w:val="es-AR"/>
        </w:rPr>
      </w:pPr>
      <w:r>
        <w:br w:type="page"/>
      </w:r>
    </w:p>
    <w:p w14:paraId="62B00B4D" w14:textId="77777777" w:rsidR="001D484C" w:rsidRDefault="001D484C">
      <w:pPr>
        <w:rPr>
          <w:lang w:val="es-AR"/>
        </w:rPr>
      </w:pPr>
    </w:p>
    <w:sectPr w:rsidR="001D484C">
      <w:headerReference w:type="default" r:id="rId16"/>
      <w:footerReference w:type="default" r:id="rId17"/>
      <w:pgSz w:w="12240" w:h="15840"/>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E144" w14:textId="77777777" w:rsidR="00450BF6" w:rsidRDefault="00450BF6">
      <w:pPr>
        <w:spacing w:after="0" w:line="240" w:lineRule="auto"/>
      </w:pPr>
      <w:r>
        <w:separator/>
      </w:r>
    </w:p>
  </w:endnote>
  <w:endnote w:type="continuationSeparator" w:id="0">
    <w:p w14:paraId="7AA8B4FD" w14:textId="77777777" w:rsidR="00450BF6" w:rsidRDefault="0045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A294" w14:textId="77777777" w:rsidR="001D484C" w:rsidRDefault="00000000">
    <w:pPr>
      <w:pStyle w:val="Piedepgina"/>
      <w:jc w:val="center"/>
      <w:rPr>
        <w:caps/>
        <w:color w:val="5B9BD5" w:themeColor="accent1"/>
      </w:rPr>
    </w:pPr>
    <w:r>
      <w:rPr>
        <w:caps/>
        <w:color w:val="5B9BD5"/>
      </w:rPr>
      <w:fldChar w:fldCharType="begin"/>
    </w:r>
    <w:r>
      <w:rPr>
        <w:caps/>
        <w:color w:val="5B9BD5"/>
      </w:rPr>
      <w:instrText xml:space="preserve"> PAGE </w:instrText>
    </w:r>
    <w:r>
      <w:rPr>
        <w:caps/>
        <w:color w:val="5B9BD5"/>
      </w:rPr>
      <w:fldChar w:fldCharType="separate"/>
    </w:r>
    <w:r>
      <w:rPr>
        <w:caps/>
        <w:color w:val="5B9BD5"/>
      </w:rPr>
      <w:t>15</w:t>
    </w:r>
    <w:r>
      <w:rPr>
        <w:caps/>
        <w:color w:val="5B9BD5"/>
      </w:rPr>
      <w:fldChar w:fldCharType="end"/>
    </w:r>
  </w:p>
  <w:p w14:paraId="1014DB8A" w14:textId="77777777" w:rsidR="001D484C" w:rsidRDefault="001D48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653A" w14:textId="77777777" w:rsidR="00450BF6" w:rsidRDefault="00450BF6">
      <w:pPr>
        <w:rPr>
          <w:sz w:val="12"/>
        </w:rPr>
      </w:pPr>
      <w:r>
        <w:separator/>
      </w:r>
    </w:p>
  </w:footnote>
  <w:footnote w:type="continuationSeparator" w:id="0">
    <w:p w14:paraId="5F81A8EB" w14:textId="77777777" w:rsidR="00450BF6" w:rsidRDefault="00450BF6">
      <w:pPr>
        <w:rPr>
          <w:sz w:val="12"/>
        </w:rPr>
      </w:pPr>
      <w:r>
        <w:continuationSeparator/>
      </w:r>
    </w:p>
  </w:footnote>
  <w:footnote w:id="1">
    <w:p w14:paraId="605D7A14" w14:textId="77777777" w:rsidR="001D484C" w:rsidRDefault="00000000">
      <w:pPr>
        <w:pStyle w:val="Textonotapie"/>
      </w:pPr>
      <w:r>
        <w:rPr>
          <w:rStyle w:val="Caracteresdenotaalpie"/>
        </w:rPr>
        <w:footnoteRef/>
      </w:r>
      <w:r>
        <w:t xml:space="preserve"> Ministerio de Educación. (2015). Profesorado de Educación Secundaria En Ciencias de la Administración. RM. 2090/15. Anexo III. Gobierno de Santa Fe.</w:t>
      </w:r>
    </w:p>
  </w:footnote>
  <w:footnote w:id="2">
    <w:p w14:paraId="7D2133DE" w14:textId="77777777" w:rsidR="001D484C" w:rsidRDefault="00000000">
      <w:pPr>
        <w:pStyle w:val="Textonotapie"/>
        <w:rPr>
          <w:lang w:val="es-ES"/>
        </w:rPr>
      </w:pPr>
      <w:r>
        <w:rPr>
          <w:rStyle w:val="Caracteresdenotaalpie"/>
        </w:rPr>
        <w:footnoteRef/>
      </w:r>
      <w:r>
        <w:t xml:space="preserve"> Ministerio de Educación. (2015). Profesorado de Educación Secundaria En Ciencias de la Administración. RM. 2090/15. Anexo III. Gobierno de Santa Fe.</w:t>
      </w:r>
    </w:p>
  </w:footnote>
  <w:footnote w:id="3">
    <w:p w14:paraId="7DCFCD59" w14:textId="77777777" w:rsidR="001D484C" w:rsidRDefault="00000000">
      <w:pPr>
        <w:pStyle w:val="Textonotapie"/>
        <w:rPr>
          <w:rFonts w:ascii="Arial" w:hAnsi="Arial" w:cs="Arial"/>
          <w:sz w:val="16"/>
          <w:szCs w:val="16"/>
        </w:rPr>
      </w:pPr>
      <w:r>
        <w:rPr>
          <w:rStyle w:val="Caracteresdenotaalpie"/>
        </w:rPr>
        <w:footnoteRef/>
      </w:r>
      <w:r>
        <w:rPr>
          <w:rFonts w:ascii="Arial" w:hAnsi="Arial" w:cs="Arial"/>
          <w:sz w:val="16"/>
          <w:szCs w:val="16"/>
        </w:rPr>
        <w:t xml:space="preserve"> Litwin, E. (1997). Corrientes didácticas contemporáneas. Buenos Aires: Paidós.</w:t>
      </w:r>
    </w:p>
    <w:p w14:paraId="2805B95B" w14:textId="77777777" w:rsidR="001D484C" w:rsidRDefault="001D484C">
      <w:pPr>
        <w:pStyle w:val="Textonotapie"/>
        <w:rPr>
          <w:lang w:val="es-ES"/>
        </w:rPr>
      </w:pPr>
    </w:p>
  </w:footnote>
  <w:footnote w:id="4">
    <w:p w14:paraId="7EA4B2CB" w14:textId="77777777" w:rsidR="001D484C" w:rsidRDefault="00000000">
      <w:pPr>
        <w:pStyle w:val="Textonotapie"/>
        <w:rPr>
          <w:lang w:val="es-ES"/>
        </w:rPr>
      </w:pPr>
      <w:r>
        <w:rPr>
          <w:rStyle w:val="Caracteresdenotaalpie"/>
        </w:rPr>
        <w:footnoteRef/>
      </w:r>
      <w:r>
        <w:t xml:space="preserve"> Ministerio de Educación. (2015). Profesorado de Educación Secundaria En Ciencias de la Administración. RM. 2090/15. Anexo III. Gobierno de Santa Fe.</w:t>
      </w:r>
    </w:p>
  </w:footnote>
  <w:footnote w:id="5">
    <w:p w14:paraId="0F6C14AE" w14:textId="77777777" w:rsidR="001D484C" w:rsidRDefault="00000000">
      <w:pPr>
        <w:spacing w:line="360" w:lineRule="auto"/>
        <w:jc w:val="both"/>
        <w:rPr>
          <w:rFonts w:ascii="Arial" w:hAnsi="Arial" w:cs="Arial"/>
          <w:bCs/>
          <w:sz w:val="24"/>
          <w:szCs w:val="24"/>
        </w:rPr>
      </w:pPr>
      <w:r>
        <w:rPr>
          <w:rStyle w:val="Caracteresdenotaalpie"/>
        </w:rPr>
        <w:footnoteRef/>
      </w:r>
      <w:r>
        <w:rPr>
          <w:lang w:val="es-AR"/>
        </w:rPr>
        <w:t xml:space="preserve"> </w:t>
      </w:r>
      <w:r>
        <w:rPr>
          <w:rFonts w:cstheme="minorHAnsi"/>
          <w:bCs/>
          <w:iCs/>
          <w:sz w:val="16"/>
          <w:szCs w:val="16"/>
          <w:lang w:val="es-AR"/>
        </w:rPr>
        <w:t xml:space="preserve">Gimeno Sacristán, J. (1991). El currículum una reflexión sobre la práctica. </w:t>
      </w:r>
      <w:r>
        <w:rPr>
          <w:rFonts w:cstheme="minorHAnsi"/>
          <w:bCs/>
          <w:iCs/>
          <w:sz w:val="16"/>
          <w:szCs w:val="16"/>
        </w:rPr>
        <w:t>Madrid. Ediciones Morata.</w:t>
      </w:r>
    </w:p>
    <w:p w14:paraId="4061FF4C" w14:textId="77777777" w:rsidR="001D484C" w:rsidRDefault="001D484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9CD2" w14:textId="77777777" w:rsidR="001D484C" w:rsidRDefault="00000000">
    <w:pPr>
      <w:pStyle w:val="Encabezado"/>
      <w:jc w:val="right"/>
    </w:pPr>
    <w:r>
      <w:rPr>
        <w:noProof/>
      </w:rPr>
      <w:drawing>
        <wp:inline distT="0" distB="0" distL="0" distR="0" wp14:anchorId="22725B35" wp14:editId="1821B65B">
          <wp:extent cx="1200150" cy="7334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1"/>
                  <a:srcRect b="26194"/>
                  <a:stretch>
                    <a:fillRect/>
                  </a:stretch>
                </pic:blipFill>
                <pic:spPr bwMode="auto">
                  <a:xfrm>
                    <a:off x="0" y="0"/>
                    <a:ext cx="1200150" cy="733425"/>
                  </a:xfrm>
                  <a:prstGeom prst="rect">
                    <a:avLst/>
                  </a:prstGeom>
                </pic:spPr>
              </pic:pic>
            </a:graphicData>
          </a:graphic>
        </wp:inline>
      </w:drawing>
    </w:r>
  </w:p>
  <w:p w14:paraId="60D61641" w14:textId="77777777" w:rsidR="001D484C" w:rsidRDefault="001D48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2B2"/>
    <w:multiLevelType w:val="multilevel"/>
    <w:tmpl w:val="C602B2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DA1F0C"/>
    <w:multiLevelType w:val="multilevel"/>
    <w:tmpl w:val="87D682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3340E2"/>
    <w:multiLevelType w:val="multilevel"/>
    <w:tmpl w:val="B3066C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1526D23"/>
    <w:multiLevelType w:val="multilevel"/>
    <w:tmpl w:val="4B5A51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37C7A58"/>
    <w:multiLevelType w:val="multilevel"/>
    <w:tmpl w:val="8FF2BF96"/>
    <w:lvl w:ilvl="0">
      <w:start w:val="1"/>
      <w:numFmt w:val="bullet"/>
      <w:lvlText w:val=""/>
      <w:lvlJc w:val="left"/>
      <w:pPr>
        <w:tabs>
          <w:tab w:val="num" w:pos="0"/>
        </w:tabs>
        <w:ind w:left="2520" w:hanging="360"/>
      </w:pPr>
      <w:rPr>
        <w:rFonts w:ascii="Symbol" w:hAnsi="Symbol" w:cs="Symbol"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5" w15:restartNumberingAfterBreak="0">
    <w:nsid w:val="2E2E4A28"/>
    <w:multiLevelType w:val="multilevel"/>
    <w:tmpl w:val="2CC4E6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4D33427"/>
    <w:multiLevelType w:val="multilevel"/>
    <w:tmpl w:val="F32EB9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72F405C"/>
    <w:multiLevelType w:val="multilevel"/>
    <w:tmpl w:val="855482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8530DC2"/>
    <w:multiLevelType w:val="multilevel"/>
    <w:tmpl w:val="08700F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48A1D01"/>
    <w:multiLevelType w:val="multilevel"/>
    <w:tmpl w:val="CB889D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2BF373A"/>
    <w:multiLevelType w:val="multilevel"/>
    <w:tmpl w:val="D55A7D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5942692"/>
    <w:multiLevelType w:val="multilevel"/>
    <w:tmpl w:val="B1AA77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5760727"/>
    <w:multiLevelType w:val="multilevel"/>
    <w:tmpl w:val="0D4217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EC92A69"/>
    <w:multiLevelType w:val="multilevel"/>
    <w:tmpl w:val="94609D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87337679">
    <w:abstractNumId w:val="1"/>
  </w:num>
  <w:num w:numId="2" w16cid:durableId="309096091">
    <w:abstractNumId w:val="3"/>
  </w:num>
  <w:num w:numId="3" w16cid:durableId="819468401">
    <w:abstractNumId w:val="0"/>
  </w:num>
  <w:num w:numId="4" w16cid:durableId="291667636">
    <w:abstractNumId w:val="8"/>
  </w:num>
  <w:num w:numId="5" w16cid:durableId="864093871">
    <w:abstractNumId w:val="13"/>
  </w:num>
  <w:num w:numId="6" w16cid:durableId="1491095694">
    <w:abstractNumId w:val="5"/>
  </w:num>
  <w:num w:numId="7" w16cid:durableId="1093935647">
    <w:abstractNumId w:val="2"/>
  </w:num>
  <w:num w:numId="8" w16cid:durableId="1210337402">
    <w:abstractNumId w:val="12"/>
  </w:num>
  <w:num w:numId="9" w16cid:durableId="1699158990">
    <w:abstractNumId w:val="7"/>
  </w:num>
  <w:num w:numId="10" w16cid:durableId="1396048174">
    <w:abstractNumId w:val="4"/>
  </w:num>
  <w:num w:numId="11" w16cid:durableId="1432387214">
    <w:abstractNumId w:val="9"/>
  </w:num>
  <w:num w:numId="12" w16cid:durableId="921992558">
    <w:abstractNumId w:val="10"/>
  </w:num>
  <w:num w:numId="13" w16cid:durableId="405078911">
    <w:abstractNumId w:val="6"/>
  </w:num>
  <w:num w:numId="14" w16cid:durableId="227766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4C"/>
    <w:rsid w:val="001D484C"/>
    <w:rsid w:val="00450BF6"/>
    <w:rsid w:val="00DF33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5238"/>
  <w15:docId w15:val="{2E6DBDEC-82FC-488C-BA1B-B823B99C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qFormat/>
    <w:rsid w:val="003C466E"/>
    <w:rPr>
      <w:sz w:val="20"/>
      <w:szCs w:val="20"/>
      <w:lang w:val="es-AR"/>
    </w:rPr>
  </w:style>
  <w:style w:type="character" w:customStyle="1" w:styleId="Caracteresdenotaalpie">
    <w:name w:val="Caracteres de nota al pie"/>
    <w:uiPriority w:val="99"/>
    <w:semiHidden/>
    <w:unhideWhenUsed/>
    <w:qFormat/>
    <w:rsid w:val="003C466E"/>
    <w:rPr>
      <w:vertAlign w:val="superscript"/>
    </w:rPr>
  </w:style>
  <w:style w:type="character" w:styleId="Refdenotaalpie">
    <w:name w:val="footnote reference"/>
    <w:rPr>
      <w:vertAlign w:val="superscript"/>
    </w:rPr>
  </w:style>
  <w:style w:type="character" w:customStyle="1" w:styleId="EncabezadoCar">
    <w:name w:val="Encabezado Car"/>
    <w:basedOn w:val="Fuentedeprrafopredeter"/>
    <w:link w:val="Encabezado"/>
    <w:uiPriority w:val="99"/>
    <w:qFormat/>
    <w:rsid w:val="00512A0C"/>
  </w:style>
  <w:style w:type="character" w:customStyle="1" w:styleId="PiedepginaCar">
    <w:name w:val="Pie de página Car"/>
    <w:basedOn w:val="Fuentedeprrafopredeter"/>
    <w:link w:val="Piedepgina"/>
    <w:uiPriority w:val="99"/>
    <w:qFormat/>
    <w:rsid w:val="00512A0C"/>
  </w:style>
  <w:style w:type="character" w:customStyle="1" w:styleId="TextodegloboCar">
    <w:name w:val="Texto de globo Car"/>
    <w:basedOn w:val="Fuentedeprrafopredeter"/>
    <w:link w:val="Textodeglobo"/>
    <w:uiPriority w:val="99"/>
    <w:semiHidden/>
    <w:qFormat/>
    <w:rsid w:val="00AE4D91"/>
    <w:rPr>
      <w:rFonts w:ascii="Segoe UI" w:hAnsi="Segoe UI" w:cs="Segoe UI"/>
      <w:sz w:val="18"/>
      <w:szCs w:val="18"/>
    </w:rPr>
  </w:style>
  <w:style w:type="character" w:styleId="Hipervnculo">
    <w:name w:val="Hyperlink"/>
    <w:basedOn w:val="Fuentedeprrafopredeter"/>
    <w:uiPriority w:val="99"/>
    <w:unhideWhenUsed/>
    <w:rsid w:val="009F47A6"/>
    <w:rPr>
      <w:color w:val="0563C1" w:themeColor="hyperlink"/>
      <w:u w:val="single"/>
    </w:rPr>
  </w:style>
  <w:style w:type="character" w:styleId="Hipervnculovisitado">
    <w:name w:val="FollowedHyperlink"/>
    <w:basedOn w:val="Fuentedeprrafopredeter"/>
    <w:uiPriority w:val="99"/>
    <w:semiHidden/>
    <w:unhideWhenUsed/>
    <w:rsid w:val="009F47A6"/>
    <w:rPr>
      <w:color w:val="954F72" w:themeColor="followedHyperlink"/>
      <w:u w:val="single"/>
    </w:rPr>
  </w:style>
  <w:style w:type="character" w:customStyle="1" w:styleId="Caracteresdenotafinal">
    <w:name w:val="Caracteres de nota final"/>
    <w:qFormat/>
    <w:rPr>
      <w:vertAlign w:val="superscript"/>
    </w:rPr>
  </w:style>
  <w:style w:type="character" w:styleId="Refdenotaalfinal">
    <w:name w:val="endnote reference"/>
    <w:rPr>
      <w:vertAlign w:val="superscript"/>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notapie">
    <w:name w:val="footnote text"/>
    <w:basedOn w:val="Normal"/>
    <w:link w:val="TextonotapieCar"/>
    <w:uiPriority w:val="99"/>
    <w:unhideWhenUsed/>
    <w:rsid w:val="003C466E"/>
    <w:pPr>
      <w:spacing w:after="0" w:line="240" w:lineRule="auto"/>
    </w:pPr>
    <w:rPr>
      <w:sz w:val="20"/>
      <w:szCs w:val="20"/>
      <w:lang w:val="es-AR"/>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512A0C"/>
    <w:pPr>
      <w:tabs>
        <w:tab w:val="center" w:pos="4419"/>
        <w:tab w:val="right" w:pos="8838"/>
      </w:tabs>
      <w:spacing w:after="0" w:line="240" w:lineRule="auto"/>
    </w:pPr>
  </w:style>
  <w:style w:type="paragraph" w:styleId="Piedepgina">
    <w:name w:val="footer"/>
    <w:basedOn w:val="Normal"/>
    <w:link w:val="PiedepginaCar"/>
    <w:uiPriority w:val="99"/>
    <w:unhideWhenUsed/>
    <w:rsid w:val="00512A0C"/>
    <w:pPr>
      <w:tabs>
        <w:tab w:val="center" w:pos="4419"/>
        <w:tab w:val="right" w:pos="8838"/>
      </w:tabs>
      <w:spacing w:after="0" w:line="240" w:lineRule="auto"/>
    </w:pPr>
  </w:style>
  <w:style w:type="paragraph" w:styleId="Prrafodelista">
    <w:name w:val="List Paragraph"/>
    <w:basedOn w:val="Normal"/>
    <w:uiPriority w:val="34"/>
    <w:qFormat/>
    <w:rsid w:val="00AE4D91"/>
    <w:pPr>
      <w:spacing w:after="200" w:line="276" w:lineRule="auto"/>
      <w:ind w:left="720"/>
      <w:contextualSpacing/>
    </w:pPr>
    <w:rPr>
      <w:lang w:val="es-AR"/>
    </w:rPr>
  </w:style>
  <w:style w:type="paragraph" w:styleId="Textodeglobo">
    <w:name w:val="Balloon Text"/>
    <w:basedOn w:val="Normal"/>
    <w:link w:val="TextodegloboCar"/>
    <w:uiPriority w:val="99"/>
    <w:semiHidden/>
    <w:unhideWhenUsed/>
    <w:qFormat/>
    <w:rsid w:val="00AE4D9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ir.net/wpcontent/uploads/2016/07/DIDACTICA_GENERAL_baja.pdf" TargetMode="External"/><Relationship Id="rId13" Type="http://schemas.openxmlformats.org/officeDocument/2006/relationships/hyperlink" Target="https://plataformaeducativa.santafe.gov.ar/tutoriales/concurso-nivel-superior-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um-morelos.edu.mx/libros/didacticageneral.pdf" TargetMode="External"/><Relationship Id="rId12" Type="http://schemas.openxmlformats.org/officeDocument/2006/relationships/hyperlink" Target="https://plataformaeducativa.santafe.gov.ar/tutoriales/concurso-nivel-superior-2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r.net/wpcontent/uploads/2016/07/DIDACTICA_GENERAL_baja.pdf" TargetMode="External"/><Relationship Id="rId5" Type="http://schemas.openxmlformats.org/officeDocument/2006/relationships/footnotes" Target="footnotes.xml"/><Relationship Id="rId15" Type="http://schemas.openxmlformats.org/officeDocument/2006/relationships/hyperlink" Target="https://amsafe.org.ar/wp-content/uploads/PDFs/NORMATIVA/decreto_3029-reglamentacion_carrera_docente.pdf" TargetMode="External"/><Relationship Id="rId10" Type="http://schemas.openxmlformats.org/officeDocument/2006/relationships/hyperlink" Target="https://ceum-morelos.edu.mx/libros/didacticagener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moria.fahce.unlp.edu.ar/libros/pm.560/pm.560.pdf" TargetMode="External"/><Relationship Id="rId14" Type="http://schemas.openxmlformats.org/officeDocument/2006/relationships/hyperlink" Target="https://plataformaeducativa.santafe.gov.ar/tutoriales/concurso-nivel-superior-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3539</Words>
  <Characters>19470</Characters>
  <Application>Microsoft Office Word</Application>
  <DocSecurity>0</DocSecurity>
  <Lines>162</Lines>
  <Paragraphs>45</Paragraphs>
  <ScaleCrop>false</ScaleCrop>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Irusta</dc:creator>
  <dc:description/>
  <cp:lastModifiedBy>Usuario</cp:lastModifiedBy>
  <cp:revision>2</cp:revision>
  <cp:lastPrinted>2020-04-08T14:53:00Z</cp:lastPrinted>
  <dcterms:created xsi:type="dcterms:W3CDTF">2023-05-16T09:36:00Z</dcterms:created>
  <dcterms:modified xsi:type="dcterms:W3CDTF">2023-05-16T09:36:00Z</dcterms:modified>
  <dc:language>es-AR</dc:language>
</cp:coreProperties>
</file>