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1DF" w:rsidRDefault="00BB01DF" w:rsidP="00BB01DF">
      <w:r>
        <w:t xml:space="preserve">                                                                 </w:t>
      </w:r>
      <w:r w:rsidRPr="000170A7">
        <w:object w:dxaOrig="1966" w:dyaOrig="1966">
          <v:rect id="_x0000_i1025" style="width:98.25pt;height:98.25pt" o:ole="" o:preferrelative="t" stroked="f">
            <v:imagedata r:id="rId5" o:title=""/>
          </v:rect>
          <o:OLEObject Type="Embed" ProgID="StaticMetafile" ShapeID="_x0000_i1025" DrawAspect="Content" ObjectID="_1824401362" r:id="rId6"/>
        </w:objec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i/>
          <w:color w:val="FF0000"/>
          <w:sz w:val="24"/>
          <w:szCs w:val="24"/>
        </w:rPr>
        <w:t>INSTITUTO DE EDUCACIÓN SUPERIOR   Nº 7</w:t>
      </w:r>
    </w:p>
    <w:p w:rsidR="00BB01DF" w:rsidRPr="00936B7D" w:rsidRDefault="00BB01DF" w:rsidP="00BB01DF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 w:rsidRPr="00936B7D">
        <w:rPr>
          <w:rFonts w:ascii="Arial" w:hAnsi="Arial" w:cs="Arial"/>
          <w:b/>
          <w:i/>
          <w:color w:val="FF0000"/>
          <w:sz w:val="24"/>
          <w:szCs w:val="24"/>
        </w:rPr>
        <w:t>” Brigadier Estanislao López”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FF0000"/>
          <w:sz w:val="24"/>
          <w:szCs w:val="24"/>
          <w:u w:val="single"/>
        </w:rPr>
        <w:t>CARRERA:</w:t>
      </w:r>
      <w:r w:rsidRPr="00936B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Profesorado de Artes Visuales con Orientación en Producción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>PLAN/ DECRETO Nº 293/16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FF0000"/>
          <w:sz w:val="24"/>
          <w:szCs w:val="24"/>
          <w:u w:val="single"/>
        </w:rPr>
        <w:t>UNIDAD CURRICULAR:</w:t>
      </w:r>
      <w:r w:rsidRPr="00936B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DIDACTICA DE LAS ARTES VISUALES I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RÉGIMEN DE CURSADO: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ANUAL (3 HORAS SEMANALES)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FORMATO CURRICULAR: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MATERIA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UBICACIÓN EN EL DISEÑO CURRICULAR: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SEGUNDO AÑO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Asignación horaria semanal y total para el estudiante: 3 </w:t>
      </w:r>
      <w:proofErr w:type="spellStart"/>
      <w:r w:rsidRPr="00936B7D">
        <w:rPr>
          <w:rFonts w:ascii="Arial" w:hAnsi="Arial" w:cs="Arial"/>
          <w:sz w:val="24"/>
          <w:szCs w:val="24"/>
        </w:rPr>
        <w:t>hs</w:t>
      </w:r>
      <w:proofErr w:type="spellEnd"/>
      <w:r w:rsidRPr="00936B7D">
        <w:rPr>
          <w:rFonts w:ascii="Arial" w:hAnsi="Arial" w:cs="Arial"/>
          <w:sz w:val="24"/>
          <w:szCs w:val="24"/>
        </w:rPr>
        <w:t xml:space="preserve"> semanales/ 96 </w:t>
      </w:r>
      <w:proofErr w:type="spellStart"/>
      <w:r w:rsidRPr="00936B7D">
        <w:rPr>
          <w:rFonts w:ascii="Arial" w:hAnsi="Arial" w:cs="Arial"/>
          <w:sz w:val="24"/>
          <w:szCs w:val="24"/>
        </w:rPr>
        <w:t>hs</w:t>
      </w:r>
      <w:proofErr w:type="spellEnd"/>
      <w:r w:rsidRPr="00936B7D">
        <w:rPr>
          <w:rFonts w:ascii="Arial" w:hAnsi="Arial" w:cs="Arial"/>
          <w:sz w:val="24"/>
          <w:szCs w:val="24"/>
        </w:rPr>
        <w:t xml:space="preserve"> anuales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 xml:space="preserve">CARÁCTER: </w:t>
      </w:r>
      <w:r w:rsidRPr="00936B7D">
        <w:rPr>
          <w:rFonts w:ascii="Arial" w:hAnsi="Arial" w:cs="Arial"/>
          <w:sz w:val="24"/>
          <w:szCs w:val="24"/>
        </w:rPr>
        <w:t>REGULAR-PRESENCIAL</w:t>
      </w:r>
    </w:p>
    <w:p w:rsidR="00BB01DF" w:rsidRPr="00936B7D" w:rsidRDefault="00BB01DF" w:rsidP="00BB01DF">
      <w:pPr>
        <w:jc w:val="center"/>
        <w:rPr>
          <w:rFonts w:ascii="Arial" w:hAnsi="Arial" w:cs="Arial"/>
          <w:b/>
          <w:color w:val="C00000"/>
          <w:sz w:val="24"/>
          <w:szCs w:val="24"/>
          <w:u w:val="single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REGIMEN DE CORRELATIVIDADES: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</w:rPr>
        <w:t>REGULARIZADO: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Pedagogía, Didáctica y Currículum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</w:rPr>
        <w:t>APROBADO:</w:t>
      </w:r>
      <w:r w:rsidRPr="00936B7D">
        <w:rPr>
          <w:rFonts w:ascii="Arial" w:hAnsi="Arial" w:cs="Arial"/>
          <w:sz w:val="24"/>
          <w:szCs w:val="24"/>
        </w:rPr>
        <w:t xml:space="preserve"> Didáctica y Currículum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DOCENTE GENERALISTA: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NANCY ALANCAY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DOCENTE ESPECIALISTA: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MONICA RODRIGUEZ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b/>
          <w:color w:val="C00000"/>
          <w:sz w:val="24"/>
          <w:szCs w:val="24"/>
          <w:u w:val="single"/>
        </w:rPr>
        <w:t>CICLO LECTIVO:</w:t>
      </w:r>
      <w:r w:rsidRPr="00936B7D">
        <w:rPr>
          <w:rFonts w:ascii="Arial" w:hAnsi="Arial" w:cs="Arial"/>
          <w:color w:val="C00000"/>
          <w:sz w:val="24"/>
          <w:szCs w:val="24"/>
        </w:rPr>
        <w:t xml:space="preserve"> </w:t>
      </w:r>
      <w:r w:rsidRPr="00936B7D">
        <w:rPr>
          <w:rFonts w:ascii="Arial" w:hAnsi="Arial" w:cs="Arial"/>
          <w:sz w:val="24"/>
          <w:szCs w:val="24"/>
        </w:rPr>
        <w:t>2025</w:t>
      </w:r>
    </w:p>
    <w:p w:rsidR="00BB01DF" w:rsidRPr="00936B7D" w:rsidRDefault="00BB01DF" w:rsidP="00BB01DF">
      <w:pPr>
        <w:jc w:val="center"/>
        <w:rPr>
          <w:rFonts w:ascii="Arial" w:hAnsi="Arial" w:cs="Arial"/>
          <w:sz w:val="24"/>
          <w:szCs w:val="24"/>
        </w:rPr>
      </w:pPr>
    </w:p>
    <w:p w:rsidR="00BB01DF" w:rsidRPr="00936B7D" w:rsidRDefault="00BB01DF" w:rsidP="00BB01DF">
      <w:pPr>
        <w:jc w:val="both"/>
        <w:rPr>
          <w:rFonts w:ascii="Arial" w:hAnsi="Arial" w:cs="Arial"/>
          <w:sz w:val="24"/>
          <w:szCs w:val="24"/>
        </w:rPr>
      </w:pPr>
    </w:p>
    <w:p w:rsidR="006C73AC" w:rsidRPr="00BB01DF" w:rsidRDefault="00BB01DF" w:rsidP="00BB01D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BB01DF">
        <w:rPr>
          <w:rFonts w:ascii="Arial" w:hAnsi="Arial" w:cs="Arial"/>
          <w:b/>
          <w:sz w:val="32"/>
          <w:szCs w:val="32"/>
          <w:u w:val="single"/>
        </w:rPr>
        <w:lastRenderedPageBreak/>
        <w:t>PROGRAMA</w:t>
      </w: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936B7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CONTENIDOS: </w:t>
      </w: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36B7D">
        <w:rPr>
          <w:rFonts w:ascii="Arial" w:hAnsi="Arial" w:cs="Arial"/>
          <w:b/>
          <w:color w:val="FF0000"/>
          <w:sz w:val="24"/>
          <w:szCs w:val="24"/>
        </w:rPr>
        <w:t xml:space="preserve">Unidad I: 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>El sentido de la enseñanza de las Artes Visuales en los niveles Inicial y Primario: justificaciones para la enseñanza del arte. (EISNER).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El laboratorio fantástico (NAP cuadernos del aula nivel inicial). 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Documentos: Diseño Curricular Jurisdiccional (DCJ). Núcleos de Aprendizaje Prioritario (NAP) Núcleos integrados de conocimientos (NIC). 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>El proceso de planificación: Tipos de planificación. Los contenidos de la disciplina y su relación con otros contenidos escolares. El cruce con otros lenguajes: literario, musical, corporal. (interdisciplinariedad).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La planificación desde un enfoque globalizador, interdisciplinar y/o disciplinar. Planificación Anual. Unidad didáctica. Componentes. Secuencia Didáctica. 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Evaluación: La problemática de la evaluación como proceso reflexivo. Criterios e instrumentos.  </w:t>
      </w:r>
    </w:p>
    <w:p w:rsidR="00BB01DF" w:rsidRPr="00936B7D" w:rsidRDefault="00BB01DF" w:rsidP="00BB01D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Unidad didáctica: componentes, elaboración. </w:t>
      </w: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36B7D">
        <w:rPr>
          <w:rFonts w:ascii="Arial" w:hAnsi="Arial" w:cs="Arial"/>
          <w:b/>
          <w:color w:val="FF0000"/>
          <w:sz w:val="24"/>
          <w:szCs w:val="24"/>
        </w:rPr>
        <w:t>UNIDAD II:</w:t>
      </w:r>
    </w:p>
    <w:p w:rsidR="00BB01DF" w:rsidRPr="00936B7D" w:rsidRDefault="00BB01DF" w:rsidP="00BB01DF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>Una genealogía de la enseñanza de las artes plásticas y visuales. Hacia la reconstrucción disciplinar.</w:t>
      </w:r>
    </w:p>
    <w:p w:rsidR="00BB01DF" w:rsidRPr="00936B7D" w:rsidRDefault="00BB01DF" w:rsidP="00BB01DF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La perspectiva cognitiva. El arte como lenguaje y la alfabetización visual. El juego en la creación artística. Técnicas artísticas. Método heurístico.  Lectura de imágenes  </w:t>
      </w:r>
    </w:p>
    <w:p w:rsidR="00BB01DF" w:rsidRPr="00936B7D" w:rsidRDefault="00BB01DF" w:rsidP="00BB01DF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Para pensar los aprendizajes: los tiempos que requiere el aprender. Una concepción amplia de la cognición. Reflexiones en torno a cómo </w:t>
      </w:r>
      <w:proofErr w:type="gramStart"/>
      <w:r w:rsidRPr="00936B7D">
        <w:rPr>
          <w:rFonts w:ascii="Arial" w:hAnsi="Arial" w:cs="Arial"/>
          <w:sz w:val="24"/>
          <w:szCs w:val="24"/>
        </w:rPr>
        <w:t>enseñar .</w:t>
      </w:r>
      <w:proofErr w:type="gramEnd"/>
      <w:r w:rsidRPr="00936B7D">
        <w:rPr>
          <w:rFonts w:ascii="Arial" w:hAnsi="Arial" w:cs="Arial"/>
          <w:sz w:val="24"/>
          <w:szCs w:val="24"/>
        </w:rPr>
        <w:t xml:space="preserve"> Etapas evolutivas del dibujo infantil. </w:t>
      </w:r>
    </w:p>
    <w:p w:rsidR="00BB01DF" w:rsidRPr="00936B7D" w:rsidRDefault="00BB01DF" w:rsidP="00BB01DF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>El rol del docente en la construcción de la mirada. Estrategias de aprendizaje y motivación.</w:t>
      </w: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B01DF" w:rsidRPr="00936B7D" w:rsidRDefault="00BB01DF" w:rsidP="00BB01DF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36B7D">
        <w:rPr>
          <w:rFonts w:ascii="Arial" w:hAnsi="Arial" w:cs="Arial"/>
          <w:b/>
          <w:color w:val="FF0000"/>
          <w:sz w:val="24"/>
          <w:szCs w:val="24"/>
        </w:rPr>
        <w:t>Unidad III:</w:t>
      </w:r>
    </w:p>
    <w:p w:rsidR="00BB01DF" w:rsidRPr="00936B7D" w:rsidRDefault="00BB01DF" w:rsidP="00BB01D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Prácticas educativas y construcción de significados en la vida cotidiana. Crítica a </w:t>
      </w:r>
      <w:r w:rsidRPr="00936B7D">
        <w:rPr>
          <w:rFonts w:ascii="Arial" w:hAnsi="Arial" w:cs="Arial"/>
          <w:sz w:val="24"/>
          <w:szCs w:val="24"/>
        </w:rPr>
        <w:t>las modelos innatitas</w:t>
      </w:r>
      <w:r w:rsidRPr="00936B7D">
        <w:rPr>
          <w:rFonts w:ascii="Arial" w:hAnsi="Arial" w:cs="Arial"/>
          <w:sz w:val="24"/>
          <w:szCs w:val="24"/>
        </w:rPr>
        <w:t xml:space="preserve"> y a las nociones románticas de talento y genio creador. Tendencias actuales.  </w:t>
      </w:r>
    </w:p>
    <w:p w:rsidR="00BB01DF" w:rsidRPr="00936B7D" w:rsidRDefault="00BB01DF" w:rsidP="00BB01D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36B7D">
        <w:rPr>
          <w:rFonts w:ascii="Arial" w:hAnsi="Arial" w:cs="Arial"/>
          <w:sz w:val="24"/>
          <w:szCs w:val="24"/>
        </w:rPr>
        <w:t xml:space="preserve">El lenguaje de las imágenes y la escuela ¿Es posible enseñar y aprender a mirar? El lenguaje de las imágenes en la educación. Construcción de la mirada y el repertorio visual. </w:t>
      </w:r>
    </w:p>
    <w:p w:rsidR="00BB01DF" w:rsidRPr="00936B7D" w:rsidRDefault="00B441E2" w:rsidP="00BB01D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Construcción de planificaciones:</w:t>
      </w:r>
      <w:bookmarkStart w:id="0" w:name="_GoBack"/>
      <w:bookmarkEnd w:id="0"/>
      <w:r w:rsidR="00BB01DF" w:rsidRPr="00936B7D">
        <w:rPr>
          <w:rFonts w:ascii="Arial" w:hAnsi="Arial" w:cs="Arial"/>
          <w:sz w:val="24"/>
          <w:szCs w:val="24"/>
        </w:rPr>
        <w:t xml:space="preserve"> La construcción de la secuencia didáctica</w:t>
      </w:r>
      <w:r>
        <w:rPr>
          <w:rFonts w:ascii="Arial" w:hAnsi="Arial" w:cs="Arial"/>
          <w:sz w:val="24"/>
          <w:szCs w:val="24"/>
        </w:rPr>
        <w:t xml:space="preserve"> será presentada y defendida en mesa de exámenes</w:t>
      </w:r>
      <w:r w:rsidR="00BB01DF" w:rsidRPr="00936B7D">
        <w:rPr>
          <w:rFonts w:ascii="Arial" w:hAnsi="Arial" w:cs="Arial"/>
          <w:sz w:val="24"/>
          <w:szCs w:val="24"/>
        </w:rPr>
        <w:t xml:space="preserve">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B441E2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BIBLIOGRAFIA: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ABRAMOWSKI ANA- ¿Es posible enseñar y aprender a mirar? - 2012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>PARONZINI-PALMIRA (2012</w:t>
      </w:r>
      <w:proofErr w:type="gramStart"/>
      <w:r w:rsidRPr="00B441E2">
        <w:rPr>
          <w:rFonts w:ascii="Arial" w:hAnsi="Arial" w:cs="Arial"/>
          <w:sz w:val="24"/>
          <w:szCs w:val="24"/>
        </w:rPr>
        <w:t>).Los</w:t>
      </w:r>
      <w:proofErr w:type="gramEnd"/>
      <w:r w:rsidRPr="00B441E2">
        <w:rPr>
          <w:rFonts w:ascii="Arial" w:hAnsi="Arial" w:cs="Arial"/>
          <w:sz w:val="24"/>
          <w:szCs w:val="24"/>
        </w:rPr>
        <w:t xml:space="preserve"> niños y las artes Visuales- Ed. Homo Sapiens.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AKOSCHKY Y OTROS JUDITH -Artes y escuela- Aspectos curriculares y didácticos de la educación artística- - Ed. Paidós-1999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AUGUSTOWSKY GABRIELA- El arte en la enseñanza. Ed Paidós-2012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AUGUSTOWSKY GABRIELA- Mirar también es una actividad- Revista: Imágenes y medios-2015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DOCUMENTOS: Diseño Curricular Jurisdiccional (DCJ). Núcleos de Aprendizaje Prioritario (NAP) Nivel inicial y Primario.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DE NEGRO BERTA NUM - La expresión plástica en la escuela primaria- Técnicas procedimientos y contenidos- Ed. Magisterio del Río de La Plata-2011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>DUSSEL I. Y GUTIÉRREZ D. (</w:t>
      </w:r>
      <w:proofErr w:type="spellStart"/>
      <w:r w:rsidRPr="00B441E2">
        <w:rPr>
          <w:rFonts w:ascii="Arial" w:hAnsi="Arial" w:cs="Arial"/>
          <w:sz w:val="24"/>
          <w:szCs w:val="24"/>
        </w:rPr>
        <w:t>comp.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) (2006). Educar la mirada. Políticas y pedagogía de la imagen. Buenos Aires: Manantial – FLACSO – Fundación OSDE.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EISNER ELLIOT W. - Educar la visión artística. Editorial Paidós 1998.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ELICHIRY NORA Comunidades de aprendizaje y artes. </w:t>
      </w:r>
      <w:proofErr w:type="spellStart"/>
      <w:r w:rsidRPr="00B441E2">
        <w:rPr>
          <w:rFonts w:ascii="Arial" w:hAnsi="Arial" w:cs="Arial"/>
          <w:sz w:val="24"/>
          <w:szCs w:val="24"/>
        </w:rPr>
        <w:t>Noveduc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. 2015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FREGGIARO MARÍA INÉS- Los chicos y el lenguaje plástico visual- Ed Novedades educativas.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FRIGERIO, G. Y DIKER, G. (2012). Educar: (sobre) impresiones estéticas. Entre Ríos: Fundación La Hendija.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LITWIN, E. (2009). El oficio de enseñar. Condiciones y contextos. Buenos Aires: Paidós.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LOWENFELD, V. (1993). El desarrollo de la capacidad creadora. Buenos Aires, </w:t>
      </w:r>
      <w:proofErr w:type="spellStart"/>
      <w:r w:rsidRPr="00B441E2">
        <w:rPr>
          <w:rFonts w:ascii="Arial" w:hAnsi="Arial" w:cs="Arial"/>
          <w:sz w:val="24"/>
          <w:szCs w:val="24"/>
        </w:rPr>
        <w:t>Kapeluz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ROUX HEBE MIRIAM (2013)- Desplegar la mirada- Las artes visuales en la escuela- Editorial </w:t>
      </w:r>
      <w:proofErr w:type="spellStart"/>
      <w:r w:rsidRPr="00B441E2">
        <w:rPr>
          <w:rFonts w:ascii="Arial" w:hAnsi="Arial" w:cs="Arial"/>
          <w:sz w:val="24"/>
          <w:szCs w:val="24"/>
        </w:rPr>
        <w:t>Biblos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SPRAVKIN MARIANA – (2007). Educación plástica en la escuela-Ediciones Educativas.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SPRVKIN MARIANA (2014)-Cuestión de imagen. Ediciones educativas.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>PALOPOLI MARÍA DEL CARMEN - JUGARTE. (2006</w:t>
      </w:r>
      <w:proofErr w:type="gramStart"/>
      <w:r w:rsidRPr="00B441E2">
        <w:rPr>
          <w:rFonts w:ascii="Arial" w:hAnsi="Arial" w:cs="Arial"/>
          <w:sz w:val="24"/>
          <w:szCs w:val="24"/>
        </w:rPr>
        <w:t>).La</w:t>
      </w:r>
      <w:proofErr w:type="gramEnd"/>
      <w:r w:rsidRPr="00B441E2">
        <w:rPr>
          <w:rFonts w:ascii="Arial" w:hAnsi="Arial" w:cs="Arial"/>
          <w:sz w:val="24"/>
          <w:szCs w:val="24"/>
        </w:rPr>
        <w:t xml:space="preserve"> importancia del juego en el aprendizaje de las artes visuales-Editorial- </w:t>
      </w:r>
      <w:proofErr w:type="spellStart"/>
      <w:r w:rsidRPr="00B441E2">
        <w:rPr>
          <w:rFonts w:ascii="Arial" w:hAnsi="Arial" w:cs="Arial"/>
          <w:sz w:val="24"/>
          <w:szCs w:val="24"/>
        </w:rPr>
        <w:t>Bonum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ULLOA-IRIS PÉREZ. (2002). Didáctica de la educación plástica- El taller de arte en la escuela- Ed Magisterio del Río de la Plata.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SANTOS GUERRA (1993). La evaluación: un proceso de diálogo, comprensión y mejora. Málaga: Aljibe, pp. 201206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SKLIAR C. Y LARROSA J. (COMP.) (2009). Experiencia y alteridad en educación. Rosario: Homo Sapiens.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lastRenderedPageBreak/>
        <w:t xml:space="preserve">SKLIAR, C. (2007). La educación (que es) del otro. Argumentos y desierto de argumentos pedagógicos. Buenos Aires: </w:t>
      </w:r>
      <w:proofErr w:type="spellStart"/>
      <w:r w:rsidRPr="00B441E2">
        <w:rPr>
          <w:rFonts w:ascii="Arial" w:hAnsi="Arial" w:cs="Arial"/>
          <w:sz w:val="24"/>
          <w:szCs w:val="24"/>
        </w:rPr>
        <w:t>Noveduc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. 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>BIXIO CECILIA, ¿CHICOS ABURRIDOS? El problema de la motivación en la escuela. Homo sapiens.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>LIC. MAGIE VERÒN – I.C.E.S. – NOTAS ACERCA DE LA EVALUACION PLASTICA.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IRIS PEREZ ULLOA- </w:t>
      </w:r>
      <w:proofErr w:type="spellStart"/>
      <w:r w:rsidRPr="00B441E2">
        <w:rPr>
          <w:rFonts w:ascii="Arial" w:hAnsi="Arial" w:cs="Arial"/>
          <w:sz w:val="24"/>
          <w:szCs w:val="24"/>
        </w:rPr>
        <w:t>Didactica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 de la educación </w:t>
      </w:r>
      <w:proofErr w:type="spellStart"/>
      <w:r w:rsidRPr="00B441E2">
        <w:rPr>
          <w:rFonts w:ascii="Arial" w:hAnsi="Arial" w:cs="Arial"/>
          <w:sz w:val="24"/>
          <w:szCs w:val="24"/>
        </w:rPr>
        <w:t>Plastica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 en la EGB-Editorial Rio de la Plata – (Bs. As.).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Palmira </w:t>
      </w:r>
      <w:proofErr w:type="spellStart"/>
      <w:r w:rsidRPr="00B441E2">
        <w:rPr>
          <w:rFonts w:ascii="Arial" w:hAnsi="Arial" w:cs="Arial"/>
          <w:sz w:val="24"/>
          <w:szCs w:val="24"/>
        </w:rPr>
        <w:t>Paronzini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- Los niños y las Artes Visuales en el </w:t>
      </w:r>
      <w:proofErr w:type="spellStart"/>
      <w:r w:rsidRPr="00B441E2">
        <w:rPr>
          <w:rFonts w:ascii="Arial" w:hAnsi="Arial" w:cs="Arial"/>
          <w:sz w:val="24"/>
          <w:szCs w:val="24"/>
        </w:rPr>
        <w:t>Jardìn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 y la escuela primaria. Editorial </w:t>
      </w:r>
      <w:proofErr w:type="spellStart"/>
      <w:r w:rsidRPr="00B441E2">
        <w:rPr>
          <w:rFonts w:ascii="Arial" w:hAnsi="Arial" w:cs="Arial"/>
          <w:sz w:val="24"/>
          <w:szCs w:val="24"/>
        </w:rPr>
        <w:t>HomoSapiens</w:t>
      </w:r>
      <w:proofErr w:type="spellEnd"/>
      <w:r w:rsidRPr="00B441E2">
        <w:rPr>
          <w:rFonts w:ascii="Arial" w:hAnsi="Arial" w:cs="Arial"/>
          <w:sz w:val="24"/>
          <w:szCs w:val="24"/>
        </w:rPr>
        <w:t>.</w:t>
      </w:r>
    </w:p>
    <w:p w:rsidR="00B441E2" w:rsidRPr="00B441E2" w:rsidRDefault="00B441E2" w:rsidP="00B441E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441E2">
        <w:rPr>
          <w:rFonts w:ascii="Arial" w:hAnsi="Arial" w:cs="Arial"/>
          <w:sz w:val="24"/>
          <w:szCs w:val="24"/>
        </w:rPr>
        <w:t xml:space="preserve">Hebe Miriam </w:t>
      </w:r>
      <w:proofErr w:type="spellStart"/>
      <w:r w:rsidRPr="00B441E2">
        <w:rPr>
          <w:rFonts w:ascii="Arial" w:hAnsi="Arial" w:cs="Arial"/>
          <w:sz w:val="24"/>
          <w:szCs w:val="24"/>
        </w:rPr>
        <w:t>Roux</w:t>
      </w:r>
      <w:proofErr w:type="spellEnd"/>
      <w:r w:rsidRPr="00B441E2">
        <w:rPr>
          <w:rFonts w:ascii="Arial" w:hAnsi="Arial" w:cs="Arial"/>
          <w:sz w:val="24"/>
          <w:szCs w:val="24"/>
        </w:rPr>
        <w:t xml:space="preserve">- Desplegar la mirada, Las artes visuales en la escuela. Editorial </w:t>
      </w:r>
      <w:proofErr w:type="spellStart"/>
      <w:r w:rsidRPr="00B441E2">
        <w:rPr>
          <w:rFonts w:ascii="Arial" w:hAnsi="Arial" w:cs="Arial"/>
          <w:sz w:val="24"/>
          <w:szCs w:val="24"/>
        </w:rPr>
        <w:t>Homosapiens</w:t>
      </w:r>
      <w:proofErr w:type="spellEnd"/>
      <w:r w:rsidRPr="00B441E2">
        <w:rPr>
          <w:rFonts w:ascii="Arial" w:hAnsi="Arial" w:cs="Arial"/>
          <w:sz w:val="24"/>
          <w:szCs w:val="24"/>
        </w:rPr>
        <w:t>.</w:t>
      </w:r>
    </w:p>
    <w:p w:rsidR="00B441E2" w:rsidRPr="00B441E2" w:rsidRDefault="00B441E2" w:rsidP="00B441E2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BB01DF" w:rsidRDefault="00BB01DF"/>
    <w:sectPr w:rsidR="00BB01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22138"/>
    <w:multiLevelType w:val="hybridMultilevel"/>
    <w:tmpl w:val="24E6CF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C0668"/>
    <w:multiLevelType w:val="hybridMultilevel"/>
    <w:tmpl w:val="03C86ED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52641"/>
    <w:multiLevelType w:val="hybridMultilevel"/>
    <w:tmpl w:val="757A6C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1DF"/>
    <w:rsid w:val="006C73AC"/>
    <w:rsid w:val="00B441E2"/>
    <w:rsid w:val="00BB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9850"/>
  <w15:chartTrackingRefBased/>
  <w15:docId w15:val="{E7C8B5FB-E811-4C23-8669-8EAC1D60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1D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0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Educacion</dc:creator>
  <cp:keywords/>
  <dc:description/>
  <cp:lastModifiedBy>Educacion</cp:lastModifiedBy>
  <cp:revision>1</cp:revision>
  <dcterms:created xsi:type="dcterms:W3CDTF">2025-11-12T00:03:00Z</dcterms:created>
  <dcterms:modified xsi:type="dcterms:W3CDTF">2025-11-12T00:23:00Z</dcterms:modified>
</cp:coreProperties>
</file>