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AE9D8" w14:textId="77777777" w:rsidR="00DE60B1" w:rsidRDefault="00DE60B1" w:rsidP="00532BA9">
      <w:pPr>
        <w:spacing w:after="0" w:line="240" w:lineRule="auto"/>
      </w:pPr>
      <w:bookmarkStart w:id="0" w:name="_Hlk197193914"/>
      <w:r>
        <w:t xml:space="preserve">INSTITUTO de EDUCACIÓN SUPERIOR </w:t>
      </w:r>
      <w:proofErr w:type="spellStart"/>
      <w:r>
        <w:t>Nro</w:t>
      </w:r>
      <w:proofErr w:type="spellEnd"/>
      <w:r>
        <w:t xml:space="preserve"> 7</w:t>
      </w:r>
    </w:p>
    <w:p w14:paraId="4B99FE20" w14:textId="7DD0D833" w:rsidR="00262EDC" w:rsidRDefault="00DE60B1" w:rsidP="00532BA9">
      <w:pPr>
        <w:spacing w:after="0" w:line="240" w:lineRule="auto"/>
      </w:pPr>
      <w:r>
        <w:t xml:space="preserve">PROFESORADO </w:t>
      </w:r>
      <w:r w:rsidR="00262EDC">
        <w:t>de Artes Visuales con Orientación en Producción</w:t>
      </w:r>
      <w:r>
        <w:t xml:space="preserve"> </w:t>
      </w:r>
    </w:p>
    <w:p w14:paraId="7629C75A" w14:textId="11EB48B3" w:rsidR="00DE60B1" w:rsidRDefault="00DE60B1" w:rsidP="00532BA9">
      <w:pPr>
        <w:spacing w:after="0" w:line="240" w:lineRule="auto"/>
      </w:pPr>
      <w:r>
        <w:t xml:space="preserve">Unidad curricular: </w:t>
      </w:r>
      <w:r w:rsidR="00262EDC" w:rsidRPr="00262EDC">
        <w:t>Pedagogía</w:t>
      </w:r>
    </w:p>
    <w:p w14:paraId="3BD1B744" w14:textId="2F4CAA17" w:rsidR="00DE60B1" w:rsidRDefault="00DE60B1" w:rsidP="00532BA9">
      <w:pPr>
        <w:spacing w:after="0" w:line="240" w:lineRule="auto"/>
      </w:pPr>
      <w:r>
        <w:t xml:space="preserve">Curso: </w:t>
      </w:r>
      <w:r w:rsidR="00262EDC">
        <w:t>1er</w:t>
      </w:r>
      <w:r>
        <w:t>o</w:t>
      </w:r>
    </w:p>
    <w:p w14:paraId="77707102" w14:textId="77777777" w:rsidR="00DE60B1" w:rsidRDefault="00DE60B1" w:rsidP="00532BA9">
      <w:pPr>
        <w:spacing w:after="0" w:line="240" w:lineRule="auto"/>
      </w:pPr>
      <w:r>
        <w:t>Año lectivo: 2025</w:t>
      </w:r>
    </w:p>
    <w:p w14:paraId="2FAC5A9B" w14:textId="69C29676" w:rsidR="00DE60B1" w:rsidRDefault="00DE60B1" w:rsidP="00532BA9">
      <w:pPr>
        <w:spacing w:after="0" w:line="240" w:lineRule="auto"/>
      </w:pPr>
      <w:r>
        <w:t xml:space="preserve">Cantidad de horas reloj semanales: </w:t>
      </w:r>
      <w:r w:rsidR="00262EDC">
        <w:t>4</w:t>
      </w:r>
      <w:r>
        <w:t xml:space="preserve"> </w:t>
      </w:r>
      <w:proofErr w:type="spellStart"/>
      <w:r>
        <w:t>hs</w:t>
      </w:r>
      <w:proofErr w:type="spellEnd"/>
    </w:p>
    <w:p w14:paraId="021CAFF9" w14:textId="77777777" w:rsidR="00DE60B1" w:rsidRDefault="00DE60B1" w:rsidP="00532BA9">
      <w:pPr>
        <w:spacing w:after="0" w:line="240" w:lineRule="auto"/>
      </w:pPr>
      <w:r>
        <w:t>Profesora: Gabriela Páez</w:t>
      </w:r>
    </w:p>
    <w:p w14:paraId="219797C2" w14:textId="43CD8C79" w:rsidR="00DE60B1" w:rsidRDefault="00DE60B1" w:rsidP="00532BA9">
      <w:pPr>
        <w:spacing w:after="0" w:line="240" w:lineRule="auto"/>
      </w:pPr>
      <w:r>
        <w:t xml:space="preserve">Plan aprobado por: Resolución </w:t>
      </w:r>
      <w:proofErr w:type="spellStart"/>
      <w:r>
        <w:t>Nro</w:t>
      </w:r>
      <w:proofErr w:type="spellEnd"/>
      <w:r>
        <w:t xml:space="preserve"> 209</w:t>
      </w:r>
      <w:r w:rsidR="00262EDC">
        <w:t>3</w:t>
      </w:r>
      <w:r>
        <w:t>/1</w:t>
      </w:r>
      <w:r w:rsidR="00262EDC">
        <w:t>6</w:t>
      </w:r>
    </w:p>
    <w:bookmarkEnd w:id="0"/>
    <w:p w14:paraId="4FA5BF13" w14:textId="77777777" w:rsidR="00DE60B1" w:rsidRDefault="00DE60B1" w:rsidP="00DE60B1"/>
    <w:p w14:paraId="7060D25C" w14:textId="03E7B74D" w:rsidR="00DE60B1" w:rsidRDefault="00532BA9" w:rsidP="00532BA9">
      <w:pPr>
        <w:jc w:val="center"/>
      </w:pPr>
      <w:r>
        <w:t>PROGRAMA</w:t>
      </w:r>
    </w:p>
    <w:p w14:paraId="5989BD32" w14:textId="77777777" w:rsidR="00532BA9" w:rsidRDefault="00532BA9" w:rsidP="00532BA9">
      <w:pPr>
        <w:jc w:val="center"/>
      </w:pPr>
    </w:p>
    <w:p w14:paraId="62438FC5" w14:textId="1AAE0039" w:rsidR="00D0474C" w:rsidRDefault="00D0474C" w:rsidP="00D0474C">
      <w:r>
        <w:t xml:space="preserve">Eje Vertebrador: “La Función cognitiva del arte” </w:t>
      </w:r>
    </w:p>
    <w:p w14:paraId="54EF5F11" w14:textId="77777777" w:rsidR="00D0474C" w:rsidRDefault="00D0474C" w:rsidP="00D0474C">
      <w:r>
        <w:t xml:space="preserve">Unidad </w:t>
      </w:r>
      <w:proofErr w:type="spellStart"/>
      <w:r>
        <w:t>Nª</w:t>
      </w:r>
      <w:proofErr w:type="spellEnd"/>
      <w:r>
        <w:t xml:space="preserve"> 1 </w:t>
      </w:r>
      <w:r w:rsidRPr="00454059">
        <w:rPr>
          <w:i/>
          <w:iCs/>
        </w:rPr>
        <w:t>La educación como objeto de reflexión</w:t>
      </w:r>
      <w:r>
        <w:t xml:space="preserve">  </w:t>
      </w:r>
    </w:p>
    <w:p w14:paraId="63125AB4" w14:textId="0495FCCD" w:rsidR="00D0474C" w:rsidRDefault="00D0474C" w:rsidP="00D0474C">
      <w:r>
        <w:t xml:space="preserve">Educación. </w:t>
      </w:r>
      <w:r w:rsidR="00454059">
        <w:t>Enseñanza y escolarización. O posibilidades y límites de la educación</w:t>
      </w:r>
      <w:r w:rsidR="00DD1D65">
        <w:t>.</w:t>
      </w:r>
      <w:r w:rsidR="00454059">
        <w:t xml:space="preserve"> La educación entre la producción y la reproducción social</w:t>
      </w:r>
      <w:r w:rsidR="00DD1D65">
        <w:t xml:space="preserve">. </w:t>
      </w:r>
      <w:r>
        <w:t xml:space="preserve">Educación vs fabricación. La pedagogía y la época La construcción del estatuto de maestro. La problemática en torno a la profesionalización docente. Modelos, tradiciones y políticas de formación. Autoridad y transmisión.  </w:t>
      </w:r>
    </w:p>
    <w:p w14:paraId="522E9E68" w14:textId="77777777" w:rsidR="00D0474C" w:rsidRDefault="00D0474C" w:rsidP="00D0474C">
      <w:r>
        <w:t xml:space="preserve">Unidad </w:t>
      </w:r>
      <w:proofErr w:type="spellStart"/>
      <w:r>
        <w:t>Nº</w:t>
      </w:r>
      <w:proofErr w:type="spellEnd"/>
      <w:r>
        <w:t xml:space="preserve"> 2 La educación y el sistema </w:t>
      </w:r>
      <w:proofErr w:type="gramStart"/>
      <w:r>
        <w:t>educativo .</w:t>
      </w:r>
      <w:proofErr w:type="gramEnd"/>
      <w:r>
        <w:t xml:space="preserve">  </w:t>
      </w:r>
    </w:p>
    <w:p w14:paraId="2B967131" w14:textId="0489F02E" w:rsidR="00D0474C" w:rsidRDefault="00D0474C" w:rsidP="00D0474C">
      <w:r>
        <w:t xml:space="preserve">Contenidos: Premisas de la escolarización que construyó la modernidad. La escuela como construcción moderna y como espacio de civilización La educación y la institución escolar en el contexto de los cambios socioculturales. La escuela como razón de mercado: el resquebrajamiento de los sistemas educativos. Crisis de la institución escolar moderna El atravesamiento de la posmodernidad.  </w:t>
      </w:r>
    </w:p>
    <w:p w14:paraId="45812F0E" w14:textId="77777777" w:rsidR="00D0474C" w:rsidRDefault="00D0474C" w:rsidP="00D0474C">
      <w:r>
        <w:t xml:space="preserve">Unidad </w:t>
      </w:r>
      <w:proofErr w:type="spellStart"/>
      <w:r>
        <w:t>Nº</w:t>
      </w:r>
      <w:proofErr w:type="spellEnd"/>
      <w:r>
        <w:t xml:space="preserve"> 3 El desarrollo del campo pedagógico:  </w:t>
      </w:r>
    </w:p>
    <w:p w14:paraId="32AF4623" w14:textId="7A257356" w:rsidR="00D0474C" w:rsidRDefault="00D0474C" w:rsidP="00D0474C">
      <w:r>
        <w:t xml:space="preserve">Contenidos: Las teorías de la educación. Pedagogía Tradicional. Nuevas orientaciones pedagógicas en el siglo XVIII: Naturalismo de Rousseau.  El movimiento de la Escuela Nueva como reacción y creación La experiencia de O. Cossettini. Los pedagogos </w:t>
      </w:r>
      <w:proofErr w:type="gramStart"/>
      <w:r>
        <w:t>del  siglo</w:t>
      </w:r>
      <w:proofErr w:type="gramEnd"/>
      <w:r>
        <w:t xml:space="preserve"> XIX: Pestalozzi, </w:t>
      </w:r>
      <w:proofErr w:type="spellStart"/>
      <w:r>
        <w:t>Froëbel</w:t>
      </w:r>
      <w:proofErr w:type="spellEnd"/>
      <w:r>
        <w:t xml:space="preserve">, Herbart. Problemática moderna: Émile Durkheim. </w:t>
      </w:r>
      <w:proofErr w:type="spellStart"/>
      <w:r>
        <w:t>Makarenko</w:t>
      </w:r>
      <w:proofErr w:type="spellEnd"/>
      <w:r>
        <w:t xml:space="preserve">. Las tendencias renovadoras: la Escuela Nueva. Los métodos activos de Montessori, Dalton.  </w:t>
      </w:r>
      <w:proofErr w:type="spellStart"/>
      <w:r>
        <w:t>Décroly</w:t>
      </w:r>
      <w:proofErr w:type="spellEnd"/>
      <w:r>
        <w:t xml:space="preserve">. La Educación Progresiva: John Dewey. Carl Roger  </w:t>
      </w:r>
    </w:p>
    <w:p w14:paraId="092283DA" w14:textId="77777777" w:rsidR="00D0474C" w:rsidRDefault="00D0474C" w:rsidP="00D0474C">
      <w:r>
        <w:t xml:space="preserve">Unidad 4. Estado actual del debate    </w:t>
      </w:r>
    </w:p>
    <w:p w14:paraId="0C28EFF1" w14:textId="77777777" w:rsidR="00D0474C" w:rsidRDefault="00D0474C" w:rsidP="00D0474C">
      <w:r>
        <w:t xml:space="preserve">La Escuela Tecnicista y la ilusión de eficiencia. El tecnicismo en Argentina. -La Escuela </w:t>
      </w:r>
    </w:p>
    <w:p w14:paraId="1989B30D" w14:textId="77777777" w:rsidR="00D0474C" w:rsidRDefault="00D0474C" w:rsidP="00D0474C">
      <w:r>
        <w:t xml:space="preserve">Crítica: posiciones </w:t>
      </w:r>
      <w:proofErr w:type="spellStart"/>
      <w:r>
        <w:t>reproductivistas</w:t>
      </w:r>
      <w:proofErr w:type="spellEnd"/>
      <w:r>
        <w:t xml:space="preserve"> y transformadoras. -El contexto latinoamericano: La </w:t>
      </w:r>
    </w:p>
    <w:p w14:paraId="52A6C849" w14:textId="77777777" w:rsidR="00D0474C" w:rsidRDefault="00D0474C" w:rsidP="00D0474C">
      <w:r>
        <w:t xml:space="preserve">educación como proceso liberador. Estado actual de debate.  Paulo Freire, Iván Illich. </w:t>
      </w:r>
    </w:p>
    <w:p w14:paraId="635E7072" w14:textId="77777777" w:rsidR="00D0474C" w:rsidRDefault="00D0474C" w:rsidP="00D0474C">
      <w:r>
        <w:lastRenderedPageBreak/>
        <w:t xml:space="preserve">Pedagogía Crítica: </w:t>
      </w:r>
      <w:proofErr w:type="spellStart"/>
      <w:r>
        <w:t>Bordieu</w:t>
      </w:r>
      <w:proofErr w:type="spellEnd"/>
      <w:r>
        <w:t xml:space="preserve">. </w:t>
      </w:r>
    </w:p>
    <w:p w14:paraId="24FF2646" w14:textId="390CB85B" w:rsidR="00D0474C" w:rsidRDefault="00D0474C" w:rsidP="00D0474C">
      <w:r>
        <w:t>La educación artística: fundamentos del valor del arte en la educación</w:t>
      </w:r>
    </w:p>
    <w:p w14:paraId="3801799B" w14:textId="77777777" w:rsidR="0040388E" w:rsidRDefault="0040388E" w:rsidP="0040388E">
      <w:r>
        <w:t xml:space="preserve">BIBLIOGRAFÍA  </w:t>
      </w:r>
    </w:p>
    <w:p w14:paraId="2BA30A7F" w14:textId="77777777" w:rsidR="0040388E" w:rsidRDefault="0040388E" w:rsidP="0040388E">
      <w:r>
        <w:t xml:space="preserve">a. Del estudiante. </w:t>
      </w:r>
    </w:p>
    <w:p w14:paraId="1D31BCFF" w14:textId="77777777" w:rsidR="0040388E" w:rsidRDefault="0040388E" w:rsidP="0040388E">
      <w:r>
        <w:t xml:space="preserve">Eisner, Elliot. La función del Arte en la transformación de la conciencia </w:t>
      </w:r>
    </w:p>
    <w:p w14:paraId="7308097F" w14:textId="77777777" w:rsidR="0040388E" w:rsidRDefault="0040388E" w:rsidP="0040388E">
      <w:r>
        <w:t xml:space="preserve">Freire Paulo, Pedagogía del Oprimido, Editorial Siglo Veintiuno, México 1999  </w:t>
      </w:r>
    </w:p>
    <w:p w14:paraId="2E3CD037" w14:textId="08940508" w:rsidR="0040388E" w:rsidRDefault="0040388E" w:rsidP="0040388E">
      <w:r>
        <w:t xml:space="preserve">Freire Paulo. CARTAS A QUIEN PRETENDE ENSEÑAR. Editorial: SIGLO XXI  </w:t>
      </w:r>
    </w:p>
    <w:p w14:paraId="6E0C9D8D" w14:textId="77777777" w:rsidR="0040388E" w:rsidRDefault="0040388E" w:rsidP="0040388E">
      <w:r>
        <w:t xml:space="preserve">Gvirtz, S, Grinberg, S y </w:t>
      </w:r>
      <w:proofErr w:type="spellStart"/>
      <w:r>
        <w:t>Abregu</w:t>
      </w:r>
      <w:proofErr w:type="spellEnd"/>
      <w:r>
        <w:t xml:space="preserve">, </w:t>
      </w:r>
      <w:proofErr w:type="gramStart"/>
      <w:r>
        <w:t>V.(</w:t>
      </w:r>
      <w:proofErr w:type="gramEnd"/>
      <w:r>
        <w:t xml:space="preserve">2007) La educación </w:t>
      </w:r>
      <w:proofErr w:type="gramStart"/>
      <w:r>
        <w:t>ayer ,hoy</w:t>
      </w:r>
      <w:proofErr w:type="gramEnd"/>
      <w:r>
        <w:t xml:space="preserve"> y </w:t>
      </w:r>
      <w:proofErr w:type="gramStart"/>
      <w:r>
        <w:t>mañana .El</w:t>
      </w:r>
      <w:proofErr w:type="gramEnd"/>
      <w:r>
        <w:t xml:space="preserve"> ABC </w:t>
      </w:r>
    </w:p>
    <w:p w14:paraId="750526AD" w14:textId="77777777" w:rsidR="0040388E" w:rsidRDefault="0040388E" w:rsidP="0040388E">
      <w:r>
        <w:t xml:space="preserve">de la Pedagogía - - </w:t>
      </w:r>
    </w:p>
    <w:p w14:paraId="61A9AFCF" w14:textId="77777777" w:rsidR="0040388E" w:rsidRDefault="0040388E" w:rsidP="0040388E">
      <w:r>
        <w:t xml:space="preserve">Illich, Iván (1974) La sociedad desescolarizada, Barral, Barcelona. </w:t>
      </w:r>
    </w:p>
    <w:p w14:paraId="2EC266DA" w14:textId="77777777" w:rsidR="0040388E" w:rsidRDefault="0040388E" w:rsidP="0040388E">
      <w:r>
        <w:t xml:space="preserve">Rousseau. J.J: El Emilio. Primera edición 1762. México, Porrúa, 2005. </w:t>
      </w:r>
    </w:p>
    <w:p w14:paraId="0D47BECE" w14:textId="77777777" w:rsidR="00DE60B1" w:rsidRDefault="00DE60B1" w:rsidP="00DE60B1"/>
    <w:sectPr w:rsidR="00DE60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C0830"/>
    <w:multiLevelType w:val="hybridMultilevel"/>
    <w:tmpl w:val="2CFE7AF2"/>
    <w:lvl w:ilvl="0" w:tplc="8836009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AB1DB9"/>
    <w:multiLevelType w:val="hybridMultilevel"/>
    <w:tmpl w:val="0D4C76BA"/>
    <w:lvl w:ilvl="0" w:tplc="8836009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D91F7C"/>
    <w:multiLevelType w:val="hybridMultilevel"/>
    <w:tmpl w:val="13BC6544"/>
    <w:lvl w:ilvl="0" w:tplc="8836009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3776870">
    <w:abstractNumId w:val="1"/>
  </w:num>
  <w:num w:numId="2" w16cid:durableId="964624824">
    <w:abstractNumId w:val="0"/>
  </w:num>
  <w:num w:numId="3" w16cid:durableId="8566264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B1"/>
    <w:rsid w:val="00062F98"/>
    <w:rsid w:val="00153581"/>
    <w:rsid w:val="00262EDC"/>
    <w:rsid w:val="003B09C0"/>
    <w:rsid w:val="0040388E"/>
    <w:rsid w:val="00454059"/>
    <w:rsid w:val="00483E7E"/>
    <w:rsid w:val="00532BA9"/>
    <w:rsid w:val="00987F73"/>
    <w:rsid w:val="009B7405"/>
    <w:rsid w:val="00A76FB3"/>
    <w:rsid w:val="00B511C1"/>
    <w:rsid w:val="00BB14FD"/>
    <w:rsid w:val="00BE0F2A"/>
    <w:rsid w:val="00C01FC6"/>
    <w:rsid w:val="00D0474C"/>
    <w:rsid w:val="00DD1D65"/>
    <w:rsid w:val="00DE60B1"/>
    <w:rsid w:val="00FD3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BD89F"/>
  <w15:chartTrackingRefBased/>
  <w15:docId w15:val="{ACBB98D1-FA4A-4DD3-A10C-3F5269E99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E60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E60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E60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E60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E60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E60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E60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E60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E60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E60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E60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E60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E60B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E60B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E60B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E60B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E60B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E60B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E60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E60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E60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E60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E60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E60B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E60B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E60B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E60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E60B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E60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809FF-45CF-4A5B-AA67-6C757F520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405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páez</dc:creator>
  <cp:keywords/>
  <dc:description/>
  <cp:lastModifiedBy>gabriela páez</cp:lastModifiedBy>
  <cp:revision>2</cp:revision>
  <dcterms:created xsi:type="dcterms:W3CDTF">2025-11-14T02:48:00Z</dcterms:created>
  <dcterms:modified xsi:type="dcterms:W3CDTF">2025-11-14T02:48:00Z</dcterms:modified>
</cp:coreProperties>
</file>