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57A17" w:rsidRDefault="00257A17" w:rsidP="00257A17">
      <w:pPr>
        <w:rPr>
          <w:lang w:val="es-AR"/>
        </w:rPr>
      </w:pPr>
      <w:bookmarkStart w:id="0" w:name="_GoBack"/>
      <w:bookmarkEnd w:id="0"/>
    </w:p>
    <w:p w:rsidR="00257A17" w:rsidRPr="00257A17" w:rsidRDefault="00257A17" w:rsidP="00257A17">
      <w:pPr>
        <w:rPr>
          <w:sz w:val="24"/>
          <w:szCs w:val="24"/>
          <w:lang w:val="es-AR"/>
        </w:rPr>
      </w:pPr>
      <w:r w:rsidRPr="00257A17">
        <w:rPr>
          <w:b/>
          <w:sz w:val="24"/>
          <w:szCs w:val="24"/>
          <w:lang w:val="es-AR"/>
        </w:rPr>
        <w:t>Sección</w:t>
      </w:r>
      <w:r w:rsidRPr="00257A17">
        <w:rPr>
          <w:sz w:val="24"/>
          <w:szCs w:val="24"/>
          <w:lang w:val="es-AR"/>
        </w:rPr>
        <w:t>: Artes visuales</w:t>
      </w:r>
    </w:p>
    <w:p w:rsidR="00257A17" w:rsidRPr="00257A17" w:rsidRDefault="00257A17" w:rsidP="00257A17">
      <w:pPr>
        <w:rPr>
          <w:sz w:val="24"/>
          <w:szCs w:val="24"/>
          <w:lang w:val="es-AR"/>
        </w:rPr>
      </w:pPr>
      <w:r w:rsidRPr="00257A17">
        <w:rPr>
          <w:b/>
          <w:sz w:val="24"/>
          <w:szCs w:val="24"/>
          <w:lang w:val="es-AR"/>
        </w:rPr>
        <w:t>Curso</w:t>
      </w:r>
      <w:r w:rsidRPr="00257A17">
        <w:rPr>
          <w:sz w:val="24"/>
          <w:szCs w:val="24"/>
          <w:lang w:val="es-AR"/>
        </w:rPr>
        <w:t>: tercer año</w:t>
      </w:r>
    </w:p>
    <w:p w:rsidR="00257A17" w:rsidRPr="00257A17" w:rsidRDefault="00257A17" w:rsidP="00257A17">
      <w:pPr>
        <w:rPr>
          <w:sz w:val="24"/>
          <w:szCs w:val="24"/>
          <w:lang w:val="es-AR"/>
        </w:rPr>
      </w:pPr>
      <w:r w:rsidRPr="00257A17">
        <w:rPr>
          <w:b/>
          <w:sz w:val="24"/>
          <w:szCs w:val="24"/>
          <w:lang w:val="es-AR"/>
        </w:rPr>
        <w:t>Periodo lectivo</w:t>
      </w:r>
      <w:r w:rsidRPr="00257A17">
        <w:rPr>
          <w:sz w:val="24"/>
          <w:szCs w:val="24"/>
          <w:lang w:val="es-AR"/>
        </w:rPr>
        <w:t>: 2026</w:t>
      </w:r>
    </w:p>
    <w:p w:rsidR="00257A17" w:rsidRPr="00257A17" w:rsidRDefault="00257A17" w:rsidP="00257A17">
      <w:pPr>
        <w:rPr>
          <w:sz w:val="24"/>
          <w:szCs w:val="24"/>
          <w:lang w:val="es-AR"/>
        </w:rPr>
      </w:pPr>
      <w:r w:rsidRPr="00257A17">
        <w:rPr>
          <w:b/>
          <w:sz w:val="24"/>
          <w:szCs w:val="24"/>
          <w:lang w:val="es-AR"/>
        </w:rPr>
        <w:t>Profesores:</w:t>
      </w:r>
      <w:r w:rsidRPr="00257A17">
        <w:rPr>
          <w:sz w:val="24"/>
          <w:szCs w:val="24"/>
          <w:lang w:val="es-AR"/>
        </w:rPr>
        <w:t xml:space="preserve"> Priotti Claudio</w:t>
      </w:r>
    </w:p>
    <w:p w:rsidR="00257A17" w:rsidRPr="00257A17" w:rsidRDefault="00257A17" w:rsidP="00257A17">
      <w:pPr>
        <w:rPr>
          <w:sz w:val="24"/>
          <w:szCs w:val="24"/>
          <w:lang w:val="es-AR"/>
        </w:rPr>
      </w:pPr>
      <w:r w:rsidRPr="00257A17">
        <w:rPr>
          <w:sz w:val="24"/>
          <w:szCs w:val="24"/>
          <w:lang w:val="es-AR"/>
        </w:rPr>
        <w:t xml:space="preserve">                   Quiroga Delfina</w:t>
      </w:r>
    </w:p>
    <w:p w:rsidR="00257A17" w:rsidRPr="00257A17" w:rsidRDefault="00257A17" w:rsidP="00257A17">
      <w:pPr>
        <w:rPr>
          <w:sz w:val="24"/>
          <w:szCs w:val="24"/>
          <w:lang w:val="es-AR"/>
        </w:rPr>
      </w:pPr>
      <w:r w:rsidRPr="00257A17">
        <w:rPr>
          <w:sz w:val="24"/>
          <w:szCs w:val="24"/>
          <w:lang w:val="es-AR"/>
        </w:rPr>
        <w:t xml:space="preserve">                    Sandobal Gloria</w:t>
      </w:r>
    </w:p>
    <w:p w:rsidR="00257A17" w:rsidRPr="00257A17" w:rsidRDefault="00257A17" w:rsidP="00257A17">
      <w:pPr>
        <w:rPr>
          <w:sz w:val="24"/>
          <w:szCs w:val="24"/>
          <w:lang w:val="es-AR"/>
        </w:rPr>
      </w:pPr>
      <w:r w:rsidRPr="00257A17">
        <w:rPr>
          <w:b/>
          <w:sz w:val="24"/>
          <w:szCs w:val="24"/>
          <w:lang w:val="es-AR"/>
        </w:rPr>
        <w:t>Nº de horas</w:t>
      </w:r>
      <w:r w:rsidRPr="00257A17">
        <w:rPr>
          <w:sz w:val="24"/>
          <w:szCs w:val="24"/>
          <w:lang w:val="es-AR"/>
        </w:rPr>
        <w:t>: 3 horas semanales</w:t>
      </w:r>
    </w:p>
    <w:p w:rsidR="00257A17" w:rsidRDefault="00257A17" w:rsidP="00257A17">
      <w:pPr>
        <w:rPr>
          <w:lang w:val="es-AR"/>
        </w:rPr>
      </w:pPr>
      <w:r w:rsidRPr="00257A17">
        <w:rPr>
          <w:lang w:val="es-AR"/>
        </w:rPr>
        <w:t xml:space="preserve">                  </w:t>
      </w:r>
      <w:r>
        <w:rPr>
          <w:lang w:val="es-AR"/>
        </w:rPr>
        <w:t xml:space="preserve">                                                                           </w:t>
      </w:r>
    </w:p>
    <w:p w:rsidR="00257A17" w:rsidRDefault="00257A17" w:rsidP="00257A17">
      <w:pPr>
        <w:rPr>
          <w:lang w:val="es-AR"/>
        </w:rPr>
      </w:pPr>
    </w:p>
    <w:p w:rsidR="00257A17" w:rsidRDefault="00257A17" w:rsidP="00B67A91">
      <w:pPr>
        <w:rPr>
          <w:lang w:val="es-AR"/>
        </w:rPr>
      </w:pPr>
    </w:p>
    <w:p w:rsidR="00B67A91" w:rsidRPr="00B67A91" w:rsidRDefault="00B67A91" w:rsidP="00B67A91">
      <w:pPr>
        <w:rPr>
          <w:sz w:val="28"/>
          <w:szCs w:val="28"/>
          <w:lang w:val="es-AR"/>
        </w:rPr>
      </w:pPr>
      <w:r w:rsidRPr="00B67A91">
        <w:rPr>
          <w:lang w:val="es-AR"/>
        </w:rPr>
        <w:t xml:space="preserve">                                  </w:t>
      </w:r>
      <w:r w:rsidRPr="00B67A91">
        <w:rPr>
          <w:sz w:val="28"/>
          <w:szCs w:val="28"/>
          <w:lang w:val="es-AR"/>
        </w:rPr>
        <w:t>UDI</w:t>
      </w:r>
    </w:p>
    <w:p w:rsidR="00B67A91" w:rsidRPr="00B67A91" w:rsidRDefault="00B67A91" w:rsidP="00B67A91">
      <w:pPr>
        <w:rPr>
          <w:lang w:val="es-AR"/>
        </w:rPr>
      </w:pPr>
      <w:r>
        <w:rPr>
          <w:lang w:val="es-AR"/>
        </w:rPr>
        <w:t>M</w:t>
      </w:r>
      <w:r w:rsidRPr="00B67A91">
        <w:rPr>
          <w:lang w:val="es-AR"/>
        </w:rPr>
        <w:t xml:space="preserve">ateriales didácticos y el espacio escolar: </w:t>
      </w:r>
    </w:p>
    <w:p w:rsidR="00B67A91" w:rsidRDefault="00B67A91" w:rsidP="00B67A91">
      <w:pPr>
        <w:rPr>
          <w:lang w:val="es-AR"/>
        </w:rPr>
      </w:pPr>
      <w:r w:rsidRPr="00B67A91">
        <w:rPr>
          <w:lang w:val="es-AR"/>
        </w:rPr>
        <w:t xml:space="preserve">    escenografía, vestuarios, montajes y material didáctico.</w:t>
      </w:r>
    </w:p>
    <w:p w:rsidR="00257A17" w:rsidRDefault="00257A17" w:rsidP="00B67A91">
      <w:pPr>
        <w:rPr>
          <w:lang w:val="es-AR"/>
        </w:rPr>
      </w:pPr>
    </w:p>
    <w:p w:rsidR="00257A17" w:rsidRDefault="00257A17" w:rsidP="00257A17">
      <w:pPr>
        <w:jc w:val="right"/>
        <w:rPr>
          <w:lang w:val="es-AR"/>
        </w:rPr>
      </w:pPr>
    </w:p>
    <w:p w:rsidR="00257A17" w:rsidRPr="00046E48" w:rsidRDefault="00230296" w:rsidP="0035206E">
      <w:pPr>
        <w:spacing w:after="0"/>
        <w:rPr>
          <w:sz w:val="24"/>
          <w:szCs w:val="24"/>
          <w:lang w:val="es-AR"/>
        </w:rPr>
      </w:pPr>
      <w:r w:rsidRPr="00046E48">
        <w:rPr>
          <w:b/>
          <w:sz w:val="24"/>
          <w:szCs w:val="24"/>
          <w:lang w:val="es-AR"/>
        </w:rPr>
        <w:t>Sección:</w:t>
      </w:r>
      <w:r w:rsidR="00257A17" w:rsidRPr="00046E48">
        <w:rPr>
          <w:sz w:val="24"/>
          <w:szCs w:val="24"/>
          <w:lang w:val="es-AR"/>
        </w:rPr>
        <w:t xml:space="preserve"> artes visuales</w:t>
      </w:r>
    </w:p>
    <w:p w:rsidR="00257A17" w:rsidRPr="00046E48" w:rsidRDefault="00257A17" w:rsidP="0035206E">
      <w:pPr>
        <w:spacing w:after="0"/>
        <w:rPr>
          <w:sz w:val="24"/>
          <w:szCs w:val="24"/>
          <w:lang w:val="es-AR"/>
        </w:rPr>
      </w:pPr>
      <w:r w:rsidRPr="00046E48">
        <w:rPr>
          <w:b/>
          <w:sz w:val="24"/>
          <w:szCs w:val="24"/>
          <w:lang w:val="es-AR"/>
        </w:rPr>
        <w:t>Curso</w:t>
      </w:r>
      <w:r w:rsidRPr="00046E48">
        <w:rPr>
          <w:sz w:val="24"/>
          <w:szCs w:val="24"/>
          <w:lang w:val="es-AR"/>
        </w:rPr>
        <w:t>: tercer año</w:t>
      </w:r>
    </w:p>
    <w:p w:rsidR="00257A17" w:rsidRPr="00046E48" w:rsidRDefault="00257A17" w:rsidP="0035206E">
      <w:pPr>
        <w:spacing w:after="0"/>
        <w:rPr>
          <w:sz w:val="24"/>
          <w:szCs w:val="24"/>
          <w:lang w:val="es-AR"/>
        </w:rPr>
      </w:pPr>
      <w:r w:rsidRPr="00046E48">
        <w:rPr>
          <w:b/>
          <w:sz w:val="24"/>
          <w:szCs w:val="24"/>
          <w:lang w:val="es-AR"/>
        </w:rPr>
        <w:t>UDI</w:t>
      </w:r>
      <w:r w:rsidRPr="00046E48">
        <w:rPr>
          <w:sz w:val="24"/>
          <w:szCs w:val="24"/>
          <w:lang w:val="es-AR"/>
        </w:rPr>
        <w:t>: el espacio escolar</w:t>
      </w:r>
      <w:r w:rsidR="00230296" w:rsidRPr="00046E48">
        <w:rPr>
          <w:sz w:val="24"/>
          <w:szCs w:val="24"/>
          <w:lang w:val="es-AR"/>
        </w:rPr>
        <w:t>: escenografía, vestuario, montaje y material didáctico</w:t>
      </w:r>
    </w:p>
    <w:p w:rsidR="00230296" w:rsidRPr="00046E48" w:rsidRDefault="00230296" w:rsidP="0035206E">
      <w:pPr>
        <w:spacing w:after="0"/>
        <w:rPr>
          <w:sz w:val="24"/>
          <w:szCs w:val="24"/>
          <w:lang w:val="es-AR"/>
        </w:rPr>
      </w:pPr>
      <w:r w:rsidRPr="00046E48">
        <w:rPr>
          <w:b/>
          <w:sz w:val="24"/>
          <w:szCs w:val="24"/>
          <w:lang w:val="es-AR"/>
        </w:rPr>
        <w:t>Periodo lectivo</w:t>
      </w:r>
      <w:r w:rsidRPr="00046E48">
        <w:rPr>
          <w:sz w:val="24"/>
          <w:szCs w:val="24"/>
          <w:lang w:val="es-AR"/>
        </w:rPr>
        <w:t>: 2026</w:t>
      </w:r>
    </w:p>
    <w:p w:rsidR="00230296" w:rsidRPr="00046E48" w:rsidRDefault="00230296" w:rsidP="0035206E">
      <w:pPr>
        <w:spacing w:after="0"/>
        <w:rPr>
          <w:sz w:val="24"/>
          <w:szCs w:val="24"/>
          <w:lang w:val="es-AR"/>
        </w:rPr>
      </w:pPr>
      <w:r w:rsidRPr="00046E48">
        <w:rPr>
          <w:b/>
          <w:sz w:val="24"/>
          <w:szCs w:val="24"/>
          <w:lang w:val="es-AR"/>
        </w:rPr>
        <w:t>Profesores</w:t>
      </w:r>
      <w:r w:rsidRPr="00046E48">
        <w:rPr>
          <w:sz w:val="24"/>
          <w:szCs w:val="24"/>
          <w:lang w:val="es-AR"/>
        </w:rPr>
        <w:t>: Priotti Claudio, Quiroga Delfina y Sandobal Gloria</w:t>
      </w:r>
    </w:p>
    <w:p w:rsidR="00230296" w:rsidRPr="00046E48" w:rsidRDefault="00230296" w:rsidP="0035206E">
      <w:pPr>
        <w:spacing w:after="0"/>
        <w:rPr>
          <w:sz w:val="24"/>
          <w:szCs w:val="24"/>
          <w:lang w:val="es-AR"/>
        </w:rPr>
      </w:pPr>
      <w:r w:rsidRPr="00046E48">
        <w:rPr>
          <w:b/>
          <w:sz w:val="24"/>
          <w:szCs w:val="24"/>
          <w:lang w:val="es-AR"/>
        </w:rPr>
        <w:t>Nº de horas</w:t>
      </w:r>
      <w:r w:rsidRPr="00046E48">
        <w:rPr>
          <w:sz w:val="24"/>
          <w:szCs w:val="24"/>
          <w:lang w:val="es-AR"/>
        </w:rPr>
        <w:t xml:space="preserve">: 3 </w:t>
      </w:r>
    </w:p>
    <w:p w:rsidR="00230296" w:rsidRDefault="00230296" w:rsidP="00230296">
      <w:pPr>
        <w:jc w:val="center"/>
        <w:rPr>
          <w:lang w:val="es-AR"/>
        </w:rPr>
      </w:pPr>
    </w:p>
    <w:p w:rsidR="00230296" w:rsidRDefault="00046E48" w:rsidP="00230296">
      <w:pPr>
        <w:jc w:val="center"/>
        <w:rPr>
          <w:b/>
          <w:lang w:val="es-AR"/>
        </w:rPr>
      </w:pPr>
      <w:r>
        <w:rPr>
          <w:b/>
          <w:lang w:val="es-AR"/>
        </w:rPr>
        <w:t>F</w:t>
      </w:r>
      <w:r w:rsidRPr="00230296">
        <w:rPr>
          <w:b/>
          <w:lang w:val="es-AR"/>
        </w:rPr>
        <w:t>undamentación</w:t>
      </w:r>
    </w:p>
    <w:p w:rsidR="00D6109C" w:rsidRDefault="00230296" w:rsidP="0035206E">
      <w:pPr>
        <w:spacing w:after="0"/>
        <w:rPr>
          <w:sz w:val="24"/>
          <w:szCs w:val="24"/>
          <w:lang w:val="es-AR"/>
        </w:rPr>
      </w:pPr>
      <w:r>
        <w:rPr>
          <w:sz w:val="24"/>
          <w:szCs w:val="24"/>
          <w:lang w:val="es-AR"/>
        </w:rPr>
        <w:t>P</w:t>
      </w:r>
      <w:r w:rsidRPr="00230296">
        <w:rPr>
          <w:sz w:val="24"/>
          <w:szCs w:val="24"/>
          <w:lang w:val="es-AR"/>
        </w:rPr>
        <w:t>oner en practica</w:t>
      </w:r>
      <w:r>
        <w:rPr>
          <w:sz w:val="24"/>
          <w:szCs w:val="24"/>
          <w:lang w:val="es-AR"/>
        </w:rPr>
        <w:t xml:space="preserve"> la planificación y realización de montajes y producciones artísticos que puedan involucrar el espacio escolar</w:t>
      </w:r>
      <w:r w:rsidR="00D6109C">
        <w:rPr>
          <w:sz w:val="24"/>
          <w:szCs w:val="24"/>
          <w:lang w:val="es-AR"/>
        </w:rPr>
        <w:t xml:space="preserve"> como escena y como soporte.</w:t>
      </w:r>
    </w:p>
    <w:p w:rsidR="00D6109C" w:rsidRDefault="00D6109C" w:rsidP="0035206E">
      <w:pPr>
        <w:spacing w:after="0"/>
        <w:rPr>
          <w:sz w:val="24"/>
          <w:szCs w:val="24"/>
          <w:lang w:val="es-AR"/>
        </w:rPr>
      </w:pPr>
      <w:r>
        <w:rPr>
          <w:sz w:val="24"/>
          <w:szCs w:val="24"/>
          <w:lang w:val="es-AR"/>
        </w:rPr>
        <w:t xml:space="preserve"> Nuestro compromiso es reivindicar, conservar y enriquecer, el juego como recurso didáctico ya que es fuente de vida en las culturas.</w:t>
      </w:r>
    </w:p>
    <w:p w:rsidR="00D6109C" w:rsidRDefault="00D6109C" w:rsidP="00D6109C">
      <w:pPr>
        <w:jc w:val="center"/>
        <w:rPr>
          <w:b/>
          <w:sz w:val="24"/>
          <w:szCs w:val="24"/>
          <w:lang w:val="es-AR"/>
        </w:rPr>
      </w:pPr>
      <w:r w:rsidRPr="00D6109C">
        <w:rPr>
          <w:b/>
          <w:sz w:val="24"/>
          <w:szCs w:val="24"/>
          <w:lang w:val="es-AR"/>
        </w:rPr>
        <w:t>Finalidades formativas</w:t>
      </w:r>
    </w:p>
    <w:p w:rsidR="00D6109C" w:rsidRDefault="00D6109C" w:rsidP="0035206E">
      <w:pPr>
        <w:spacing w:after="0"/>
        <w:rPr>
          <w:sz w:val="24"/>
          <w:szCs w:val="24"/>
          <w:lang w:val="es-AR"/>
        </w:rPr>
      </w:pPr>
      <w:r>
        <w:rPr>
          <w:sz w:val="24"/>
          <w:szCs w:val="24"/>
          <w:lang w:val="es-AR"/>
        </w:rPr>
        <w:t xml:space="preserve">Se propone – desde una mirada </w:t>
      </w:r>
      <w:r w:rsidR="00C3437F">
        <w:rPr>
          <w:sz w:val="24"/>
          <w:szCs w:val="24"/>
          <w:lang w:val="es-AR"/>
        </w:rPr>
        <w:t>crítica y reflexiva- concebir el espacio escolar como espacio de intervención y de producción de sentido.</w:t>
      </w:r>
    </w:p>
    <w:p w:rsidR="00C3437F" w:rsidRDefault="00C3437F" w:rsidP="0035206E">
      <w:pPr>
        <w:spacing w:after="0"/>
        <w:rPr>
          <w:sz w:val="24"/>
          <w:szCs w:val="24"/>
          <w:lang w:val="es-AR"/>
        </w:rPr>
      </w:pPr>
      <w:r>
        <w:rPr>
          <w:sz w:val="24"/>
          <w:szCs w:val="24"/>
          <w:lang w:val="es-AR"/>
        </w:rPr>
        <w:lastRenderedPageBreak/>
        <w:t>La educación artística supone la producción, la mirada crítica hacia el entorno y la consideración contextual de las manifestaciones de arte. En el contexto escolar implica también una apertura hacia las otras áreas de conocimiento y una interacción con las demás disciplinas. Desde esta perspectiva se busca contribuir</w:t>
      </w:r>
      <w:r w:rsidR="001A21FC">
        <w:rPr>
          <w:sz w:val="24"/>
          <w:szCs w:val="24"/>
          <w:lang w:val="es-AR"/>
        </w:rPr>
        <w:t xml:space="preserve"> a que el estudiante de profesorado pueda considerar el espacio de la escuela como un elemento a ser habitado, a favor de la enseñanza y la expresión, y como posible manifestación de la identidad de una comunidad escolar.</w:t>
      </w:r>
    </w:p>
    <w:p w:rsidR="001A21FC" w:rsidRDefault="001A21FC" w:rsidP="0035206E">
      <w:pPr>
        <w:spacing w:after="0"/>
        <w:rPr>
          <w:sz w:val="24"/>
          <w:szCs w:val="24"/>
          <w:lang w:val="es-AR"/>
        </w:rPr>
      </w:pPr>
      <w:r>
        <w:rPr>
          <w:sz w:val="24"/>
          <w:szCs w:val="24"/>
          <w:lang w:val="es-AR"/>
        </w:rPr>
        <w:t>Las realizaciones artísticas visuales están tradicionalmente presentes en actos y demás actividades que sucedan en las aulas, los patios y los pasillos. La transformación de los modos de exhibición, así como la incorporación de materiales y recursos, desde los procedimientos artesanales hasta los que ofrece la tecnología, pueden contribuir a la diversificación de los modos de apropiación del espacio físico de la escuela.</w:t>
      </w:r>
    </w:p>
    <w:p w:rsidR="001A21FC" w:rsidRDefault="001A21FC" w:rsidP="0035206E">
      <w:pPr>
        <w:spacing w:after="0"/>
        <w:rPr>
          <w:sz w:val="24"/>
          <w:szCs w:val="24"/>
          <w:lang w:val="es-AR"/>
        </w:rPr>
      </w:pPr>
      <w:r>
        <w:rPr>
          <w:sz w:val="24"/>
          <w:szCs w:val="24"/>
          <w:lang w:val="es-AR"/>
        </w:rPr>
        <w:t xml:space="preserve">Los recursos </w:t>
      </w:r>
      <w:r w:rsidR="00046E48">
        <w:rPr>
          <w:sz w:val="24"/>
          <w:szCs w:val="24"/>
          <w:lang w:val="es-AR"/>
        </w:rPr>
        <w:t>didácticos</w:t>
      </w:r>
      <w:r>
        <w:rPr>
          <w:sz w:val="24"/>
          <w:szCs w:val="24"/>
          <w:lang w:val="es-AR"/>
        </w:rPr>
        <w:t xml:space="preserve"> son todos aquellos medios empleados por el docente para </w:t>
      </w:r>
      <w:r w:rsidR="00046E48">
        <w:rPr>
          <w:sz w:val="24"/>
          <w:szCs w:val="24"/>
          <w:lang w:val="es-AR"/>
        </w:rPr>
        <w:t>apoya, complementar</w:t>
      </w:r>
      <w:r>
        <w:rPr>
          <w:sz w:val="24"/>
          <w:szCs w:val="24"/>
          <w:lang w:val="es-AR"/>
        </w:rPr>
        <w:t>, acompañar o evaluar el proceso educativo que dirige u orienta.</w:t>
      </w:r>
    </w:p>
    <w:p w:rsidR="001A21FC" w:rsidRDefault="001A21FC" w:rsidP="0035206E">
      <w:pPr>
        <w:spacing w:after="0"/>
        <w:rPr>
          <w:sz w:val="24"/>
          <w:szCs w:val="24"/>
          <w:lang w:val="es-AR"/>
        </w:rPr>
      </w:pPr>
      <w:r>
        <w:rPr>
          <w:sz w:val="24"/>
          <w:szCs w:val="24"/>
          <w:lang w:val="es-AR"/>
        </w:rPr>
        <w:t xml:space="preserve">Los materiales representan una forma de entender y poner en </w:t>
      </w:r>
      <w:r w:rsidR="00046E48">
        <w:rPr>
          <w:sz w:val="24"/>
          <w:szCs w:val="24"/>
          <w:lang w:val="es-AR"/>
        </w:rPr>
        <w:t>práctica</w:t>
      </w:r>
      <w:r>
        <w:rPr>
          <w:sz w:val="24"/>
          <w:szCs w:val="24"/>
          <w:lang w:val="es-AR"/>
        </w:rPr>
        <w:t xml:space="preserve"> un programa </w:t>
      </w:r>
      <w:r w:rsidR="00046E48">
        <w:rPr>
          <w:sz w:val="24"/>
          <w:szCs w:val="24"/>
          <w:lang w:val="es-AR"/>
        </w:rPr>
        <w:t>curricular. Bajo cualquier material subyace una filosofía o concepción de la enseñanza y un modo operativo de cómo desarrollarla en los estudiantes. Los materiales son la principal estrategia para presentar al profesorado un proyecto pedagógico y para facilitarle la innovación de las practicas pedagógicas en los centros y aulas. Esta unidad curricular plantea la renovación de las propuestas pedagógicas, de tal manera que sus contenidos puedan aplicarse en situaciones de enseñanza.</w:t>
      </w:r>
    </w:p>
    <w:p w:rsidR="00506A7F" w:rsidRDefault="00506A7F" w:rsidP="00046E48">
      <w:pPr>
        <w:jc w:val="center"/>
        <w:rPr>
          <w:b/>
          <w:sz w:val="24"/>
          <w:szCs w:val="24"/>
          <w:lang w:val="es-AR"/>
        </w:rPr>
      </w:pPr>
    </w:p>
    <w:p w:rsidR="0024517B" w:rsidRPr="0024517B" w:rsidRDefault="0024517B" w:rsidP="00BC54D9">
      <w:pPr>
        <w:spacing w:after="0"/>
        <w:rPr>
          <w:sz w:val="24"/>
          <w:szCs w:val="24"/>
          <w:lang w:val="es-AR"/>
        </w:rPr>
      </w:pPr>
      <w:r w:rsidRPr="0024517B">
        <w:rPr>
          <w:b/>
          <w:sz w:val="24"/>
          <w:szCs w:val="24"/>
          <w:lang w:val="es-AR"/>
        </w:rPr>
        <w:t xml:space="preserve">Sección: </w:t>
      </w:r>
      <w:r w:rsidRPr="0024517B">
        <w:rPr>
          <w:sz w:val="24"/>
          <w:szCs w:val="24"/>
          <w:lang w:val="es-AR"/>
        </w:rPr>
        <w:t>artes visuales</w:t>
      </w:r>
    </w:p>
    <w:p w:rsidR="0024517B" w:rsidRPr="0024517B" w:rsidRDefault="0024517B" w:rsidP="00BC54D9">
      <w:pPr>
        <w:spacing w:after="0"/>
        <w:rPr>
          <w:b/>
          <w:sz w:val="24"/>
          <w:szCs w:val="24"/>
          <w:lang w:val="es-AR"/>
        </w:rPr>
      </w:pPr>
      <w:r w:rsidRPr="0024517B">
        <w:rPr>
          <w:b/>
          <w:sz w:val="24"/>
          <w:szCs w:val="24"/>
          <w:lang w:val="es-AR"/>
        </w:rPr>
        <w:t xml:space="preserve">Curso: </w:t>
      </w:r>
      <w:r w:rsidRPr="0024517B">
        <w:rPr>
          <w:sz w:val="24"/>
          <w:szCs w:val="24"/>
          <w:lang w:val="es-AR"/>
        </w:rPr>
        <w:t>tercer año</w:t>
      </w:r>
    </w:p>
    <w:p w:rsidR="0024517B" w:rsidRPr="0024517B" w:rsidRDefault="0024517B" w:rsidP="00BC54D9">
      <w:pPr>
        <w:spacing w:after="0"/>
        <w:rPr>
          <w:b/>
          <w:sz w:val="24"/>
          <w:szCs w:val="24"/>
          <w:lang w:val="es-AR"/>
        </w:rPr>
      </w:pPr>
      <w:r w:rsidRPr="0024517B">
        <w:rPr>
          <w:b/>
          <w:sz w:val="24"/>
          <w:szCs w:val="24"/>
          <w:lang w:val="es-AR"/>
        </w:rPr>
        <w:t xml:space="preserve">UDI: </w:t>
      </w:r>
      <w:r w:rsidRPr="0024517B">
        <w:rPr>
          <w:sz w:val="24"/>
          <w:szCs w:val="24"/>
          <w:lang w:val="es-AR"/>
        </w:rPr>
        <w:t>el espacio escolar: escenografía, vestuario, montaje y material didáctico</w:t>
      </w:r>
    </w:p>
    <w:p w:rsidR="0024517B" w:rsidRPr="0024517B" w:rsidRDefault="0024517B" w:rsidP="00BC54D9">
      <w:pPr>
        <w:spacing w:after="0"/>
        <w:rPr>
          <w:b/>
          <w:sz w:val="24"/>
          <w:szCs w:val="24"/>
          <w:lang w:val="es-AR"/>
        </w:rPr>
      </w:pPr>
      <w:r w:rsidRPr="0024517B">
        <w:rPr>
          <w:b/>
          <w:sz w:val="24"/>
          <w:szCs w:val="24"/>
          <w:lang w:val="es-AR"/>
        </w:rPr>
        <w:t xml:space="preserve">Periodo lectivo: </w:t>
      </w:r>
      <w:r w:rsidRPr="0024517B">
        <w:rPr>
          <w:sz w:val="24"/>
          <w:szCs w:val="24"/>
          <w:lang w:val="es-AR"/>
        </w:rPr>
        <w:t>2026</w:t>
      </w:r>
    </w:p>
    <w:p w:rsidR="0024517B" w:rsidRPr="0024517B" w:rsidRDefault="0024517B" w:rsidP="00BC54D9">
      <w:pPr>
        <w:spacing w:after="0"/>
        <w:rPr>
          <w:b/>
          <w:sz w:val="24"/>
          <w:szCs w:val="24"/>
          <w:lang w:val="es-AR"/>
        </w:rPr>
      </w:pPr>
      <w:r w:rsidRPr="0024517B">
        <w:rPr>
          <w:b/>
          <w:sz w:val="24"/>
          <w:szCs w:val="24"/>
          <w:lang w:val="es-AR"/>
        </w:rPr>
        <w:t xml:space="preserve">Profesores: </w:t>
      </w:r>
      <w:r w:rsidRPr="0024517B">
        <w:rPr>
          <w:sz w:val="24"/>
          <w:szCs w:val="24"/>
          <w:lang w:val="es-AR"/>
        </w:rPr>
        <w:t>Priotti Claudio, Quiroga Delfina y Sandobal Gloria</w:t>
      </w:r>
    </w:p>
    <w:p w:rsidR="0024517B" w:rsidRPr="0024517B" w:rsidRDefault="0024517B" w:rsidP="00BC54D9">
      <w:pPr>
        <w:spacing w:after="0"/>
        <w:rPr>
          <w:b/>
          <w:sz w:val="24"/>
          <w:szCs w:val="24"/>
          <w:lang w:val="es-AR"/>
        </w:rPr>
      </w:pPr>
      <w:r w:rsidRPr="0024517B">
        <w:rPr>
          <w:b/>
          <w:sz w:val="24"/>
          <w:szCs w:val="24"/>
          <w:lang w:val="es-AR"/>
        </w:rPr>
        <w:t xml:space="preserve">Nº de horas: </w:t>
      </w:r>
      <w:r w:rsidRPr="0024517B">
        <w:rPr>
          <w:sz w:val="24"/>
          <w:szCs w:val="24"/>
          <w:lang w:val="es-AR"/>
        </w:rPr>
        <w:t>3</w:t>
      </w:r>
      <w:r w:rsidRPr="0024517B">
        <w:rPr>
          <w:b/>
          <w:sz w:val="24"/>
          <w:szCs w:val="24"/>
          <w:lang w:val="es-AR"/>
        </w:rPr>
        <w:t xml:space="preserve"> </w:t>
      </w:r>
    </w:p>
    <w:p w:rsidR="0035206E" w:rsidRDefault="0035206E" w:rsidP="0024517B">
      <w:pPr>
        <w:rPr>
          <w:b/>
          <w:sz w:val="24"/>
          <w:szCs w:val="24"/>
          <w:lang w:val="es-AR"/>
        </w:rPr>
      </w:pPr>
      <w:r>
        <w:rPr>
          <w:b/>
          <w:noProof/>
          <w:sz w:val="24"/>
          <w:szCs w:val="24"/>
          <w:lang w:val="es-AR" w:eastAsia="es-AR"/>
        </w:rPr>
        <w:drawing>
          <wp:anchor distT="0" distB="0" distL="114300" distR="114300" simplePos="0" relativeHeight="251660288" behindDoc="0" locked="0" layoutInCell="1" allowOverlap="1" wp14:anchorId="11DFE5A0" wp14:editId="5578E4F8">
            <wp:simplePos x="0" y="0"/>
            <wp:positionH relativeFrom="page">
              <wp:align>right</wp:align>
            </wp:positionH>
            <wp:positionV relativeFrom="page">
              <wp:posOffset>28575</wp:posOffset>
            </wp:positionV>
            <wp:extent cx="1579245" cy="1579245"/>
            <wp:effectExtent l="0" t="0" r="1905" b="1905"/>
            <wp:wrapSquare wrapText="bothSides"/>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79245" cy="1579245"/>
                    </a:xfrm>
                    <a:prstGeom prst="rect">
                      <a:avLst/>
                    </a:prstGeom>
                    <a:noFill/>
                  </pic:spPr>
                </pic:pic>
              </a:graphicData>
            </a:graphic>
          </wp:anchor>
        </w:drawing>
      </w:r>
    </w:p>
    <w:p w:rsidR="00046E48" w:rsidRDefault="00046E48" w:rsidP="0035206E">
      <w:pPr>
        <w:jc w:val="center"/>
        <w:rPr>
          <w:b/>
          <w:sz w:val="24"/>
          <w:szCs w:val="24"/>
          <w:lang w:val="es-AR"/>
        </w:rPr>
      </w:pPr>
      <w:r w:rsidRPr="00046E48">
        <w:rPr>
          <w:b/>
          <w:sz w:val="24"/>
          <w:szCs w:val="24"/>
          <w:lang w:val="es-AR"/>
        </w:rPr>
        <w:t>Observaciones metodológicas</w:t>
      </w:r>
    </w:p>
    <w:p w:rsidR="00046E48" w:rsidRDefault="00046E48" w:rsidP="0035206E">
      <w:pPr>
        <w:spacing w:after="0"/>
        <w:rPr>
          <w:sz w:val="24"/>
          <w:szCs w:val="24"/>
          <w:lang w:val="es-AR"/>
        </w:rPr>
      </w:pPr>
      <w:r>
        <w:rPr>
          <w:sz w:val="24"/>
          <w:szCs w:val="24"/>
          <w:lang w:val="es-AR"/>
        </w:rPr>
        <w:t>Se propone la práctica de diferentes tipos de escenografías, realización de objetos escénicos, diseño</w:t>
      </w:r>
      <w:r w:rsidR="00506A7F">
        <w:rPr>
          <w:sz w:val="24"/>
          <w:szCs w:val="24"/>
          <w:lang w:val="es-AR"/>
        </w:rPr>
        <w:t xml:space="preserve"> y fabricación de máscaras, maquillaje y vestuarios.</w:t>
      </w:r>
    </w:p>
    <w:p w:rsidR="00506A7F" w:rsidRDefault="00506A7F" w:rsidP="0035206E">
      <w:pPr>
        <w:spacing w:after="0"/>
        <w:rPr>
          <w:sz w:val="24"/>
          <w:szCs w:val="24"/>
          <w:lang w:val="es-AR"/>
        </w:rPr>
      </w:pPr>
      <w:r>
        <w:rPr>
          <w:sz w:val="24"/>
          <w:szCs w:val="24"/>
          <w:lang w:val="es-AR"/>
        </w:rPr>
        <w:t>Lecturas y análisis de tradiciones populares, obras escénicas como teatro, danza, filmes y desde la propia realidad escolar.</w:t>
      </w:r>
    </w:p>
    <w:p w:rsidR="00506A7F" w:rsidRDefault="00506A7F" w:rsidP="0035206E">
      <w:pPr>
        <w:spacing w:after="0"/>
        <w:rPr>
          <w:sz w:val="24"/>
          <w:szCs w:val="24"/>
          <w:lang w:val="es-AR"/>
        </w:rPr>
      </w:pPr>
      <w:r>
        <w:rPr>
          <w:sz w:val="24"/>
          <w:szCs w:val="24"/>
          <w:lang w:val="es-AR"/>
        </w:rPr>
        <w:t>Articulación de la unidad curricular con disciplinas artística y pedagógicas.</w:t>
      </w:r>
    </w:p>
    <w:p w:rsidR="00506A7F" w:rsidRDefault="00506A7F" w:rsidP="0035206E">
      <w:pPr>
        <w:spacing w:after="0"/>
        <w:rPr>
          <w:sz w:val="24"/>
          <w:szCs w:val="24"/>
          <w:lang w:val="es-AR"/>
        </w:rPr>
      </w:pPr>
      <w:r>
        <w:rPr>
          <w:sz w:val="24"/>
          <w:szCs w:val="24"/>
          <w:lang w:val="es-AR"/>
        </w:rPr>
        <w:t>Investigación sobre artistas contemporáneos y de docentes que investigan nuevos soportes didácticos para el aula. Utilización de diferentes medios: virtuales, bibliográficos, documentales, visitas a exposiciones, entrevista, etc.</w:t>
      </w:r>
    </w:p>
    <w:p w:rsidR="00506A7F" w:rsidRDefault="00506A7F" w:rsidP="0035206E">
      <w:pPr>
        <w:spacing w:after="0"/>
        <w:rPr>
          <w:sz w:val="24"/>
          <w:szCs w:val="24"/>
          <w:lang w:val="es-AR"/>
        </w:rPr>
      </w:pPr>
      <w:r>
        <w:rPr>
          <w:sz w:val="24"/>
          <w:szCs w:val="24"/>
          <w:lang w:val="es-AR"/>
        </w:rPr>
        <w:lastRenderedPageBreak/>
        <w:t>Espacios de dialogo que favorezcan la construcción de aprendizajes y que permitan la reflexión sobre sus producciones.</w:t>
      </w:r>
    </w:p>
    <w:p w:rsidR="00506A7F" w:rsidRDefault="00506A7F" w:rsidP="00506A7F">
      <w:pPr>
        <w:jc w:val="center"/>
        <w:rPr>
          <w:b/>
          <w:sz w:val="24"/>
          <w:szCs w:val="24"/>
          <w:lang w:val="es-AR"/>
        </w:rPr>
      </w:pPr>
      <w:r w:rsidRPr="00506A7F">
        <w:rPr>
          <w:b/>
          <w:sz w:val="24"/>
          <w:szCs w:val="24"/>
          <w:lang w:val="es-AR"/>
        </w:rPr>
        <w:t xml:space="preserve">Ejes de </w:t>
      </w:r>
      <w:r w:rsidR="00DB3481" w:rsidRPr="00506A7F">
        <w:rPr>
          <w:b/>
          <w:sz w:val="24"/>
          <w:szCs w:val="24"/>
          <w:lang w:val="es-AR"/>
        </w:rPr>
        <w:t>contenidos</w:t>
      </w:r>
    </w:p>
    <w:p w:rsidR="00DB3481" w:rsidRDefault="00DB3481" w:rsidP="0035206E">
      <w:pPr>
        <w:spacing w:after="0"/>
        <w:rPr>
          <w:sz w:val="24"/>
          <w:szCs w:val="24"/>
          <w:lang w:val="es-AR"/>
        </w:rPr>
      </w:pPr>
      <w:r>
        <w:rPr>
          <w:sz w:val="24"/>
          <w:szCs w:val="24"/>
          <w:lang w:val="es-AR"/>
        </w:rPr>
        <w:t xml:space="preserve">Las paredes y los espacios como portadores de discurso de sentidos el espacio de la escuela como </w:t>
      </w:r>
      <w:r w:rsidR="00787415">
        <w:rPr>
          <w:sz w:val="24"/>
          <w:szCs w:val="24"/>
          <w:lang w:val="es-AR"/>
        </w:rPr>
        <w:t>registro</w:t>
      </w:r>
      <w:r>
        <w:rPr>
          <w:sz w:val="24"/>
          <w:szCs w:val="24"/>
          <w:lang w:val="es-AR"/>
        </w:rPr>
        <w:t xml:space="preserve"> y como soporte de experiencia artísticas.</w:t>
      </w:r>
    </w:p>
    <w:p w:rsidR="00DB3481" w:rsidRDefault="00DB3481" w:rsidP="0035206E">
      <w:pPr>
        <w:spacing w:after="0"/>
        <w:rPr>
          <w:sz w:val="24"/>
          <w:szCs w:val="24"/>
          <w:lang w:val="es-AR"/>
        </w:rPr>
      </w:pPr>
      <w:r>
        <w:rPr>
          <w:sz w:val="24"/>
          <w:szCs w:val="24"/>
          <w:lang w:val="es-AR"/>
        </w:rPr>
        <w:t xml:space="preserve">El valor </w:t>
      </w:r>
      <w:r w:rsidR="00787415">
        <w:rPr>
          <w:sz w:val="24"/>
          <w:szCs w:val="24"/>
          <w:lang w:val="es-AR"/>
        </w:rPr>
        <w:t>didáctico</w:t>
      </w:r>
      <w:r>
        <w:rPr>
          <w:sz w:val="24"/>
          <w:szCs w:val="24"/>
          <w:lang w:val="es-AR"/>
        </w:rPr>
        <w:t xml:space="preserve"> de la apropiación del espacio.</w:t>
      </w:r>
    </w:p>
    <w:p w:rsidR="00DB3481" w:rsidRDefault="00DB3481" w:rsidP="0035206E">
      <w:pPr>
        <w:spacing w:after="0"/>
        <w:rPr>
          <w:sz w:val="24"/>
          <w:szCs w:val="24"/>
          <w:lang w:val="es-AR"/>
        </w:rPr>
      </w:pPr>
      <w:r>
        <w:rPr>
          <w:sz w:val="24"/>
          <w:szCs w:val="24"/>
          <w:lang w:val="es-AR"/>
        </w:rPr>
        <w:t xml:space="preserve">La participación de los alumnos en el diseño, producción, uso y bajada de </w:t>
      </w:r>
      <w:r w:rsidR="00787415">
        <w:rPr>
          <w:sz w:val="24"/>
          <w:szCs w:val="24"/>
          <w:lang w:val="es-AR"/>
        </w:rPr>
        <w:t>material</w:t>
      </w:r>
      <w:r>
        <w:rPr>
          <w:sz w:val="24"/>
          <w:szCs w:val="24"/>
          <w:lang w:val="es-AR"/>
        </w:rPr>
        <w:t xml:space="preserve"> visual en la escuela.</w:t>
      </w:r>
    </w:p>
    <w:p w:rsidR="00DB3481" w:rsidRDefault="00787415" w:rsidP="0035206E">
      <w:pPr>
        <w:spacing w:after="0"/>
        <w:rPr>
          <w:sz w:val="24"/>
          <w:szCs w:val="24"/>
          <w:lang w:val="es-AR"/>
        </w:rPr>
      </w:pPr>
      <w:r>
        <w:rPr>
          <w:sz w:val="24"/>
          <w:szCs w:val="24"/>
          <w:lang w:val="es-AR"/>
        </w:rPr>
        <w:t>Escenografías</w:t>
      </w:r>
      <w:r w:rsidR="00DB3481">
        <w:rPr>
          <w:sz w:val="24"/>
          <w:szCs w:val="24"/>
          <w:lang w:val="es-AR"/>
        </w:rPr>
        <w:t xml:space="preserve"> y efectos </w:t>
      </w:r>
      <w:r>
        <w:rPr>
          <w:sz w:val="24"/>
          <w:szCs w:val="24"/>
          <w:lang w:val="es-AR"/>
        </w:rPr>
        <w:t>escénicos</w:t>
      </w:r>
      <w:r w:rsidR="00DB3481">
        <w:rPr>
          <w:sz w:val="24"/>
          <w:szCs w:val="24"/>
          <w:lang w:val="es-AR"/>
        </w:rPr>
        <w:t>.</w:t>
      </w:r>
    </w:p>
    <w:p w:rsidR="00DB3481" w:rsidRDefault="00DB3481" w:rsidP="0035206E">
      <w:pPr>
        <w:spacing w:after="0"/>
        <w:rPr>
          <w:sz w:val="24"/>
          <w:szCs w:val="24"/>
          <w:lang w:val="es-AR"/>
        </w:rPr>
      </w:pPr>
      <w:r>
        <w:rPr>
          <w:sz w:val="24"/>
          <w:szCs w:val="24"/>
          <w:lang w:val="es-AR"/>
        </w:rPr>
        <w:t xml:space="preserve">La </w:t>
      </w:r>
      <w:r w:rsidR="00787415">
        <w:rPr>
          <w:sz w:val="24"/>
          <w:szCs w:val="24"/>
          <w:lang w:val="es-AR"/>
        </w:rPr>
        <w:t>escenografía</w:t>
      </w:r>
      <w:r>
        <w:rPr>
          <w:sz w:val="24"/>
          <w:szCs w:val="24"/>
          <w:lang w:val="es-AR"/>
        </w:rPr>
        <w:t>. Definición y función. Proyectos escenográficos para el espacio escolar.</w:t>
      </w:r>
    </w:p>
    <w:p w:rsidR="00DB3481" w:rsidRDefault="00787415" w:rsidP="0035206E">
      <w:pPr>
        <w:spacing w:after="0"/>
        <w:rPr>
          <w:sz w:val="24"/>
          <w:szCs w:val="24"/>
          <w:lang w:val="es-AR"/>
        </w:rPr>
      </w:pPr>
      <w:r>
        <w:rPr>
          <w:sz w:val="24"/>
          <w:szCs w:val="24"/>
          <w:lang w:val="es-AR"/>
        </w:rPr>
        <w:t>Realización</w:t>
      </w:r>
      <w:r w:rsidR="00DB3481">
        <w:rPr>
          <w:sz w:val="24"/>
          <w:szCs w:val="24"/>
          <w:lang w:val="es-AR"/>
        </w:rPr>
        <w:t xml:space="preserve"> de </w:t>
      </w:r>
      <w:r>
        <w:rPr>
          <w:sz w:val="24"/>
          <w:szCs w:val="24"/>
          <w:lang w:val="es-AR"/>
        </w:rPr>
        <w:t>escenografías</w:t>
      </w:r>
      <w:r w:rsidR="00DB3481">
        <w:rPr>
          <w:sz w:val="24"/>
          <w:szCs w:val="24"/>
          <w:lang w:val="es-AR"/>
        </w:rPr>
        <w:t xml:space="preserve"> relacionadas con proyectos y actividades escolares: actos, presentaciones, dramatizaciones, eventos, festejos.</w:t>
      </w:r>
    </w:p>
    <w:p w:rsidR="00DB3481" w:rsidRDefault="00DB3481" w:rsidP="0035206E">
      <w:pPr>
        <w:spacing w:after="0"/>
        <w:rPr>
          <w:sz w:val="24"/>
          <w:szCs w:val="24"/>
          <w:lang w:val="es-AR"/>
        </w:rPr>
      </w:pPr>
      <w:r>
        <w:rPr>
          <w:sz w:val="24"/>
          <w:szCs w:val="24"/>
          <w:lang w:val="es-AR"/>
        </w:rPr>
        <w:t>Los materiales del entorno, de b</w:t>
      </w:r>
      <w:r w:rsidR="00787415">
        <w:rPr>
          <w:sz w:val="24"/>
          <w:szCs w:val="24"/>
          <w:lang w:val="es-AR"/>
        </w:rPr>
        <w:t>a</w:t>
      </w:r>
      <w:r>
        <w:rPr>
          <w:sz w:val="24"/>
          <w:szCs w:val="24"/>
          <w:lang w:val="es-AR"/>
        </w:rPr>
        <w:t xml:space="preserve">jo costo o de </w:t>
      </w:r>
      <w:r w:rsidR="00787415">
        <w:rPr>
          <w:sz w:val="24"/>
          <w:szCs w:val="24"/>
          <w:lang w:val="es-AR"/>
        </w:rPr>
        <w:t>desecho. Ambientación</w:t>
      </w:r>
      <w:r>
        <w:rPr>
          <w:sz w:val="24"/>
          <w:szCs w:val="24"/>
          <w:lang w:val="es-AR"/>
        </w:rPr>
        <w:t>. iluminación. Proyectos visuales</w:t>
      </w:r>
      <w:r w:rsidR="00787415">
        <w:rPr>
          <w:sz w:val="24"/>
          <w:szCs w:val="24"/>
          <w:lang w:val="es-AR"/>
        </w:rPr>
        <w:t>. Vestuario, máscaras y maquillaje.</w:t>
      </w:r>
    </w:p>
    <w:p w:rsidR="00787415" w:rsidRDefault="00787415" w:rsidP="0035206E">
      <w:pPr>
        <w:spacing w:after="0"/>
        <w:rPr>
          <w:sz w:val="24"/>
          <w:szCs w:val="24"/>
          <w:lang w:val="es-AR"/>
        </w:rPr>
      </w:pPr>
      <w:r>
        <w:rPr>
          <w:sz w:val="24"/>
          <w:szCs w:val="24"/>
          <w:lang w:val="es-AR"/>
        </w:rPr>
        <w:t>El vestuario como elemento funcional. El vestuario en relación en contextos históricos y culturales.</w:t>
      </w:r>
    </w:p>
    <w:p w:rsidR="00787415" w:rsidRDefault="00787415" w:rsidP="0035206E">
      <w:pPr>
        <w:spacing w:after="0"/>
        <w:rPr>
          <w:sz w:val="24"/>
          <w:szCs w:val="24"/>
          <w:lang w:val="es-AR"/>
        </w:rPr>
      </w:pPr>
      <w:r>
        <w:rPr>
          <w:sz w:val="24"/>
          <w:szCs w:val="24"/>
          <w:lang w:val="es-AR"/>
        </w:rPr>
        <w:t>Recurso didáctico. Materiales visuales, sonoros y táctiles para diferentes niveles. Obras artísticas didácticas. Materiales audiovisuales. Recursos con luz.</w:t>
      </w:r>
    </w:p>
    <w:p w:rsidR="0024517B" w:rsidRDefault="0024517B" w:rsidP="0035206E">
      <w:pPr>
        <w:spacing w:after="0"/>
        <w:rPr>
          <w:sz w:val="24"/>
          <w:szCs w:val="24"/>
          <w:lang w:val="es-AR"/>
        </w:rPr>
      </w:pPr>
    </w:p>
    <w:p w:rsidR="0024517B" w:rsidRDefault="0024517B" w:rsidP="0035206E">
      <w:pPr>
        <w:spacing w:after="0"/>
        <w:rPr>
          <w:sz w:val="24"/>
          <w:szCs w:val="24"/>
          <w:lang w:val="es-AR"/>
        </w:rPr>
      </w:pPr>
    </w:p>
    <w:p w:rsidR="001C02FB" w:rsidRDefault="001C02FB" w:rsidP="0024517B">
      <w:pPr>
        <w:spacing w:after="0"/>
        <w:rPr>
          <w:b/>
          <w:sz w:val="24"/>
          <w:szCs w:val="24"/>
          <w:lang w:val="es-AR"/>
        </w:rPr>
      </w:pPr>
    </w:p>
    <w:p w:rsidR="001C02FB" w:rsidRDefault="001C02FB" w:rsidP="0024517B">
      <w:pPr>
        <w:spacing w:after="0"/>
        <w:rPr>
          <w:b/>
          <w:sz w:val="24"/>
          <w:szCs w:val="24"/>
          <w:lang w:val="es-AR"/>
        </w:rPr>
      </w:pPr>
    </w:p>
    <w:p w:rsidR="001C02FB" w:rsidRDefault="001C02FB" w:rsidP="0024517B">
      <w:pPr>
        <w:spacing w:after="0"/>
        <w:rPr>
          <w:b/>
          <w:sz w:val="24"/>
          <w:szCs w:val="24"/>
          <w:lang w:val="es-AR"/>
        </w:rPr>
      </w:pPr>
    </w:p>
    <w:p w:rsidR="0024517B" w:rsidRPr="0024517B" w:rsidRDefault="0024517B" w:rsidP="0024517B">
      <w:pPr>
        <w:spacing w:after="0"/>
        <w:rPr>
          <w:sz w:val="24"/>
          <w:szCs w:val="24"/>
          <w:lang w:val="es-AR"/>
        </w:rPr>
      </w:pPr>
      <w:r>
        <w:rPr>
          <w:noProof/>
          <w:sz w:val="24"/>
          <w:szCs w:val="24"/>
          <w:lang w:val="es-AR" w:eastAsia="es-AR"/>
        </w:rPr>
        <w:drawing>
          <wp:anchor distT="0" distB="0" distL="114300" distR="114300" simplePos="0" relativeHeight="251661312" behindDoc="0" locked="0" layoutInCell="1" allowOverlap="1" wp14:anchorId="2FD19ADA" wp14:editId="172E73E4">
            <wp:simplePos x="0" y="0"/>
            <wp:positionH relativeFrom="page">
              <wp:align>right</wp:align>
            </wp:positionH>
            <wp:positionV relativeFrom="page">
              <wp:align>top</wp:align>
            </wp:positionV>
            <wp:extent cx="1579245" cy="1579245"/>
            <wp:effectExtent l="0" t="0" r="1905" b="1905"/>
            <wp:wrapSquare wrapText="bothSides"/>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79245" cy="1579245"/>
                    </a:xfrm>
                    <a:prstGeom prst="rect">
                      <a:avLst/>
                    </a:prstGeom>
                    <a:noFill/>
                  </pic:spPr>
                </pic:pic>
              </a:graphicData>
            </a:graphic>
          </wp:anchor>
        </w:drawing>
      </w:r>
      <w:r w:rsidRPr="0024517B">
        <w:rPr>
          <w:b/>
          <w:sz w:val="24"/>
          <w:szCs w:val="24"/>
          <w:lang w:val="es-AR"/>
        </w:rPr>
        <w:t>Sección:</w:t>
      </w:r>
      <w:r w:rsidRPr="0024517B">
        <w:rPr>
          <w:sz w:val="24"/>
          <w:szCs w:val="24"/>
          <w:lang w:val="es-AR"/>
        </w:rPr>
        <w:t xml:space="preserve"> artes visuales</w:t>
      </w:r>
    </w:p>
    <w:p w:rsidR="0024517B" w:rsidRPr="0024517B" w:rsidRDefault="0024517B" w:rsidP="0024517B">
      <w:pPr>
        <w:spacing w:after="0"/>
        <w:rPr>
          <w:sz w:val="24"/>
          <w:szCs w:val="24"/>
          <w:lang w:val="es-AR"/>
        </w:rPr>
      </w:pPr>
      <w:r w:rsidRPr="0024517B">
        <w:rPr>
          <w:b/>
          <w:sz w:val="24"/>
          <w:szCs w:val="24"/>
          <w:lang w:val="es-AR"/>
        </w:rPr>
        <w:t>Curso</w:t>
      </w:r>
      <w:r w:rsidRPr="0024517B">
        <w:rPr>
          <w:sz w:val="24"/>
          <w:szCs w:val="24"/>
          <w:lang w:val="es-AR"/>
        </w:rPr>
        <w:t>: tercer año</w:t>
      </w:r>
    </w:p>
    <w:p w:rsidR="0024517B" w:rsidRPr="0024517B" w:rsidRDefault="0024517B" w:rsidP="0024517B">
      <w:pPr>
        <w:spacing w:after="0"/>
        <w:rPr>
          <w:sz w:val="24"/>
          <w:szCs w:val="24"/>
          <w:lang w:val="es-AR"/>
        </w:rPr>
      </w:pPr>
      <w:r w:rsidRPr="0024517B">
        <w:rPr>
          <w:b/>
          <w:sz w:val="24"/>
          <w:szCs w:val="24"/>
          <w:lang w:val="es-AR"/>
        </w:rPr>
        <w:t>UDI</w:t>
      </w:r>
      <w:r w:rsidRPr="0024517B">
        <w:rPr>
          <w:sz w:val="24"/>
          <w:szCs w:val="24"/>
          <w:lang w:val="es-AR"/>
        </w:rPr>
        <w:t>: el espacio escolar: escenografía, vestuario, montaje y material didáctico</w:t>
      </w:r>
    </w:p>
    <w:p w:rsidR="0024517B" w:rsidRPr="0024517B" w:rsidRDefault="0024517B" w:rsidP="0024517B">
      <w:pPr>
        <w:spacing w:after="0"/>
        <w:rPr>
          <w:sz w:val="24"/>
          <w:szCs w:val="24"/>
          <w:lang w:val="es-AR"/>
        </w:rPr>
      </w:pPr>
      <w:r w:rsidRPr="0024517B">
        <w:rPr>
          <w:b/>
          <w:sz w:val="24"/>
          <w:szCs w:val="24"/>
          <w:lang w:val="es-AR"/>
        </w:rPr>
        <w:t>Periodo lectivo</w:t>
      </w:r>
      <w:r w:rsidRPr="0024517B">
        <w:rPr>
          <w:sz w:val="24"/>
          <w:szCs w:val="24"/>
          <w:lang w:val="es-AR"/>
        </w:rPr>
        <w:t>: 2026</w:t>
      </w:r>
    </w:p>
    <w:p w:rsidR="0024517B" w:rsidRPr="0024517B" w:rsidRDefault="0024517B" w:rsidP="0024517B">
      <w:pPr>
        <w:spacing w:after="0"/>
        <w:rPr>
          <w:sz w:val="24"/>
          <w:szCs w:val="24"/>
          <w:lang w:val="es-AR"/>
        </w:rPr>
      </w:pPr>
      <w:r w:rsidRPr="0024517B">
        <w:rPr>
          <w:b/>
          <w:sz w:val="24"/>
          <w:szCs w:val="24"/>
          <w:lang w:val="es-AR"/>
        </w:rPr>
        <w:t>Profesores</w:t>
      </w:r>
      <w:r w:rsidRPr="0024517B">
        <w:rPr>
          <w:sz w:val="24"/>
          <w:szCs w:val="24"/>
          <w:lang w:val="es-AR"/>
        </w:rPr>
        <w:t>: Priotti Claudio, Quiroga Delfina y Sandobal Gloria</w:t>
      </w:r>
    </w:p>
    <w:p w:rsidR="0024517B" w:rsidRPr="0024517B" w:rsidRDefault="0024517B" w:rsidP="0024517B">
      <w:pPr>
        <w:spacing w:after="0"/>
        <w:rPr>
          <w:sz w:val="24"/>
          <w:szCs w:val="24"/>
          <w:lang w:val="es-AR"/>
        </w:rPr>
      </w:pPr>
      <w:r w:rsidRPr="0024517B">
        <w:rPr>
          <w:b/>
          <w:sz w:val="24"/>
          <w:szCs w:val="24"/>
          <w:lang w:val="es-AR"/>
        </w:rPr>
        <w:t>Nº de horas</w:t>
      </w:r>
      <w:r w:rsidRPr="0024517B">
        <w:rPr>
          <w:sz w:val="24"/>
          <w:szCs w:val="24"/>
          <w:lang w:val="es-AR"/>
        </w:rPr>
        <w:t xml:space="preserve">: 3 </w:t>
      </w:r>
    </w:p>
    <w:p w:rsidR="0024517B" w:rsidRDefault="0024517B" w:rsidP="0035206E">
      <w:pPr>
        <w:spacing w:after="0"/>
        <w:rPr>
          <w:sz w:val="24"/>
          <w:szCs w:val="24"/>
          <w:lang w:val="es-AR"/>
        </w:rPr>
      </w:pPr>
    </w:p>
    <w:p w:rsidR="0024517B" w:rsidRDefault="0024517B" w:rsidP="0035206E">
      <w:pPr>
        <w:spacing w:after="0"/>
        <w:rPr>
          <w:sz w:val="24"/>
          <w:szCs w:val="24"/>
          <w:lang w:val="es-AR"/>
        </w:rPr>
      </w:pPr>
    </w:p>
    <w:p w:rsidR="00787415" w:rsidRDefault="00787415" w:rsidP="0035206E">
      <w:pPr>
        <w:spacing w:after="0"/>
        <w:rPr>
          <w:sz w:val="24"/>
          <w:szCs w:val="24"/>
          <w:lang w:val="es-AR"/>
        </w:rPr>
      </w:pPr>
      <w:r>
        <w:rPr>
          <w:sz w:val="24"/>
          <w:szCs w:val="24"/>
          <w:lang w:val="es-AR"/>
        </w:rPr>
        <w:t>Juegos y juguetes. rompecabezas. construcciones que involucren el cuerpo y las dimensiones espaciales. Materiales que permitan intervenir y modificar el espacio interior y exterior.</w:t>
      </w:r>
    </w:p>
    <w:p w:rsidR="00787415" w:rsidRDefault="00787415" w:rsidP="0035206E">
      <w:pPr>
        <w:spacing w:after="0"/>
        <w:rPr>
          <w:sz w:val="24"/>
          <w:szCs w:val="24"/>
          <w:lang w:val="es-AR"/>
        </w:rPr>
      </w:pPr>
      <w:r>
        <w:rPr>
          <w:sz w:val="24"/>
          <w:szCs w:val="24"/>
          <w:lang w:val="es-AR"/>
        </w:rPr>
        <w:t>Libro objetos con imágenes de obras de arte.</w:t>
      </w:r>
    </w:p>
    <w:p w:rsidR="00787415" w:rsidRDefault="00787415" w:rsidP="0035206E">
      <w:pPr>
        <w:spacing w:after="0"/>
        <w:rPr>
          <w:sz w:val="24"/>
          <w:szCs w:val="24"/>
          <w:lang w:val="es-AR"/>
        </w:rPr>
      </w:pPr>
      <w:r>
        <w:rPr>
          <w:sz w:val="24"/>
          <w:szCs w:val="24"/>
          <w:lang w:val="es-AR"/>
        </w:rPr>
        <w:t>Cajas señoriales con diversas texturas y dureza.</w:t>
      </w:r>
    </w:p>
    <w:p w:rsidR="00EE69C2" w:rsidRDefault="00EE69C2" w:rsidP="0035206E">
      <w:pPr>
        <w:spacing w:after="0"/>
        <w:rPr>
          <w:sz w:val="24"/>
          <w:szCs w:val="24"/>
          <w:lang w:val="es-AR"/>
        </w:rPr>
      </w:pPr>
      <w:r>
        <w:rPr>
          <w:sz w:val="24"/>
          <w:szCs w:val="24"/>
          <w:lang w:val="es-AR"/>
        </w:rPr>
        <w:t>Objetos lúdicos/interactivos para la percepción y comprensión del color: trompos, filtros de color.</w:t>
      </w:r>
    </w:p>
    <w:p w:rsidR="0035206E" w:rsidRDefault="0035206E" w:rsidP="00EE69C2">
      <w:pPr>
        <w:jc w:val="center"/>
        <w:rPr>
          <w:b/>
          <w:sz w:val="24"/>
          <w:szCs w:val="24"/>
          <w:lang w:val="es-AR"/>
        </w:rPr>
      </w:pPr>
    </w:p>
    <w:p w:rsidR="00BD0FCD" w:rsidRDefault="00BD0FCD" w:rsidP="0024517B">
      <w:pPr>
        <w:rPr>
          <w:b/>
          <w:sz w:val="24"/>
          <w:szCs w:val="24"/>
          <w:lang w:val="es-AR"/>
        </w:rPr>
      </w:pPr>
    </w:p>
    <w:p w:rsidR="00EE69C2" w:rsidRDefault="00EE69C2" w:rsidP="00EE69C2">
      <w:pPr>
        <w:jc w:val="center"/>
        <w:rPr>
          <w:b/>
          <w:sz w:val="24"/>
          <w:szCs w:val="24"/>
          <w:lang w:val="es-AR"/>
        </w:rPr>
      </w:pPr>
      <w:r w:rsidRPr="00EE69C2">
        <w:rPr>
          <w:b/>
          <w:sz w:val="24"/>
          <w:szCs w:val="24"/>
          <w:lang w:val="es-AR"/>
        </w:rPr>
        <w:lastRenderedPageBreak/>
        <w:t>Estrategias y recursos metodológicos</w:t>
      </w:r>
    </w:p>
    <w:p w:rsidR="00CB5B45" w:rsidRPr="00CB5B45" w:rsidRDefault="00CB5B45" w:rsidP="00CB5B45">
      <w:pPr>
        <w:rPr>
          <w:sz w:val="24"/>
          <w:szCs w:val="24"/>
          <w:lang w:val="es-AR"/>
        </w:rPr>
      </w:pPr>
      <w:r w:rsidRPr="00CB5B45">
        <w:rPr>
          <w:sz w:val="24"/>
          <w:szCs w:val="24"/>
          <w:lang w:val="es-AR"/>
        </w:rPr>
        <w:t>Clases teóricas, teórico-prácticas y prácticas articuladas en torno a los núcleos programáticos y a las lecturas sugeridas. En cada encuentro, los docentes desarrollarán los ejes centrales de los temas propuestos, considerando su respectivo horizonte problemático y bibliográfico, así como el análisis del corpus visual seleccionado, en articulación con diversas disciplinas artísticas y pedagógicas.</w:t>
      </w:r>
    </w:p>
    <w:p w:rsidR="00CB5B45" w:rsidRPr="00CB5B45" w:rsidRDefault="00CB5B45" w:rsidP="00CB5B45">
      <w:pPr>
        <w:rPr>
          <w:sz w:val="24"/>
          <w:szCs w:val="24"/>
          <w:lang w:val="es-AR"/>
        </w:rPr>
      </w:pPr>
      <w:r w:rsidRPr="00CB5B45">
        <w:rPr>
          <w:sz w:val="24"/>
          <w:szCs w:val="24"/>
          <w:lang w:val="es-AR"/>
        </w:rPr>
        <w:t>Todas las instancias tendrán como objetivo la construcción de situaciones de aprendizaje a partir del planteamiento y la problematización de las cuestiones fundamentales, propiciando un espacio en el que estudiantes y docentes configuren un ámbito de análisis, intercambio y discusión de las coyunturas abordadas. En este marco, se prevé la implementación de trabajos prácticos orientados a la profundización de los contenidos desarrollados en las clases teóricas, mediante el análisis de casos concretos, ya sea a partir de corpus textuales, visuales u otras posibles articulaciones de fuentes. De dichas instancias se derivarán las clases prácticas, en las que se promoverá la utilización de métodos heurísticos para la producción.</w:t>
      </w:r>
    </w:p>
    <w:p w:rsidR="00CB5B45" w:rsidRPr="00CB5B45" w:rsidRDefault="00CB5B45" w:rsidP="00CB5B45">
      <w:pPr>
        <w:rPr>
          <w:sz w:val="24"/>
          <w:szCs w:val="24"/>
          <w:lang w:val="es-AR"/>
        </w:rPr>
      </w:pPr>
      <w:r w:rsidRPr="00CB5B45">
        <w:rPr>
          <w:sz w:val="24"/>
          <w:szCs w:val="24"/>
          <w:lang w:val="es-AR"/>
        </w:rPr>
        <w:t>Asimismo, se fomentará la investigación sobre la producción de artistas contemporáneos y de docentes que desarrollan e indagan en nuevos soportes didácticos para el aula. Para ello, se recurrirá a la utilización de diversos medios y recursos, tales como entornos virtuales, materiales bibliográficos y documentales, visitas a exposiciones y entrevistas, entre otros.</w:t>
      </w:r>
    </w:p>
    <w:p w:rsidR="0024517B" w:rsidRDefault="0024517B" w:rsidP="00CB5B45">
      <w:pPr>
        <w:rPr>
          <w:sz w:val="24"/>
          <w:szCs w:val="24"/>
          <w:lang w:val="es-AR"/>
        </w:rPr>
      </w:pPr>
    </w:p>
    <w:p w:rsidR="0024517B" w:rsidRDefault="0024517B" w:rsidP="00CB5B45">
      <w:pPr>
        <w:rPr>
          <w:sz w:val="24"/>
          <w:szCs w:val="24"/>
          <w:lang w:val="es-AR"/>
        </w:rPr>
      </w:pPr>
    </w:p>
    <w:p w:rsidR="0024517B" w:rsidRPr="0024517B" w:rsidRDefault="0024517B" w:rsidP="001C02FB">
      <w:pPr>
        <w:spacing w:after="0"/>
        <w:rPr>
          <w:sz w:val="24"/>
          <w:szCs w:val="24"/>
          <w:lang w:val="es-AR"/>
        </w:rPr>
      </w:pPr>
      <w:r w:rsidRPr="0024517B">
        <w:rPr>
          <w:noProof/>
          <w:sz w:val="24"/>
          <w:szCs w:val="24"/>
          <w:lang w:val="es-AR" w:eastAsia="es-AR"/>
        </w:rPr>
        <w:drawing>
          <wp:anchor distT="0" distB="0" distL="114300" distR="114300" simplePos="0" relativeHeight="251663360" behindDoc="0" locked="0" layoutInCell="1" allowOverlap="1" wp14:anchorId="72AABB44" wp14:editId="1ADF10FF">
            <wp:simplePos x="0" y="0"/>
            <wp:positionH relativeFrom="page">
              <wp:align>right</wp:align>
            </wp:positionH>
            <wp:positionV relativeFrom="page">
              <wp:align>top</wp:align>
            </wp:positionV>
            <wp:extent cx="1579245" cy="1579245"/>
            <wp:effectExtent l="0" t="0" r="1905" b="1905"/>
            <wp:wrapSquare wrapText="bothSides"/>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79245" cy="1579245"/>
                    </a:xfrm>
                    <a:prstGeom prst="rect">
                      <a:avLst/>
                    </a:prstGeom>
                    <a:noFill/>
                  </pic:spPr>
                </pic:pic>
              </a:graphicData>
            </a:graphic>
          </wp:anchor>
        </w:drawing>
      </w:r>
      <w:r w:rsidRPr="0024517B">
        <w:rPr>
          <w:b/>
          <w:sz w:val="24"/>
          <w:szCs w:val="24"/>
          <w:lang w:val="es-AR"/>
        </w:rPr>
        <w:t>Sección:</w:t>
      </w:r>
      <w:r w:rsidRPr="0024517B">
        <w:rPr>
          <w:sz w:val="24"/>
          <w:szCs w:val="24"/>
          <w:lang w:val="es-AR"/>
        </w:rPr>
        <w:t xml:space="preserve"> artes visuales</w:t>
      </w:r>
    </w:p>
    <w:p w:rsidR="0024517B" w:rsidRPr="0024517B" w:rsidRDefault="0024517B" w:rsidP="001C02FB">
      <w:pPr>
        <w:spacing w:after="0"/>
        <w:rPr>
          <w:sz w:val="24"/>
          <w:szCs w:val="24"/>
          <w:lang w:val="es-AR"/>
        </w:rPr>
      </w:pPr>
      <w:r w:rsidRPr="0024517B">
        <w:rPr>
          <w:b/>
          <w:sz w:val="24"/>
          <w:szCs w:val="24"/>
          <w:lang w:val="es-AR"/>
        </w:rPr>
        <w:t>Curso</w:t>
      </w:r>
      <w:r w:rsidRPr="0024517B">
        <w:rPr>
          <w:sz w:val="24"/>
          <w:szCs w:val="24"/>
          <w:lang w:val="es-AR"/>
        </w:rPr>
        <w:t>: tercer año</w:t>
      </w:r>
    </w:p>
    <w:p w:rsidR="0024517B" w:rsidRPr="0024517B" w:rsidRDefault="0024517B" w:rsidP="001C02FB">
      <w:pPr>
        <w:spacing w:after="0"/>
        <w:rPr>
          <w:sz w:val="24"/>
          <w:szCs w:val="24"/>
          <w:lang w:val="es-AR"/>
        </w:rPr>
      </w:pPr>
      <w:r w:rsidRPr="0024517B">
        <w:rPr>
          <w:b/>
          <w:sz w:val="24"/>
          <w:szCs w:val="24"/>
          <w:lang w:val="es-AR"/>
        </w:rPr>
        <w:t>UDI</w:t>
      </w:r>
      <w:r w:rsidRPr="0024517B">
        <w:rPr>
          <w:sz w:val="24"/>
          <w:szCs w:val="24"/>
          <w:lang w:val="es-AR"/>
        </w:rPr>
        <w:t>: el espacio escolar: escenografía, vestuario, montaje y material didáctico</w:t>
      </w:r>
    </w:p>
    <w:p w:rsidR="0024517B" w:rsidRPr="0024517B" w:rsidRDefault="0024517B" w:rsidP="001C02FB">
      <w:pPr>
        <w:spacing w:after="0"/>
        <w:rPr>
          <w:sz w:val="24"/>
          <w:szCs w:val="24"/>
          <w:lang w:val="es-AR"/>
        </w:rPr>
      </w:pPr>
      <w:r w:rsidRPr="0024517B">
        <w:rPr>
          <w:b/>
          <w:sz w:val="24"/>
          <w:szCs w:val="24"/>
          <w:lang w:val="es-AR"/>
        </w:rPr>
        <w:t>Periodo lectivo</w:t>
      </w:r>
      <w:r w:rsidRPr="0024517B">
        <w:rPr>
          <w:sz w:val="24"/>
          <w:szCs w:val="24"/>
          <w:lang w:val="es-AR"/>
        </w:rPr>
        <w:t>: 2026</w:t>
      </w:r>
    </w:p>
    <w:p w:rsidR="0024517B" w:rsidRPr="0024517B" w:rsidRDefault="0024517B" w:rsidP="001C02FB">
      <w:pPr>
        <w:spacing w:after="0"/>
        <w:rPr>
          <w:sz w:val="24"/>
          <w:szCs w:val="24"/>
          <w:lang w:val="es-AR"/>
        </w:rPr>
      </w:pPr>
      <w:r w:rsidRPr="0024517B">
        <w:rPr>
          <w:b/>
          <w:sz w:val="24"/>
          <w:szCs w:val="24"/>
          <w:lang w:val="es-AR"/>
        </w:rPr>
        <w:t>Profesores</w:t>
      </w:r>
      <w:r w:rsidRPr="0024517B">
        <w:rPr>
          <w:sz w:val="24"/>
          <w:szCs w:val="24"/>
          <w:lang w:val="es-AR"/>
        </w:rPr>
        <w:t>: Priotti Claudio, Quiroga Delfina y Sandobal Gloria</w:t>
      </w:r>
    </w:p>
    <w:p w:rsidR="0024517B" w:rsidRDefault="0024517B" w:rsidP="001C02FB">
      <w:pPr>
        <w:spacing w:after="0"/>
        <w:rPr>
          <w:sz w:val="24"/>
          <w:szCs w:val="24"/>
          <w:lang w:val="es-AR"/>
        </w:rPr>
      </w:pPr>
      <w:r w:rsidRPr="0024517B">
        <w:rPr>
          <w:b/>
          <w:sz w:val="24"/>
          <w:szCs w:val="24"/>
          <w:lang w:val="es-AR"/>
        </w:rPr>
        <w:t>Nº de horas</w:t>
      </w:r>
      <w:r w:rsidRPr="0024517B">
        <w:rPr>
          <w:sz w:val="24"/>
          <w:szCs w:val="24"/>
          <w:lang w:val="es-AR"/>
        </w:rPr>
        <w:t xml:space="preserve">: 3 </w:t>
      </w:r>
    </w:p>
    <w:p w:rsidR="0024517B" w:rsidRDefault="0024517B" w:rsidP="00CB5B45">
      <w:pPr>
        <w:rPr>
          <w:sz w:val="24"/>
          <w:szCs w:val="24"/>
          <w:lang w:val="es-AR"/>
        </w:rPr>
      </w:pPr>
    </w:p>
    <w:p w:rsidR="00CB5B45" w:rsidRPr="00CB5B45" w:rsidRDefault="00CB5B45" w:rsidP="00CB5B45">
      <w:pPr>
        <w:rPr>
          <w:sz w:val="24"/>
          <w:szCs w:val="24"/>
          <w:lang w:val="es-AR"/>
        </w:rPr>
      </w:pPr>
      <w:r w:rsidRPr="00CB5B45">
        <w:rPr>
          <w:sz w:val="24"/>
          <w:szCs w:val="24"/>
          <w:lang w:val="es-AR"/>
        </w:rPr>
        <w:t>Se promoverá, además, el desarrollo de lecturas críticas de textos producidos por artistas, investigadores y docentes, vinculados al uso de los recursos artísticos como material didáctico en el ámbito educativo. En este sentido, se otorgará especial relevancia a la proyección de materiales audiovisuales, tales como videos y documentales, con el propósito de favorecer el desarrollo de una mirada crítica en los estudiantes respecto del abordaje de la problemática escenográfica y su complejidad semántica, en tanto recurso expresivo y constructor de sentidos y significados.</w:t>
      </w:r>
    </w:p>
    <w:p w:rsidR="00CB5B45" w:rsidRPr="00CB5B45" w:rsidRDefault="00CB5B45" w:rsidP="00CB5B45">
      <w:pPr>
        <w:rPr>
          <w:sz w:val="24"/>
          <w:szCs w:val="24"/>
          <w:lang w:val="es-AR"/>
        </w:rPr>
      </w:pPr>
      <w:r w:rsidRPr="00CB5B45">
        <w:rPr>
          <w:sz w:val="24"/>
          <w:szCs w:val="24"/>
          <w:lang w:val="es-AR"/>
        </w:rPr>
        <w:lastRenderedPageBreak/>
        <w:t>Finalmente, se propiciarán espacios de diálogo que favorezcan la construcción de aprendizajes significativos y promuevan la reflexión crítica sobre las propias producciones.</w:t>
      </w:r>
    </w:p>
    <w:p w:rsidR="00506A7F" w:rsidRPr="00CB5B45" w:rsidRDefault="00CB5B45" w:rsidP="00CB5B45">
      <w:pPr>
        <w:jc w:val="center"/>
        <w:rPr>
          <w:b/>
          <w:sz w:val="24"/>
          <w:szCs w:val="24"/>
          <w:lang w:val="es-AR"/>
        </w:rPr>
      </w:pPr>
      <w:r w:rsidRPr="00CB5B45">
        <w:rPr>
          <w:b/>
          <w:sz w:val="24"/>
          <w:szCs w:val="24"/>
          <w:lang w:val="es-AR"/>
        </w:rPr>
        <w:t>Evaluación- criterios</w:t>
      </w:r>
    </w:p>
    <w:p w:rsidR="001A21FC" w:rsidRDefault="00CB5B45" w:rsidP="00D6109C">
      <w:pPr>
        <w:rPr>
          <w:sz w:val="24"/>
          <w:szCs w:val="24"/>
          <w:lang w:val="es-AR"/>
        </w:rPr>
      </w:pPr>
      <w:r>
        <w:rPr>
          <w:sz w:val="24"/>
          <w:szCs w:val="24"/>
          <w:lang w:val="es-AR"/>
        </w:rPr>
        <w:t xml:space="preserve">Se </w:t>
      </w:r>
      <w:r w:rsidR="0024517B">
        <w:rPr>
          <w:sz w:val="24"/>
          <w:szCs w:val="24"/>
          <w:lang w:val="es-AR"/>
        </w:rPr>
        <w:t>facilitarán</w:t>
      </w:r>
      <w:r>
        <w:rPr>
          <w:sz w:val="24"/>
          <w:szCs w:val="24"/>
          <w:lang w:val="es-AR"/>
        </w:rPr>
        <w:t xml:space="preserve"> los apuntes correspondientes a los contenidos teóricos de la unidad, como material de estudio.</w:t>
      </w:r>
    </w:p>
    <w:p w:rsidR="00CB5B45" w:rsidRDefault="00CB5B45" w:rsidP="00D6109C">
      <w:pPr>
        <w:rPr>
          <w:sz w:val="24"/>
          <w:szCs w:val="24"/>
          <w:lang w:val="es-AR"/>
        </w:rPr>
      </w:pPr>
      <w:r>
        <w:rPr>
          <w:sz w:val="24"/>
          <w:szCs w:val="24"/>
          <w:lang w:val="es-AR"/>
        </w:rPr>
        <w:t>En cuanto los trabajos realizados de los alumnos podrán ser en grupo o individual,</w:t>
      </w:r>
      <w:r w:rsidR="0024517B">
        <w:rPr>
          <w:sz w:val="24"/>
          <w:szCs w:val="24"/>
          <w:lang w:val="es-AR"/>
        </w:rPr>
        <w:t xml:space="preserve"> para ir desarrollando los temas que se integren a los contenidos propios de la materia.</w:t>
      </w:r>
    </w:p>
    <w:p w:rsidR="0024517B" w:rsidRDefault="0024517B" w:rsidP="00D6109C">
      <w:pPr>
        <w:rPr>
          <w:sz w:val="24"/>
          <w:szCs w:val="24"/>
          <w:lang w:val="es-AR"/>
        </w:rPr>
      </w:pPr>
      <w:r>
        <w:rPr>
          <w:sz w:val="24"/>
          <w:szCs w:val="24"/>
          <w:lang w:val="es-AR"/>
        </w:rPr>
        <w:t>Se acordarán tiempos de entrega de trabajos</w:t>
      </w:r>
    </w:p>
    <w:p w:rsidR="0024517B" w:rsidRDefault="0024517B" w:rsidP="00D6109C">
      <w:pPr>
        <w:rPr>
          <w:sz w:val="24"/>
          <w:szCs w:val="24"/>
          <w:lang w:val="es-AR"/>
        </w:rPr>
      </w:pPr>
      <w:r>
        <w:rPr>
          <w:sz w:val="24"/>
          <w:szCs w:val="24"/>
          <w:lang w:val="es-AR"/>
        </w:rPr>
        <w:t>Los criterios tenidos en cuenta serán:</w:t>
      </w:r>
    </w:p>
    <w:p w:rsidR="0024517B" w:rsidRPr="0024517B" w:rsidRDefault="0024517B" w:rsidP="0024517B">
      <w:pPr>
        <w:pStyle w:val="Prrafodelista"/>
        <w:numPr>
          <w:ilvl w:val="0"/>
          <w:numId w:val="1"/>
        </w:numPr>
        <w:rPr>
          <w:sz w:val="24"/>
          <w:szCs w:val="24"/>
          <w:lang w:val="es-AR"/>
        </w:rPr>
      </w:pPr>
      <w:r w:rsidRPr="0024517B">
        <w:rPr>
          <w:sz w:val="24"/>
          <w:szCs w:val="24"/>
          <w:lang w:val="es-AR"/>
        </w:rPr>
        <w:t>la participación activa en clase.</w:t>
      </w:r>
    </w:p>
    <w:p w:rsidR="0024517B" w:rsidRPr="0024517B" w:rsidRDefault="0024517B" w:rsidP="0024517B">
      <w:pPr>
        <w:pStyle w:val="Prrafodelista"/>
        <w:numPr>
          <w:ilvl w:val="0"/>
          <w:numId w:val="1"/>
        </w:numPr>
        <w:rPr>
          <w:sz w:val="24"/>
          <w:szCs w:val="24"/>
          <w:lang w:val="es-AR"/>
        </w:rPr>
      </w:pPr>
      <w:r w:rsidRPr="0024517B">
        <w:rPr>
          <w:sz w:val="24"/>
          <w:szCs w:val="24"/>
          <w:lang w:val="es-AR"/>
        </w:rPr>
        <w:t>responsabilidad en la presentación de los trabajos en tiempo y forma solicitados.</w:t>
      </w:r>
    </w:p>
    <w:p w:rsidR="0024517B" w:rsidRDefault="0024517B" w:rsidP="0024517B">
      <w:pPr>
        <w:pStyle w:val="Prrafodelista"/>
        <w:numPr>
          <w:ilvl w:val="0"/>
          <w:numId w:val="1"/>
        </w:numPr>
        <w:rPr>
          <w:sz w:val="24"/>
          <w:szCs w:val="24"/>
          <w:lang w:val="es-AR"/>
        </w:rPr>
      </w:pPr>
      <w:r>
        <w:rPr>
          <w:sz w:val="24"/>
          <w:szCs w:val="24"/>
          <w:lang w:val="es-AR"/>
        </w:rPr>
        <w:t>Respeto y solidaridad hacia el docente y sus pares.</w:t>
      </w:r>
    </w:p>
    <w:p w:rsidR="0024517B" w:rsidRDefault="0024517B" w:rsidP="0024517B">
      <w:pPr>
        <w:pStyle w:val="Prrafodelista"/>
        <w:numPr>
          <w:ilvl w:val="0"/>
          <w:numId w:val="1"/>
        </w:numPr>
        <w:rPr>
          <w:sz w:val="24"/>
          <w:szCs w:val="24"/>
          <w:lang w:val="es-AR"/>
        </w:rPr>
      </w:pPr>
      <w:r>
        <w:rPr>
          <w:sz w:val="24"/>
          <w:szCs w:val="24"/>
          <w:lang w:val="es-AR"/>
        </w:rPr>
        <w:t>Creatividad, reflexión y critica de los trabajos realizados</w:t>
      </w:r>
    </w:p>
    <w:p w:rsidR="00651EE7" w:rsidRPr="00651EE7" w:rsidRDefault="00651EE7" w:rsidP="00651EE7">
      <w:pPr>
        <w:pStyle w:val="Prrafodelista"/>
        <w:numPr>
          <w:ilvl w:val="0"/>
          <w:numId w:val="1"/>
        </w:numPr>
        <w:rPr>
          <w:sz w:val="24"/>
          <w:szCs w:val="24"/>
          <w:lang w:val="es-AR"/>
        </w:rPr>
      </w:pPr>
      <w:r w:rsidRPr="00651EE7">
        <w:rPr>
          <w:sz w:val="24"/>
          <w:szCs w:val="24"/>
          <w:lang w:val="es-AR"/>
        </w:rPr>
        <w:t>Creatividad en la construcción de juegos estético plásticos, con posibilidades didácticas, vinculados a los distintos elementos del lenguaje plástico visual y del entorno cultural.</w:t>
      </w:r>
    </w:p>
    <w:p w:rsidR="00651EE7" w:rsidRPr="00651EE7" w:rsidRDefault="00651EE7" w:rsidP="00651EE7">
      <w:pPr>
        <w:spacing w:after="0"/>
        <w:ind w:left="360"/>
        <w:rPr>
          <w:sz w:val="24"/>
          <w:szCs w:val="24"/>
          <w:lang w:val="es-AR"/>
        </w:rPr>
      </w:pPr>
      <w:r w:rsidRPr="00651EE7">
        <w:rPr>
          <w:sz w:val="24"/>
          <w:szCs w:val="24"/>
          <w:lang w:val="es-AR"/>
        </w:rPr>
        <w:t xml:space="preserve">● </w:t>
      </w:r>
      <w:r w:rsidRPr="00651EE7">
        <w:rPr>
          <w:sz w:val="24"/>
          <w:szCs w:val="24"/>
          <w:lang w:val="es-AR"/>
        </w:rPr>
        <w:tab/>
        <w:t>Construcción de soportes (juegos o juguetes) teniendo en cuenta las características y propiedades de los materiales y su conexión con las ideas a desarrollar.</w:t>
      </w:r>
    </w:p>
    <w:p w:rsidR="00651EE7" w:rsidRPr="00651EE7" w:rsidRDefault="00651EE7" w:rsidP="00651EE7">
      <w:pPr>
        <w:spacing w:after="0"/>
        <w:rPr>
          <w:sz w:val="24"/>
          <w:szCs w:val="24"/>
          <w:lang w:val="es-AR"/>
        </w:rPr>
      </w:pPr>
      <w:r>
        <w:rPr>
          <w:sz w:val="24"/>
          <w:szCs w:val="24"/>
          <w:lang w:val="es-AR"/>
        </w:rPr>
        <w:t xml:space="preserve">       </w:t>
      </w:r>
      <w:r w:rsidRPr="00651EE7">
        <w:rPr>
          <w:sz w:val="24"/>
          <w:szCs w:val="24"/>
          <w:lang w:val="es-AR"/>
        </w:rPr>
        <w:t xml:space="preserve">● </w:t>
      </w:r>
      <w:r w:rsidRPr="00651EE7">
        <w:rPr>
          <w:sz w:val="24"/>
          <w:szCs w:val="24"/>
          <w:lang w:val="es-AR"/>
        </w:rPr>
        <w:tab/>
        <w:t>Implementación creativa, teniendo en cuenta los conocimientos investigados de las obras de artistas a tener en cuenta para trabajar.</w:t>
      </w:r>
    </w:p>
    <w:p w:rsidR="001C02FB" w:rsidRDefault="00651EE7" w:rsidP="00651EE7">
      <w:pPr>
        <w:spacing w:after="0"/>
        <w:rPr>
          <w:sz w:val="24"/>
          <w:szCs w:val="24"/>
          <w:lang w:val="es-AR"/>
        </w:rPr>
      </w:pPr>
      <w:r>
        <w:rPr>
          <w:sz w:val="24"/>
          <w:szCs w:val="24"/>
          <w:lang w:val="es-AR"/>
        </w:rPr>
        <w:t xml:space="preserve">   </w:t>
      </w:r>
    </w:p>
    <w:p w:rsidR="001C02FB" w:rsidRDefault="001C02FB" w:rsidP="00651EE7">
      <w:pPr>
        <w:spacing w:after="0"/>
        <w:rPr>
          <w:sz w:val="24"/>
          <w:szCs w:val="24"/>
          <w:lang w:val="es-AR"/>
        </w:rPr>
      </w:pPr>
    </w:p>
    <w:p w:rsidR="001C02FB" w:rsidRPr="001C02FB" w:rsidRDefault="001C02FB" w:rsidP="001C02FB">
      <w:pPr>
        <w:spacing w:after="0"/>
        <w:rPr>
          <w:sz w:val="24"/>
          <w:szCs w:val="24"/>
          <w:lang w:val="es-AR"/>
        </w:rPr>
      </w:pPr>
    </w:p>
    <w:p w:rsidR="001C02FB" w:rsidRPr="001C02FB" w:rsidRDefault="001C02FB" w:rsidP="001C02FB">
      <w:pPr>
        <w:spacing w:after="0"/>
        <w:rPr>
          <w:sz w:val="24"/>
          <w:szCs w:val="24"/>
          <w:lang w:val="es-AR"/>
        </w:rPr>
      </w:pPr>
      <w:r w:rsidRPr="001C02FB">
        <w:rPr>
          <w:noProof/>
          <w:sz w:val="24"/>
          <w:szCs w:val="24"/>
          <w:lang w:val="es-AR" w:eastAsia="es-AR"/>
        </w:rPr>
        <w:drawing>
          <wp:anchor distT="0" distB="0" distL="114300" distR="114300" simplePos="0" relativeHeight="251667456" behindDoc="0" locked="0" layoutInCell="1" allowOverlap="1" wp14:anchorId="2A435E62" wp14:editId="75889B35">
            <wp:simplePos x="0" y="0"/>
            <wp:positionH relativeFrom="page">
              <wp:align>right</wp:align>
            </wp:positionH>
            <wp:positionV relativeFrom="page">
              <wp:align>top</wp:align>
            </wp:positionV>
            <wp:extent cx="1579245" cy="1579245"/>
            <wp:effectExtent l="0" t="0" r="1905" b="1905"/>
            <wp:wrapSquare wrapText="bothSides"/>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79245" cy="1579245"/>
                    </a:xfrm>
                    <a:prstGeom prst="rect">
                      <a:avLst/>
                    </a:prstGeom>
                    <a:noFill/>
                  </pic:spPr>
                </pic:pic>
              </a:graphicData>
            </a:graphic>
          </wp:anchor>
        </w:drawing>
      </w:r>
      <w:r w:rsidRPr="001C02FB">
        <w:rPr>
          <w:b/>
          <w:sz w:val="24"/>
          <w:szCs w:val="24"/>
          <w:lang w:val="es-AR"/>
        </w:rPr>
        <w:t>Sección:</w:t>
      </w:r>
      <w:r w:rsidRPr="001C02FB">
        <w:rPr>
          <w:sz w:val="24"/>
          <w:szCs w:val="24"/>
          <w:lang w:val="es-AR"/>
        </w:rPr>
        <w:t xml:space="preserve"> artes visuales</w:t>
      </w:r>
    </w:p>
    <w:p w:rsidR="001C02FB" w:rsidRPr="001C02FB" w:rsidRDefault="001C02FB" w:rsidP="001C02FB">
      <w:pPr>
        <w:spacing w:after="0"/>
        <w:rPr>
          <w:sz w:val="24"/>
          <w:szCs w:val="24"/>
          <w:lang w:val="es-AR"/>
        </w:rPr>
      </w:pPr>
      <w:r w:rsidRPr="001C02FB">
        <w:rPr>
          <w:b/>
          <w:sz w:val="24"/>
          <w:szCs w:val="24"/>
          <w:lang w:val="es-AR"/>
        </w:rPr>
        <w:t>Curso</w:t>
      </w:r>
      <w:r w:rsidRPr="001C02FB">
        <w:rPr>
          <w:sz w:val="24"/>
          <w:szCs w:val="24"/>
          <w:lang w:val="es-AR"/>
        </w:rPr>
        <w:t>: tercer año</w:t>
      </w:r>
    </w:p>
    <w:p w:rsidR="001C02FB" w:rsidRPr="001C02FB" w:rsidRDefault="001C02FB" w:rsidP="001C02FB">
      <w:pPr>
        <w:spacing w:after="0"/>
        <w:rPr>
          <w:sz w:val="24"/>
          <w:szCs w:val="24"/>
          <w:lang w:val="es-AR"/>
        </w:rPr>
      </w:pPr>
      <w:r w:rsidRPr="001C02FB">
        <w:rPr>
          <w:b/>
          <w:sz w:val="24"/>
          <w:szCs w:val="24"/>
          <w:lang w:val="es-AR"/>
        </w:rPr>
        <w:t>UDI</w:t>
      </w:r>
      <w:r w:rsidRPr="001C02FB">
        <w:rPr>
          <w:sz w:val="24"/>
          <w:szCs w:val="24"/>
          <w:lang w:val="es-AR"/>
        </w:rPr>
        <w:t>: el espacio escolar: escenografía, vestuario, montaje y material didáctico</w:t>
      </w:r>
    </w:p>
    <w:p w:rsidR="001C02FB" w:rsidRPr="001C02FB" w:rsidRDefault="001C02FB" w:rsidP="001C02FB">
      <w:pPr>
        <w:spacing w:after="0"/>
        <w:rPr>
          <w:sz w:val="24"/>
          <w:szCs w:val="24"/>
          <w:lang w:val="es-AR"/>
        </w:rPr>
      </w:pPr>
      <w:r w:rsidRPr="001C02FB">
        <w:rPr>
          <w:b/>
          <w:sz w:val="24"/>
          <w:szCs w:val="24"/>
          <w:lang w:val="es-AR"/>
        </w:rPr>
        <w:t>Periodo lectivo</w:t>
      </w:r>
      <w:r w:rsidRPr="001C02FB">
        <w:rPr>
          <w:sz w:val="24"/>
          <w:szCs w:val="24"/>
          <w:lang w:val="es-AR"/>
        </w:rPr>
        <w:t>: 2026</w:t>
      </w:r>
    </w:p>
    <w:p w:rsidR="001C02FB" w:rsidRPr="001C02FB" w:rsidRDefault="001C02FB" w:rsidP="001C02FB">
      <w:pPr>
        <w:spacing w:after="0"/>
        <w:rPr>
          <w:sz w:val="24"/>
          <w:szCs w:val="24"/>
          <w:lang w:val="es-AR"/>
        </w:rPr>
      </w:pPr>
      <w:r w:rsidRPr="001C02FB">
        <w:rPr>
          <w:b/>
          <w:sz w:val="24"/>
          <w:szCs w:val="24"/>
          <w:lang w:val="es-AR"/>
        </w:rPr>
        <w:t>Profesores</w:t>
      </w:r>
      <w:r w:rsidRPr="001C02FB">
        <w:rPr>
          <w:sz w:val="24"/>
          <w:szCs w:val="24"/>
          <w:lang w:val="es-AR"/>
        </w:rPr>
        <w:t>: Priotti Claudio, Quiroga Delfina y Sandobal Gloria</w:t>
      </w:r>
    </w:p>
    <w:p w:rsidR="001C02FB" w:rsidRPr="001C02FB" w:rsidRDefault="001C02FB" w:rsidP="001C02FB">
      <w:pPr>
        <w:spacing w:after="0"/>
        <w:rPr>
          <w:sz w:val="24"/>
          <w:szCs w:val="24"/>
          <w:lang w:val="es-AR"/>
        </w:rPr>
      </w:pPr>
      <w:r w:rsidRPr="001C02FB">
        <w:rPr>
          <w:b/>
          <w:sz w:val="24"/>
          <w:szCs w:val="24"/>
          <w:lang w:val="es-AR"/>
        </w:rPr>
        <w:t>Nº de horas</w:t>
      </w:r>
      <w:r w:rsidRPr="001C02FB">
        <w:rPr>
          <w:sz w:val="24"/>
          <w:szCs w:val="24"/>
          <w:lang w:val="es-AR"/>
        </w:rPr>
        <w:t xml:space="preserve">: 3 </w:t>
      </w:r>
    </w:p>
    <w:p w:rsidR="001C02FB" w:rsidRDefault="001C02FB" w:rsidP="00651EE7">
      <w:pPr>
        <w:spacing w:after="0"/>
        <w:rPr>
          <w:sz w:val="24"/>
          <w:szCs w:val="24"/>
          <w:lang w:val="es-AR"/>
        </w:rPr>
      </w:pPr>
    </w:p>
    <w:p w:rsidR="001C02FB" w:rsidRDefault="001C02FB" w:rsidP="00651EE7">
      <w:pPr>
        <w:spacing w:after="0"/>
        <w:rPr>
          <w:sz w:val="24"/>
          <w:szCs w:val="24"/>
          <w:lang w:val="es-AR"/>
        </w:rPr>
      </w:pPr>
    </w:p>
    <w:p w:rsidR="001C02FB" w:rsidRDefault="001C02FB" w:rsidP="00651EE7">
      <w:pPr>
        <w:spacing w:after="0"/>
        <w:rPr>
          <w:sz w:val="24"/>
          <w:szCs w:val="24"/>
          <w:lang w:val="es-AR"/>
        </w:rPr>
      </w:pPr>
    </w:p>
    <w:p w:rsidR="001C02FB" w:rsidRDefault="001C02FB" w:rsidP="00651EE7">
      <w:pPr>
        <w:spacing w:after="0"/>
        <w:rPr>
          <w:sz w:val="24"/>
          <w:szCs w:val="24"/>
          <w:lang w:val="es-AR"/>
        </w:rPr>
      </w:pPr>
    </w:p>
    <w:p w:rsidR="00651EE7" w:rsidRPr="00651EE7" w:rsidRDefault="00651EE7" w:rsidP="00651EE7">
      <w:pPr>
        <w:spacing w:after="0"/>
        <w:rPr>
          <w:sz w:val="24"/>
          <w:szCs w:val="24"/>
          <w:lang w:val="es-AR"/>
        </w:rPr>
      </w:pPr>
      <w:r>
        <w:rPr>
          <w:sz w:val="24"/>
          <w:szCs w:val="24"/>
          <w:lang w:val="es-AR"/>
        </w:rPr>
        <w:t xml:space="preserve">   </w:t>
      </w:r>
      <w:r w:rsidR="001C02FB">
        <w:rPr>
          <w:sz w:val="24"/>
          <w:szCs w:val="24"/>
          <w:lang w:val="es-AR"/>
        </w:rPr>
        <w:t xml:space="preserve">   </w:t>
      </w:r>
      <w:r>
        <w:rPr>
          <w:sz w:val="24"/>
          <w:szCs w:val="24"/>
          <w:lang w:val="es-AR"/>
        </w:rPr>
        <w:t xml:space="preserve"> </w:t>
      </w:r>
      <w:r w:rsidR="001C02FB">
        <w:rPr>
          <w:sz w:val="24"/>
          <w:szCs w:val="24"/>
          <w:lang w:val="es-AR"/>
        </w:rPr>
        <w:t>●</w:t>
      </w:r>
      <w:r w:rsidRPr="00651EE7">
        <w:rPr>
          <w:sz w:val="24"/>
          <w:szCs w:val="24"/>
          <w:lang w:val="es-AR"/>
        </w:rPr>
        <w:tab/>
        <w:t>Elección de espacio y emplazamiento de los trabajos.</w:t>
      </w:r>
    </w:p>
    <w:p w:rsidR="00651EE7" w:rsidRPr="00651EE7" w:rsidRDefault="00651EE7" w:rsidP="00651EE7">
      <w:pPr>
        <w:spacing w:after="0"/>
        <w:rPr>
          <w:sz w:val="24"/>
          <w:szCs w:val="24"/>
          <w:lang w:val="es-AR"/>
        </w:rPr>
      </w:pPr>
      <w:r>
        <w:rPr>
          <w:sz w:val="24"/>
          <w:szCs w:val="24"/>
          <w:lang w:val="es-AR"/>
        </w:rPr>
        <w:t xml:space="preserve">       </w:t>
      </w:r>
      <w:r w:rsidRPr="00651EE7">
        <w:rPr>
          <w:sz w:val="24"/>
          <w:szCs w:val="24"/>
          <w:lang w:val="es-AR"/>
        </w:rPr>
        <w:t xml:space="preserve">● </w:t>
      </w:r>
      <w:r w:rsidRPr="00651EE7">
        <w:rPr>
          <w:sz w:val="24"/>
          <w:szCs w:val="24"/>
          <w:lang w:val="es-AR"/>
        </w:rPr>
        <w:tab/>
        <w:t>Abordaje coherente de los elementos plásticos visuales, flexibilizados para el uso de distintas edades y características de los niños.</w:t>
      </w:r>
    </w:p>
    <w:p w:rsidR="00651EE7" w:rsidRPr="00651EE7" w:rsidRDefault="00651EE7" w:rsidP="00651EE7">
      <w:pPr>
        <w:spacing w:after="0"/>
        <w:rPr>
          <w:sz w:val="24"/>
          <w:szCs w:val="24"/>
          <w:lang w:val="es-AR"/>
        </w:rPr>
      </w:pPr>
      <w:r>
        <w:rPr>
          <w:sz w:val="24"/>
          <w:szCs w:val="24"/>
          <w:lang w:val="es-AR"/>
        </w:rPr>
        <w:lastRenderedPageBreak/>
        <w:t xml:space="preserve">       </w:t>
      </w:r>
      <w:r w:rsidRPr="00651EE7">
        <w:rPr>
          <w:sz w:val="24"/>
          <w:szCs w:val="24"/>
          <w:lang w:val="es-AR"/>
        </w:rPr>
        <w:t xml:space="preserve">● </w:t>
      </w:r>
      <w:r w:rsidRPr="00651EE7">
        <w:rPr>
          <w:sz w:val="24"/>
          <w:szCs w:val="24"/>
          <w:lang w:val="es-AR"/>
        </w:rPr>
        <w:tab/>
        <w:t>Selección acertada de los materiales a utilizar para el posterior uso y manipulación de los objetos artísticos creados.</w:t>
      </w:r>
    </w:p>
    <w:p w:rsidR="00651EE7" w:rsidRPr="00651EE7" w:rsidRDefault="00651EE7" w:rsidP="00651EE7">
      <w:pPr>
        <w:pStyle w:val="Prrafodelista"/>
        <w:spacing w:after="0"/>
        <w:rPr>
          <w:sz w:val="24"/>
          <w:szCs w:val="24"/>
          <w:lang w:val="es-AR"/>
        </w:rPr>
      </w:pPr>
    </w:p>
    <w:p w:rsidR="0024517B" w:rsidRPr="0024517B" w:rsidRDefault="0024517B" w:rsidP="00651EE7">
      <w:pPr>
        <w:spacing w:after="0"/>
        <w:rPr>
          <w:sz w:val="24"/>
          <w:szCs w:val="24"/>
          <w:lang w:val="es-AR"/>
        </w:rPr>
      </w:pPr>
    </w:p>
    <w:p w:rsidR="00D6109C" w:rsidRDefault="0024517B" w:rsidP="0024517B">
      <w:pPr>
        <w:rPr>
          <w:sz w:val="24"/>
          <w:szCs w:val="24"/>
          <w:lang w:val="es-AR"/>
        </w:rPr>
      </w:pPr>
      <w:r>
        <w:rPr>
          <w:sz w:val="24"/>
          <w:szCs w:val="24"/>
          <w:lang w:val="es-AR"/>
        </w:rPr>
        <w:t>El instrumento de evaluación, será la planilla de control. Donde se registrarán los trabajos a presentar en porfolio por etapas de realización.</w:t>
      </w:r>
    </w:p>
    <w:p w:rsidR="00651EE7" w:rsidRDefault="00651EE7" w:rsidP="0024517B">
      <w:pPr>
        <w:rPr>
          <w:b/>
          <w:sz w:val="24"/>
          <w:szCs w:val="24"/>
          <w:lang w:val="es-AR"/>
        </w:rPr>
      </w:pPr>
      <w:r w:rsidRPr="00651EE7">
        <w:rPr>
          <w:b/>
          <w:sz w:val="24"/>
          <w:szCs w:val="24"/>
          <w:lang w:val="es-AR"/>
        </w:rPr>
        <w:t>Condiciones de cursado</w:t>
      </w:r>
    </w:p>
    <w:p w:rsidR="00651EE7" w:rsidRDefault="00651EE7" w:rsidP="00651EE7">
      <w:pPr>
        <w:spacing w:after="0"/>
        <w:rPr>
          <w:sz w:val="24"/>
          <w:szCs w:val="24"/>
          <w:lang w:val="es-AR"/>
        </w:rPr>
      </w:pPr>
      <w:r>
        <w:rPr>
          <w:sz w:val="24"/>
          <w:szCs w:val="24"/>
          <w:lang w:val="es-AR"/>
        </w:rPr>
        <w:t>Regular o promoción directa.</w:t>
      </w:r>
    </w:p>
    <w:p w:rsidR="00651EE7" w:rsidRDefault="00651EE7" w:rsidP="00651EE7">
      <w:pPr>
        <w:spacing w:after="0"/>
        <w:rPr>
          <w:sz w:val="24"/>
          <w:szCs w:val="24"/>
          <w:lang w:val="es-AR"/>
        </w:rPr>
      </w:pPr>
      <w:r>
        <w:rPr>
          <w:sz w:val="24"/>
          <w:szCs w:val="24"/>
          <w:lang w:val="es-AR"/>
        </w:rPr>
        <w:t>Correlatividad con los espacios anteriores de la materia.</w:t>
      </w:r>
    </w:p>
    <w:p w:rsidR="00651EE7" w:rsidRPr="00651EE7" w:rsidRDefault="00651EE7" w:rsidP="00651EE7">
      <w:pPr>
        <w:spacing w:after="0"/>
        <w:rPr>
          <w:b/>
          <w:sz w:val="24"/>
          <w:szCs w:val="24"/>
          <w:lang w:val="es-AR"/>
        </w:rPr>
      </w:pPr>
      <w:r w:rsidRPr="00651EE7">
        <w:rPr>
          <w:b/>
          <w:sz w:val="24"/>
          <w:szCs w:val="24"/>
          <w:lang w:val="es-AR"/>
        </w:rPr>
        <w:t>Alumnos regulares</w:t>
      </w:r>
    </w:p>
    <w:p w:rsidR="00651EE7" w:rsidRDefault="00651EE7" w:rsidP="0024517B">
      <w:pPr>
        <w:rPr>
          <w:sz w:val="24"/>
          <w:szCs w:val="24"/>
          <w:lang w:val="es-AR"/>
        </w:rPr>
      </w:pPr>
      <w:r>
        <w:rPr>
          <w:sz w:val="24"/>
          <w:szCs w:val="24"/>
          <w:lang w:val="es-AR"/>
        </w:rPr>
        <w:t>Se considera en tal condición al alumno que se ajuste al estricto cumplimiento de todos los aspectos observados en el reglamento de la institución:</w:t>
      </w:r>
    </w:p>
    <w:p w:rsidR="00651EE7" w:rsidRDefault="00651EE7" w:rsidP="00651EE7">
      <w:pPr>
        <w:pStyle w:val="Prrafodelista"/>
        <w:numPr>
          <w:ilvl w:val="0"/>
          <w:numId w:val="2"/>
        </w:numPr>
        <w:rPr>
          <w:sz w:val="24"/>
          <w:szCs w:val="24"/>
          <w:lang w:val="es-AR"/>
        </w:rPr>
      </w:pPr>
      <w:r>
        <w:rPr>
          <w:sz w:val="24"/>
          <w:szCs w:val="24"/>
          <w:lang w:val="es-AR"/>
        </w:rPr>
        <w:t>Asistencia al 75% de clases presenciales; 60% con certificaciones de trabajo o salud.</w:t>
      </w:r>
    </w:p>
    <w:p w:rsidR="00651EE7" w:rsidRDefault="00651EE7" w:rsidP="00651EE7">
      <w:pPr>
        <w:pStyle w:val="Prrafodelista"/>
        <w:numPr>
          <w:ilvl w:val="0"/>
          <w:numId w:val="2"/>
        </w:numPr>
        <w:rPr>
          <w:sz w:val="24"/>
          <w:szCs w:val="24"/>
          <w:lang w:val="es-AR"/>
        </w:rPr>
      </w:pPr>
      <w:r>
        <w:rPr>
          <w:sz w:val="24"/>
          <w:szCs w:val="24"/>
          <w:lang w:val="es-AR"/>
        </w:rPr>
        <w:t>Aprobación de todos los trabajos. Nota no inferior a 6(seis)</w:t>
      </w:r>
    </w:p>
    <w:p w:rsidR="00651EE7" w:rsidRDefault="00651EE7" w:rsidP="00651EE7">
      <w:pPr>
        <w:pStyle w:val="Prrafodelista"/>
        <w:numPr>
          <w:ilvl w:val="0"/>
          <w:numId w:val="2"/>
        </w:numPr>
        <w:rPr>
          <w:sz w:val="24"/>
          <w:szCs w:val="24"/>
          <w:lang w:val="es-AR"/>
        </w:rPr>
      </w:pPr>
      <w:r>
        <w:rPr>
          <w:sz w:val="24"/>
          <w:szCs w:val="24"/>
          <w:lang w:val="es-AR"/>
        </w:rPr>
        <w:t>Primera entrega parcial: primera semana de Julio de 2026</w:t>
      </w:r>
    </w:p>
    <w:p w:rsidR="00651EE7" w:rsidRDefault="00651EE7" w:rsidP="00651EE7">
      <w:pPr>
        <w:pStyle w:val="Prrafodelista"/>
        <w:numPr>
          <w:ilvl w:val="0"/>
          <w:numId w:val="2"/>
        </w:numPr>
        <w:rPr>
          <w:sz w:val="24"/>
          <w:szCs w:val="24"/>
          <w:lang w:val="es-AR"/>
        </w:rPr>
      </w:pPr>
      <w:r>
        <w:rPr>
          <w:sz w:val="24"/>
          <w:szCs w:val="24"/>
          <w:lang w:val="es-AR"/>
        </w:rPr>
        <w:t>Segunda entrega parcial: primera semana de octubre de 2026</w:t>
      </w:r>
    </w:p>
    <w:p w:rsidR="00651EE7" w:rsidRDefault="00BC54D9" w:rsidP="00BC54D9">
      <w:pPr>
        <w:rPr>
          <w:b/>
          <w:sz w:val="24"/>
          <w:szCs w:val="24"/>
          <w:lang w:val="es-AR"/>
        </w:rPr>
      </w:pPr>
      <w:r w:rsidRPr="00BC54D9">
        <w:rPr>
          <w:b/>
          <w:sz w:val="24"/>
          <w:szCs w:val="24"/>
          <w:lang w:val="es-AR"/>
        </w:rPr>
        <w:t>Alumnos regulares y con promoción directa:</w:t>
      </w:r>
    </w:p>
    <w:p w:rsidR="00BC54D9" w:rsidRDefault="00BC54D9" w:rsidP="00BC54D9">
      <w:pPr>
        <w:rPr>
          <w:sz w:val="24"/>
          <w:szCs w:val="24"/>
          <w:lang w:val="es-AR"/>
        </w:rPr>
      </w:pPr>
      <w:r>
        <w:rPr>
          <w:sz w:val="24"/>
          <w:szCs w:val="24"/>
          <w:lang w:val="es-AR"/>
        </w:rPr>
        <w:t>Se considera en tal condición al alumno que se ajuste al estricto cumplimiento de todos los aspectos observados en el Reglamento de la Institución para los alumnos regulares, según lo detallado en el punto anterior, todos los trabajos presentados a término y con notas no menores a 8(ocho) en ambos cuatrimestres.</w:t>
      </w:r>
    </w:p>
    <w:p w:rsidR="00BC54D9" w:rsidRDefault="00BC54D9" w:rsidP="00BC54D9">
      <w:pPr>
        <w:rPr>
          <w:b/>
          <w:sz w:val="24"/>
          <w:szCs w:val="24"/>
          <w:lang w:val="es-AR"/>
        </w:rPr>
      </w:pPr>
    </w:p>
    <w:p w:rsidR="00BC54D9" w:rsidRPr="00BC54D9" w:rsidRDefault="00BC54D9" w:rsidP="00BC54D9">
      <w:pPr>
        <w:rPr>
          <w:b/>
          <w:sz w:val="24"/>
          <w:szCs w:val="24"/>
          <w:lang w:val="es-AR"/>
        </w:rPr>
      </w:pPr>
    </w:p>
    <w:p w:rsidR="00BC54D9" w:rsidRPr="00BC54D9" w:rsidRDefault="00BC54D9" w:rsidP="00BC54D9">
      <w:pPr>
        <w:rPr>
          <w:b/>
          <w:sz w:val="24"/>
          <w:szCs w:val="24"/>
          <w:lang w:val="es-AR"/>
        </w:rPr>
      </w:pPr>
      <w:r w:rsidRPr="00BC54D9">
        <w:rPr>
          <w:b/>
          <w:noProof/>
          <w:sz w:val="24"/>
          <w:szCs w:val="24"/>
          <w:lang w:val="es-AR" w:eastAsia="es-AR"/>
        </w:rPr>
        <w:drawing>
          <wp:anchor distT="0" distB="0" distL="114300" distR="114300" simplePos="0" relativeHeight="251665408" behindDoc="0" locked="0" layoutInCell="1" allowOverlap="1" wp14:anchorId="4A231A1A" wp14:editId="3FAD2F09">
            <wp:simplePos x="0" y="0"/>
            <wp:positionH relativeFrom="page">
              <wp:align>right</wp:align>
            </wp:positionH>
            <wp:positionV relativeFrom="page">
              <wp:align>top</wp:align>
            </wp:positionV>
            <wp:extent cx="1579245" cy="1579245"/>
            <wp:effectExtent l="0" t="0" r="1905" b="1905"/>
            <wp:wrapSquare wrapText="bothSides"/>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79245" cy="1579245"/>
                    </a:xfrm>
                    <a:prstGeom prst="rect">
                      <a:avLst/>
                    </a:prstGeom>
                    <a:noFill/>
                  </pic:spPr>
                </pic:pic>
              </a:graphicData>
            </a:graphic>
          </wp:anchor>
        </w:drawing>
      </w:r>
      <w:r w:rsidRPr="00BC54D9">
        <w:rPr>
          <w:b/>
          <w:sz w:val="24"/>
          <w:szCs w:val="24"/>
          <w:lang w:val="es-AR"/>
        </w:rPr>
        <w:t xml:space="preserve">Sección: </w:t>
      </w:r>
      <w:r w:rsidRPr="00BC54D9">
        <w:rPr>
          <w:sz w:val="24"/>
          <w:szCs w:val="24"/>
          <w:lang w:val="es-AR"/>
        </w:rPr>
        <w:t>artes visuales</w:t>
      </w:r>
    </w:p>
    <w:p w:rsidR="00BC54D9" w:rsidRPr="00BC54D9" w:rsidRDefault="00BC54D9" w:rsidP="00BC54D9">
      <w:pPr>
        <w:rPr>
          <w:b/>
          <w:sz w:val="24"/>
          <w:szCs w:val="24"/>
          <w:lang w:val="es-AR"/>
        </w:rPr>
      </w:pPr>
      <w:r w:rsidRPr="00BC54D9">
        <w:rPr>
          <w:b/>
          <w:sz w:val="24"/>
          <w:szCs w:val="24"/>
          <w:lang w:val="es-AR"/>
        </w:rPr>
        <w:t xml:space="preserve">Curso: </w:t>
      </w:r>
      <w:r w:rsidRPr="00BC54D9">
        <w:rPr>
          <w:sz w:val="24"/>
          <w:szCs w:val="24"/>
          <w:lang w:val="es-AR"/>
        </w:rPr>
        <w:t>tercer año</w:t>
      </w:r>
    </w:p>
    <w:p w:rsidR="00BC54D9" w:rsidRPr="00BC54D9" w:rsidRDefault="00BC54D9" w:rsidP="00BC54D9">
      <w:pPr>
        <w:rPr>
          <w:b/>
          <w:sz w:val="24"/>
          <w:szCs w:val="24"/>
          <w:lang w:val="es-AR"/>
        </w:rPr>
      </w:pPr>
      <w:r w:rsidRPr="00BC54D9">
        <w:rPr>
          <w:b/>
          <w:sz w:val="24"/>
          <w:szCs w:val="24"/>
          <w:lang w:val="es-AR"/>
        </w:rPr>
        <w:t xml:space="preserve">UDI: el espacio escolar: </w:t>
      </w:r>
      <w:r w:rsidRPr="00BC54D9">
        <w:rPr>
          <w:sz w:val="24"/>
          <w:szCs w:val="24"/>
          <w:lang w:val="es-AR"/>
        </w:rPr>
        <w:t>escenografía, vestuario, montaje y material didáctico</w:t>
      </w:r>
    </w:p>
    <w:p w:rsidR="00BC54D9" w:rsidRPr="00BC54D9" w:rsidRDefault="00BC54D9" w:rsidP="00BC54D9">
      <w:pPr>
        <w:rPr>
          <w:b/>
          <w:sz w:val="24"/>
          <w:szCs w:val="24"/>
          <w:lang w:val="es-AR"/>
        </w:rPr>
      </w:pPr>
      <w:r w:rsidRPr="00BC54D9">
        <w:rPr>
          <w:b/>
          <w:sz w:val="24"/>
          <w:szCs w:val="24"/>
          <w:lang w:val="es-AR"/>
        </w:rPr>
        <w:t>Periodo lectivo: 2</w:t>
      </w:r>
      <w:r w:rsidRPr="00BC54D9">
        <w:rPr>
          <w:sz w:val="24"/>
          <w:szCs w:val="24"/>
          <w:lang w:val="es-AR"/>
        </w:rPr>
        <w:t>026</w:t>
      </w:r>
    </w:p>
    <w:p w:rsidR="00BC54D9" w:rsidRPr="00BC54D9" w:rsidRDefault="00BC54D9" w:rsidP="00BC54D9">
      <w:pPr>
        <w:rPr>
          <w:b/>
          <w:sz w:val="24"/>
          <w:szCs w:val="24"/>
          <w:lang w:val="es-AR"/>
        </w:rPr>
      </w:pPr>
      <w:r w:rsidRPr="00BC54D9">
        <w:rPr>
          <w:b/>
          <w:sz w:val="24"/>
          <w:szCs w:val="24"/>
          <w:lang w:val="es-AR"/>
        </w:rPr>
        <w:t xml:space="preserve">Profesores: </w:t>
      </w:r>
      <w:r w:rsidRPr="00BC54D9">
        <w:rPr>
          <w:sz w:val="24"/>
          <w:szCs w:val="24"/>
          <w:lang w:val="es-AR"/>
        </w:rPr>
        <w:t>Priotti Claudio, Quiroga Delfina y Sandobal Gloria</w:t>
      </w:r>
    </w:p>
    <w:p w:rsidR="00BC54D9" w:rsidRDefault="00BC54D9" w:rsidP="00BC54D9">
      <w:pPr>
        <w:rPr>
          <w:b/>
          <w:sz w:val="24"/>
          <w:szCs w:val="24"/>
          <w:lang w:val="es-AR"/>
        </w:rPr>
      </w:pPr>
      <w:r w:rsidRPr="00BC54D9">
        <w:rPr>
          <w:b/>
          <w:sz w:val="24"/>
          <w:szCs w:val="24"/>
          <w:lang w:val="es-AR"/>
        </w:rPr>
        <w:t>Nº de horas</w:t>
      </w:r>
      <w:r w:rsidRPr="00BC54D9">
        <w:rPr>
          <w:sz w:val="24"/>
          <w:szCs w:val="24"/>
          <w:lang w:val="es-AR"/>
        </w:rPr>
        <w:t>: 3</w:t>
      </w:r>
      <w:r w:rsidRPr="00BC54D9">
        <w:rPr>
          <w:b/>
          <w:sz w:val="24"/>
          <w:szCs w:val="24"/>
          <w:lang w:val="es-AR"/>
        </w:rPr>
        <w:t xml:space="preserve"> </w:t>
      </w:r>
    </w:p>
    <w:p w:rsidR="001C02FB" w:rsidRDefault="001C02FB" w:rsidP="00BC54D9">
      <w:pPr>
        <w:rPr>
          <w:b/>
          <w:sz w:val="24"/>
          <w:szCs w:val="24"/>
          <w:lang w:val="es-AR"/>
        </w:rPr>
      </w:pPr>
    </w:p>
    <w:p w:rsidR="001C02FB" w:rsidRPr="00BC54D9" w:rsidRDefault="001C02FB" w:rsidP="00BC54D9">
      <w:pPr>
        <w:rPr>
          <w:b/>
          <w:sz w:val="24"/>
          <w:szCs w:val="24"/>
          <w:lang w:val="es-AR"/>
        </w:rPr>
      </w:pPr>
    </w:p>
    <w:p w:rsidR="001C02FB" w:rsidRPr="001C02FB" w:rsidRDefault="001C02FB" w:rsidP="001C02FB">
      <w:pPr>
        <w:rPr>
          <w:b/>
          <w:sz w:val="24"/>
          <w:szCs w:val="24"/>
          <w:lang w:val="es-AR"/>
        </w:rPr>
      </w:pPr>
      <w:r w:rsidRPr="001C02FB">
        <w:rPr>
          <w:b/>
          <w:sz w:val="24"/>
          <w:szCs w:val="24"/>
          <w:lang w:val="es-AR"/>
        </w:rPr>
        <w:lastRenderedPageBreak/>
        <w:t>Bibliografía</w:t>
      </w:r>
    </w:p>
    <w:p w:rsidR="001C02FB" w:rsidRPr="001C02FB" w:rsidRDefault="001C02FB" w:rsidP="001C02FB">
      <w:pPr>
        <w:rPr>
          <w:b/>
          <w:sz w:val="24"/>
          <w:szCs w:val="24"/>
          <w:lang w:val="es-AR"/>
        </w:rPr>
      </w:pPr>
      <w:r w:rsidRPr="001C02FB">
        <w:rPr>
          <w:b/>
          <w:sz w:val="24"/>
          <w:szCs w:val="24"/>
          <w:lang w:val="es-AR"/>
        </w:rPr>
        <w:t>“LAS PAREDES DEL AULA”</w:t>
      </w:r>
    </w:p>
    <w:p w:rsidR="001C02FB" w:rsidRPr="001C02FB" w:rsidRDefault="001C02FB" w:rsidP="001C02FB">
      <w:pPr>
        <w:rPr>
          <w:sz w:val="24"/>
          <w:szCs w:val="24"/>
          <w:lang w:val="es-AR"/>
        </w:rPr>
      </w:pPr>
      <w:r w:rsidRPr="001C02FB">
        <w:rPr>
          <w:sz w:val="24"/>
          <w:szCs w:val="24"/>
          <w:lang w:val="es-AR"/>
        </w:rPr>
        <w:t>AUGUSTOWSKY, GABRIELA- UNIVERSIDAD DE BUENOS AIRES</w:t>
      </w:r>
    </w:p>
    <w:p w:rsidR="001C02FB" w:rsidRPr="001C02FB" w:rsidRDefault="001C02FB" w:rsidP="001C02FB">
      <w:pPr>
        <w:rPr>
          <w:b/>
          <w:sz w:val="24"/>
          <w:szCs w:val="24"/>
          <w:lang w:val="es-AR"/>
        </w:rPr>
      </w:pPr>
      <w:r w:rsidRPr="001C02FB">
        <w:rPr>
          <w:b/>
          <w:sz w:val="24"/>
          <w:szCs w:val="24"/>
          <w:lang w:val="es-AR"/>
        </w:rPr>
        <w:t>“EL ESPACIO ESCENICO”</w:t>
      </w:r>
    </w:p>
    <w:p w:rsidR="00BC54D9" w:rsidRPr="001C02FB" w:rsidRDefault="001C02FB" w:rsidP="00BC54D9">
      <w:pPr>
        <w:rPr>
          <w:sz w:val="24"/>
          <w:szCs w:val="24"/>
          <w:lang w:val="es-AR"/>
        </w:rPr>
      </w:pPr>
      <w:r w:rsidRPr="001C02FB">
        <w:rPr>
          <w:sz w:val="24"/>
          <w:szCs w:val="24"/>
          <w:lang w:val="es-AR"/>
        </w:rPr>
        <w:t>GUARDO MUÑOS, GINA- AIU- ATLANTIC INTERNACIONAL UNIVERSITY</w:t>
      </w:r>
    </w:p>
    <w:p w:rsidR="00BC54D9" w:rsidRDefault="00BC54D9" w:rsidP="00BC54D9">
      <w:pPr>
        <w:rPr>
          <w:b/>
          <w:sz w:val="24"/>
          <w:szCs w:val="24"/>
          <w:lang w:val="es-AR"/>
        </w:rPr>
      </w:pPr>
      <w:r>
        <w:rPr>
          <w:b/>
          <w:sz w:val="24"/>
          <w:szCs w:val="24"/>
          <w:lang w:val="es-AR"/>
        </w:rPr>
        <w:t>“ESCENOGRAFIA, ENOMENO DEL HABITAR”</w:t>
      </w:r>
    </w:p>
    <w:p w:rsidR="001C02FB" w:rsidRDefault="001C02FB" w:rsidP="00BC54D9">
      <w:pPr>
        <w:rPr>
          <w:sz w:val="24"/>
          <w:szCs w:val="24"/>
          <w:lang w:val="es-AR"/>
        </w:rPr>
      </w:pPr>
      <w:r>
        <w:rPr>
          <w:sz w:val="24"/>
          <w:szCs w:val="24"/>
          <w:lang w:val="es-AR"/>
        </w:rPr>
        <w:t>ETCHECON, MARIA LUCRECIA- CONICET- UNICEN</w:t>
      </w:r>
    </w:p>
    <w:p w:rsidR="001C02FB" w:rsidRDefault="001C02FB" w:rsidP="00BC54D9">
      <w:pPr>
        <w:rPr>
          <w:b/>
          <w:sz w:val="24"/>
          <w:szCs w:val="24"/>
          <w:lang w:val="es-AR"/>
        </w:rPr>
      </w:pPr>
      <w:r>
        <w:rPr>
          <w:b/>
          <w:sz w:val="24"/>
          <w:szCs w:val="24"/>
          <w:lang w:val="es-AR"/>
        </w:rPr>
        <w:t>“CONSTRUIR CON LA LUZ, LA ESCENOGRAFIA TEATRAL DE ROBERT WILSON”</w:t>
      </w:r>
    </w:p>
    <w:p w:rsidR="001C02FB" w:rsidRDefault="001C02FB" w:rsidP="00BC54D9">
      <w:pPr>
        <w:rPr>
          <w:sz w:val="24"/>
          <w:szCs w:val="24"/>
          <w:lang w:val="es-AR"/>
        </w:rPr>
      </w:pPr>
      <w:r>
        <w:rPr>
          <w:sz w:val="24"/>
          <w:szCs w:val="24"/>
          <w:lang w:val="es-AR"/>
        </w:rPr>
        <w:t>SOLA LORENTE, ARACELI-UNIVERSIDAD POLITECNICA DE VALENCIA</w:t>
      </w:r>
    </w:p>
    <w:p w:rsidR="001C02FB" w:rsidRDefault="001C02FB" w:rsidP="00BC54D9">
      <w:pPr>
        <w:rPr>
          <w:b/>
          <w:sz w:val="24"/>
          <w:szCs w:val="24"/>
          <w:lang w:val="es-AR"/>
        </w:rPr>
      </w:pPr>
      <w:r>
        <w:rPr>
          <w:b/>
          <w:sz w:val="24"/>
          <w:szCs w:val="24"/>
          <w:lang w:val="es-AR"/>
        </w:rPr>
        <w:t>“OBJETO ESCENICO- LA ESCENA COMO OBJETO”</w:t>
      </w:r>
    </w:p>
    <w:p w:rsidR="001C02FB" w:rsidRDefault="001C02FB" w:rsidP="00BC54D9">
      <w:pPr>
        <w:rPr>
          <w:sz w:val="24"/>
          <w:szCs w:val="24"/>
          <w:lang w:val="es-AR"/>
        </w:rPr>
      </w:pPr>
      <w:r>
        <w:rPr>
          <w:sz w:val="24"/>
          <w:szCs w:val="24"/>
          <w:lang w:val="es-AR"/>
        </w:rPr>
        <w:t>ETCHECOIN, MARIA LUCRECIA-</w:t>
      </w:r>
      <w:r w:rsidRPr="001C02FB">
        <w:rPr>
          <w:lang w:val="es-AR"/>
        </w:rPr>
        <w:t xml:space="preserve"> </w:t>
      </w:r>
      <w:r w:rsidRPr="001C02FB">
        <w:rPr>
          <w:sz w:val="24"/>
          <w:szCs w:val="24"/>
          <w:lang w:val="es-AR"/>
        </w:rPr>
        <w:t>CONICET- UNICEN</w:t>
      </w:r>
    </w:p>
    <w:p w:rsidR="001C02FB" w:rsidRDefault="001C02FB" w:rsidP="00BC54D9">
      <w:pPr>
        <w:rPr>
          <w:b/>
          <w:sz w:val="24"/>
          <w:szCs w:val="24"/>
          <w:lang w:val="es-AR"/>
        </w:rPr>
      </w:pPr>
      <w:r>
        <w:rPr>
          <w:b/>
          <w:sz w:val="24"/>
          <w:szCs w:val="24"/>
          <w:lang w:val="es-AR"/>
        </w:rPr>
        <w:t>“LA ESCENA PRESENTE”</w:t>
      </w:r>
    </w:p>
    <w:p w:rsidR="001C02FB" w:rsidRDefault="001C02FB" w:rsidP="00BC54D9">
      <w:pPr>
        <w:rPr>
          <w:sz w:val="24"/>
          <w:szCs w:val="24"/>
          <w:lang w:val="es-AR"/>
        </w:rPr>
      </w:pPr>
      <w:r>
        <w:rPr>
          <w:sz w:val="24"/>
          <w:szCs w:val="24"/>
          <w:lang w:val="es-AR"/>
        </w:rPr>
        <w:t>BREYER,G- EDICIONES INFINITO</w:t>
      </w:r>
    </w:p>
    <w:p w:rsidR="001C02FB" w:rsidRDefault="001C02FB" w:rsidP="00BC54D9">
      <w:pPr>
        <w:rPr>
          <w:b/>
          <w:sz w:val="24"/>
          <w:szCs w:val="24"/>
          <w:lang w:val="es-AR"/>
        </w:rPr>
      </w:pPr>
      <w:r>
        <w:rPr>
          <w:b/>
          <w:sz w:val="24"/>
          <w:szCs w:val="24"/>
          <w:lang w:val="es-AR"/>
        </w:rPr>
        <w:t>“LENGUAJES ESCENICOS”</w:t>
      </w:r>
    </w:p>
    <w:p w:rsidR="001C02FB" w:rsidRDefault="001C02FB" w:rsidP="00BC54D9">
      <w:pPr>
        <w:rPr>
          <w:sz w:val="24"/>
          <w:szCs w:val="24"/>
          <w:lang w:val="es-AR"/>
        </w:rPr>
      </w:pPr>
      <w:r>
        <w:rPr>
          <w:sz w:val="24"/>
          <w:szCs w:val="24"/>
          <w:lang w:val="es-AR"/>
        </w:rPr>
        <w:t>TRASTOY,B- BUENOS AIRES- EDICIONES PROMETEO</w:t>
      </w:r>
    </w:p>
    <w:p w:rsidR="001C02FB" w:rsidRDefault="001C02FB" w:rsidP="00BC54D9">
      <w:pPr>
        <w:rPr>
          <w:b/>
          <w:sz w:val="24"/>
          <w:szCs w:val="24"/>
          <w:lang w:val="es-AR"/>
        </w:rPr>
      </w:pPr>
      <w:r>
        <w:rPr>
          <w:b/>
          <w:sz w:val="24"/>
          <w:szCs w:val="24"/>
          <w:lang w:val="es-AR"/>
        </w:rPr>
        <w:t>“LA ESCENOGRAFIA. PUEBLOS, HOMBRES Y FORMAS EN EL ARTE”</w:t>
      </w:r>
    </w:p>
    <w:p w:rsidR="001C02FB" w:rsidRDefault="001C02FB" w:rsidP="00BC54D9">
      <w:pPr>
        <w:rPr>
          <w:sz w:val="24"/>
          <w:szCs w:val="24"/>
          <w:lang w:val="es-AR"/>
        </w:rPr>
      </w:pPr>
      <w:r>
        <w:rPr>
          <w:sz w:val="24"/>
          <w:szCs w:val="24"/>
          <w:lang w:val="es-AR"/>
        </w:rPr>
        <w:t>PEDREIRA,L- GELPI, G- ESQIVEL, H- CENTRO EDITOR DE AMERICA LATINA</w:t>
      </w:r>
    </w:p>
    <w:p w:rsidR="00CE15A9" w:rsidRPr="001C02FB" w:rsidRDefault="00CE15A9" w:rsidP="00BC54D9">
      <w:pPr>
        <w:rPr>
          <w:sz w:val="24"/>
          <w:szCs w:val="24"/>
          <w:lang w:val="es-AR"/>
        </w:rPr>
      </w:pPr>
    </w:p>
    <w:p w:rsidR="00BC54D9" w:rsidRPr="00CE15A9" w:rsidRDefault="00CE15A9" w:rsidP="00BC54D9">
      <w:pPr>
        <w:rPr>
          <w:sz w:val="24"/>
          <w:szCs w:val="24"/>
          <w:lang w:val="es-AR"/>
        </w:rPr>
      </w:pPr>
      <w:r w:rsidRPr="00CE15A9">
        <w:rPr>
          <w:b/>
          <w:sz w:val="24"/>
          <w:szCs w:val="24"/>
          <w:lang w:val="es-AR"/>
        </w:rPr>
        <w:t xml:space="preserve">© </w:t>
      </w:r>
      <w:r w:rsidRPr="00CE15A9">
        <w:rPr>
          <w:sz w:val="24"/>
          <w:szCs w:val="24"/>
          <w:lang w:val="es-AR"/>
        </w:rPr>
        <w:t>2013 TEMAS DE PSICOANÁLISIS y Susana Fernández de la Vega</w:t>
      </w:r>
    </w:p>
    <w:p w:rsidR="00CE15A9" w:rsidRDefault="00CE15A9" w:rsidP="00BC54D9">
      <w:pPr>
        <w:rPr>
          <w:b/>
          <w:sz w:val="24"/>
          <w:szCs w:val="24"/>
          <w:lang w:val="es-AR"/>
        </w:rPr>
      </w:pPr>
      <w:r>
        <w:rPr>
          <w:b/>
          <w:sz w:val="24"/>
          <w:szCs w:val="24"/>
          <w:lang w:val="es-AR"/>
        </w:rPr>
        <w:t>“</w:t>
      </w:r>
      <w:r w:rsidRPr="00CE15A9">
        <w:rPr>
          <w:b/>
          <w:sz w:val="24"/>
          <w:szCs w:val="24"/>
          <w:lang w:val="es-AR"/>
        </w:rPr>
        <w:t>EL JUEGO EN EL TRATAMIENTO PSICOANALÍTICO CON NIÑOS</w:t>
      </w:r>
      <w:r>
        <w:rPr>
          <w:b/>
          <w:sz w:val="24"/>
          <w:szCs w:val="24"/>
          <w:lang w:val="es-AR"/>
        </w:rPr>
        <w:t>”</w:t>
      </w:r>
    </w:p>
    <w:p w:rsidR="00CE15A9" w:rsidRPr="00CE15A9" w:rsidRDefault="00CE15A9" w:rsidP="00CE15A9">
      <w:pPr>
        <w:rPr>
          <w:sz w:val="24"/>
          <w:szCs w:val="24"/>
          <w:lang w:val="es-AR"/>
        </w:rPr>
      </w:pPr>
      <w:r w:rsidRPr="00CE15A9">
        <w:rPr>
          <w:sz w:val="24"/>
          <w:szCs w:val="24"/>
          <w:lang w:val="es-AR"/>
        </w:rPr>
        <w:t>AUTORA: Nancy Mori Da Cruz</w:t>
      </w:r>
    </w:p>
    <w:p w:rsidR="00CE15A9" w:rsidRPr="00CE15A9" w:rsidRDefault="00CE15A9" w:rsidP="00CE15A9">
      <w:pPr>
        <w:rPr>
          <w:sz w:val="24"/>
          <w:szCs w:val="24"/>
          <w:lang w:val="es-AR"/>
        </w:rPr>
      </w:pPr>
      <w:r w:rsidRPr="00CE15A9">
        <w:rPr>
          <w:sz w:val="24"/>
          <w:szCs w:val="24"/>
          <w:lang w:val="es-AR"/>
        </w:rPr>
        <w:t>TUTORA: Mag. GABRIELA BRUNO</w:t>
      </w:r>
    </w:p>
    <w:p w:rsidR="00CE15A9" w:rsidRPr="00CE15A9" w:rsidRDefault="00CE15A9" w:rsidP="00BC54D9">
      <w:pPr>
        <w:rPr>
          <w:b/>
          <w:sz w:val="24"/>
          <w:szCs w:val="24"/>
          <w:lang w:val="es-AR"/>
        </w:rPr>
      </w:pPr>
    </w:p>
    <w:p w:rsidR="00BC54D9" w:rsidRPr="00BC54D9" w:rsidRDefault="00BC54D9" w:rsidP="00BC54D9">
      <w:pPr>
        <w:rPr>
          <w:sz w:val="24"/>
          <w:szCs w:val="24"/>
          <w:lang w:val="es-AR"/>
        </w:rPr>
      </w:pPr>
    </w:p>
    <w:p w:rsidR="00BC54D9" w:rsidRPr="00BC54D9" w:rsidRDefault="00BC54D9" w:rsidP="00BC54D9">
      <w:pPr>
        <w:rPr>
          <w:b/>
          <w:sz w:val="24"/>
          <w:szCs w:val="24"/>
          <w:lang w:val="es-AR"/>
        </w:rPr>
      </w:pPr>
    </w:p>
    <w:p w:rsidR="00BC54D9" w:rsidRPr="00BC54D9" w:rsidRDefault="00BC54D9" w:rsidP="00BC54D9">
      <w:pPr>
        <w:rPr>
          <w:sz w:val="24"/>
          <w:szCs w:val="24"/>
          <w:lang w:val="es-AR"/>
        </w:rPr>
      </w:pPr>
    </w:p>
    <w:sectPr w:rsidR="00BC54D9" w:rsidRPr="00BC54D9">
      <w:footerReference w:type="default" r:id="rId8"/>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F6294" w:rsidRDefault="00BF6294" w:rsidP="00B67A91">
      <w:pPr>
        <w:spacing w:after="0" w:line="240" w:lineRule="auto"/>
      </w:pPr>
      <w:r>
        <w:separator/>
      </w:r>
    </w:p>
  </w:endnote>
  <w:endnote w:type="continuationSeparator" w:id="0">
    <w:p w:rsidR="00BF6294" w:rsidRDefault="00BF6294" w:rsidP="00B67A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69023570"/>
      <w:docPartObj>
        <w:docPartGallery w:val="Page Numbers (Bottom of Page)"/>
        <w:docPartUnique/>
      </w:docPartObj>
    </w:sdtPr>
    <w:sdtEndPr/>
    <w:sdtContent>
      <w:p w:rsidR="00B67A91" w:rsidRDefault="00B67A91">
        <w:pPr>
          <w:pStyle w:val="Piedepgina"/>
          <w:jc w:val="right"/>
        </w:pPr>
        <w:r>
          <w:fldChar w:fldCharType="begin"/>
        </w:r>
        <w:r>
          <w:instrText>PAGE   \* MERGEFORMAT</w:instrText>
        </w:r>
        <w:r>
          <w:fldChar w:fldCharType="separate"/>
        </w:r>
        <w:r w:rsidR="00B32C9B" w:rsidRPr="00B32C9B">
          <w:rPr>
            <w:noProof/>
            <w:lang w:val="es-ES"/>
          </w:rPr>
          <w:t>1</w:t>
        </w:r>
        <w:r>
          <w:fldChar w:fldCharType="end"/>
        </w:r>
      </w:p>
    </w:sdtContent>
  </w:sdt>
  <w:p w:rsidR="00B67A91" w:rsidRDefault="00B67A91">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F6294" w:rsidRDefault="00BF6294" w:rsidP="00B67A91">
      <w:pPr>
        <w:spacing w:after="0" w:line="240" w:lineRule="auto"/>
      </w:pPr>
      <w:r>
        <w:separator/>
      </w:r>
    </w:p>
  </w:footnote>
  <w:footnote w:type="continuationSeparator" w:id="0">
    <w:p w:rsidR="00BF6294" w:rsidRDefault="00BF6294" w:rsidP="00B67A9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FF47C1D"/>
    <w:multiLevelType w:val="hybridMultilevel"/>
    <w:tmpl w:val="5C021C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CFA27FE"/>
    <w:multiLevelType w:val="hybridMultilevel"/>
    <w:tmpl w:val="ED0C89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7A17"/>
    <w:rsid w:val="00046E48"/>
    <w:rsid w:val="001A21FC"/>
    <w:rsid w:val="001C02FB"/>
    <w:rsid w:val="001F4799"/>
    <w:rsid w:val="0020388B"/>
    <w:rsid w:val="00230296"/>
    <w:rsid w:val="0024517B"/>
    <w:rsid w:val="00257A17"/>
    <w:rsid w:val="0035206E"/>
    <w:rsid w:val="00393815"/>
    <w:rsid w:val="00506A7F"/>
    <w:rsid w:val="00651EE7"/>
    <w:rsid w:val="00787415"/>
    <w:rsid w:val="00A31316"/>
    <w:rsid w:val="00AA3746"/>
    <w:rsid w:val="00B32C9B"/>
    <w:rsid w:val="00B67A91"/>
    <w:rsid w:val="00BC54D9"/>
    <w:rsid w:val="00BD0FCD"/>
    <w:rsid w:val="00BF6294"/>
    <w:rsid w:val="00C3437F"/>
    <w:rsid w:val="00CB5B45"/>
    <w:rsid w:val="00CE15A9"/>
    <w:rsid w:val="00D6109C"/>
    <w:rsid w:val="00DB3481"/>
    <w:rsid w:val="00EE69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EAB1925-5264-45C1-A224-497F2F813B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24517B"/>
    <w:pPr>
      <w:ind w:left="720"/>
      <w:contextualSpacing/>
    </w:pPr>
  </w:style>
  <w:style w:type="paragraph" w:styleId="Encabezado">
    <w:name w:val="header"/>
    <w:basedOn w:val="Normal"/>
    <w:link w:val="EncabezadoCar"/>
    <w:uiPriority w:val="99"/>
    <w:unhideWhenUsed/>
    <w:rsid w:val="00B67A91"/>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B67A91"/>
  </w:style>
  <w:style w:type="paragraph" w:styleId="Piedepgina">
    <w:name w:val="footer"/>
    <w:basedOn w:val="Normal"/>
    <w:link w:val="PiedepginaCar"/>
    <w:uiPriority w:val="99"/>
    <w:unhideWhenUsed/>
    <w:rsid w:val="00B67A91"/>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B67A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0077776">
      <w:bodyDiv w:val="1"/>
      <w:marLeft w:val="0"/>
      <w:marRight w:val="0"/>
      <w:marTop w:val="0"/>
      <w:marBottom w:val="0"/>
      <w:divBdr>
        <w:top w:val="none" w:sz="0" w:space="0" w:color="auto"/>
        <w:left w:val="none" w:sz="0" w:space="0" w:color="auto"/>
        <w:bottom w:val="none" w:sz="0" w:space="0" w:color="auto"/>
        <w:right w:val="none" w:sz="0" w:space="0" w:color="auto"/>
      </w:divBdr>
    </w:div>
    <w:div w:id="800460653">
      <w:bodyDiv w:val="1"/>
      <w:marLeft w:val="0"/>
      <w:marRight w:val="0"/>
      <w:marTop w:val="0"/>
      <w:marBottom w:val="0"/>
      <w:divBdr>
        <w:top w:val="none" w:sz="0" w:space="0" w:color="auto"/>
        <w:left w:val="none" w:sz="0" w:space="0" w:color="auto"/>
        <w:bottom w:val="none" w:sz="0" w:space="0" w:color="auto"/>
        <w:right w:val="none" w:sz="0" w:space="0" w:color="auto"/>
      </w:divBdr>
    </w:div>
    <w:div w:id="13379984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192</TotalTime>
  <Pages>7</Pages>
  <Words>1798</Words>
  <Characters>9891</Characters>
  <Application>Microsoft Office Word</Application>
  <DocSecurity>0</DocSecurity>
  <Lines>82</Lines>
  <Paragraphs>23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11666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Claudio Priotti</cp:lastModifiedBy>
  <cp:revision>10</cp:revision>
  <dcterms:created xsi:type="dcterms:W3CDTF">2026-03-22T21:49:00Z</dcterms:created>
  <dcterms:modified xsi:type="dcterms:W3CDTF">2026-05-14T23:14:00Z</dcterms:modified>
</cp:coreProperties>
</file>