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75BF" w14:textId="77777777" w:rsidR="001A51E4" w:rsidRPr="001A51E4" w:rsidRDefault="001A51E4" w:rsidP="001A51E4">
      <w:pPr>
        <w:rPr>
          <w:b/>
          <w:bCs/>
        </w:rPr>
      </w:pPr>
      <w:r w:rsidRPr="001A51E4">
        <w:rPr>
          <w:b/>
          <w:bCs/>
        </w:rPr>
        <w:t>INSTITUTO DE EDUCACIÓN SUPERIOR N.º 7</w:t>
      </w:r>
    </w:p>
    <w:p w14:paraId="785EFDE5" w14:textId="77777777" w:rsidR="001A51E4" w:rsidRPr="001A51E4" w:rsidRDefault="001A51E4" w:rsidP="001A51E4">
      <w:pPr>
        <w:rPr>
          <w:b/>
          <w:bCs/>
        </w:rPr>
      </w:pPr>
      <w:r w:rsidRPr="001A51E4">
        <w:rPr>
          <w:b/>
          <w:bCs/>
        </w:rPr>
        <w:t>PROFESORADO DE ARTES VISUALES CON ORIENTACIÓN EN PRODUCCIÓN</w:t>
      </w:r>
    </w:p>
    <w:p w14:paraId="6F3F2E67" w14:textId="77777777" w:rsidR="001A51E4" w:rsidRPr="001A51E4" w:rsidRDefault="00000000" w:rsidP="001A51E4">
      <w:r>
        <w:pict w14:anchorId="26D00DDF">
          <v:rect id="_x0000_i1025" style="width:0;height:1.5pt" o:hralign="center" o:hrstd="t" o:hr="t" fillcolor="#a0a0a0" stroked="f"/>
        </w:pict>
      </w:r>
    </w:p>
    <w:p w14:paraId="65E41B21" w14:textId="77777777" w:rsidR="001A51E4" w:rsidRPr="001A51E4" w:rsidRDefault="001A51E4" w:rsidP="001A51E4">
      <w:pPr>
        <w:rPr>
          <w:b/>
          <w:bCs/>
        </w:rPr>
      </w:pPr>
      <w:r w:rsidRPr="001A51E4">
        <w:rPr>
          <w:b/>
          <w:bCs/>
        </w:rPr>
        <w:t>PLAN ANUAL</w:t>
      </w:r>
    </w:p>
    <w:p w14:paraId="7AF1A89C" w14:textId="77777777" w:rsidR="001A51E4" w:rsidRPr="001A51E4" w:rsidRDefault="001A51E4" w:rsidP="001A51E4">
      <w:r w:rsidRPr="001A51E4">
        <w:rPr>
          <w:b/>
          <w:bCs/>
        </w:rPr>
        <w:t>Ciclo lectivo:</w:t>
      </w:r>
      <w:r w:rsidRPr="001A51E4">
        <w:t xml:space="preserve"> 2026</w:t>
      </w:r>
      <w:r w:rsidRPr="001A51E4">
        <w:br/>
      </w:r>
      <w:r w:rsidRPr="001A51E4">
        <w:rPr>
          <w:b/>
          <w:bCs/>
        </w:rPr>
        <w:t>Curso:</w:t>
      </w:r>
      <w:r w:rsidRPr="001A51E4">
        <w:t xml:space="preserve"> 2.º año</w:t>
      </w:r>
    </w:p>
    <w:p w14:paraId="23DE70E5" w14:textId="77777777" w:rsidR="001A51E4" w:rsidRPr="001A51E4" w:rsidRDefault="001A51E4" w:rsidP="001A51E4">
      <w:r w:rsidRPr="001A51E4">
        <w:rPr>
          <w:b/>
          <w:bCs/>
        </w:rPr>
        <w:t>Espacio curricular:</w:t>
      </w:r>
      <w:r w:rsidRPr="001A51E4">
        <w:t xml:space="preserve"> Didáctica de las Artes Visuales I</w:t>
      </w:r>
      <w:r w:rsidRPr="001A51E4">
        <w:br/>
      </w:r>
      <w:r w:rsidRPr="001A51E4">
        <w:rPr>
          <w:b/>
          <w:bCs/>
        </w:rPr>
        <w:t>Régimen de cursado:</w:t>
      </w:r>
      <w:r w:rsidRPr="001A51E4">
        <w:t xml:space="preserve"> Anual</w:t>
      </w:r>
      <w:r w:rsidRPr="001A51E4">
        <w:br/>
      </w:r>
      <w:r w:rsidRPr="001A51E4">
        <w:rPr>
          <w:b/>
          <w:bCs/>
        </w:rPr>
        <w:t>Carga horaria:</w:t>
      </w:r>
      <w:r w:rsidRPr="001A51E4">
        <w:t xml:space="preserve"> 3 (tres) horas cátedra semanales</w:t>
      </w:r>
    </w:p>
    <w:p w14:paraId="279DBD5C" w14:textId="77777777" w:rsidR="001A51E4" w:rsidRPr="001A51E4" w:rsidRDefault="00000000" w:rsidP="001A51E4">
      <w:r>
        <w:pict w14:anchorId="16B0F77C">
          <v:rect id="_x0000_i1026" style="width:0;height:1.5pt" o:hralign="center" o:hrstd="t" o:hr="t" fillcolor="#a0a0a0" stroked="f"/>
        </w:pict>
      </w:r>
    </w:p>
    <w:p w14:paraId="697646CA" w14:textId="77777777" w:rsidR="001A51E4" w:rsidRPr="001A51E4" w:rsidRDefault="001A51E4" w:rsidP="001A51E4">
      <w:pPr>
        <w:rPr>
          <w:b/>
          <w:bCs/>
        </w:rPr>
      </w:pPr>
      <w:r w:rsidRPr="001A51E4">
        <w:rPr>
          <w:b/>
          <w:bCs/>
        </w:rPr>
        <w:t>RÉGIMEN DE CORRELATIVIDADES</w:t>
      </w:r>
    </w:p>
    <w:p w14:paraId="7986A173" w14:textId="77777777" w:rsidR="001A51E4" w:rsidRPr="001A51E4" w:rsidRDefault="001A51E4" w:rsidP="001A51E4">
      <w:r w:rsidRPr="001A51E4">
        <w:rPr>
          <w:b/>
          <w:bCs/>
        </w:rPr>
        <w:t>Para cursar:</w:t>
      </w:r>
    </w:p>
    <w:p w14:paraId="3CECB276" w14:textId="77777777" w:rsidR="001A51E4" w:rsidRPr="001A51E4" w:rsidRDefault="001A51E4" w:rsidP="001A51E4">
      <w:pPr>
        <w:numPr>
          <w:ilvl w:val="0"/>
          <w:numId w:val="1"/>
        </w:numPr>
      </w:pPr>
      <w:r w:rsidRPr="001A51E4">
        <w:t>Pedagogía (regularizada)</w:t>
      </w:r>
    </w:p>
    <w:p w14:paraId="5F87321B" w14:textId="77777777" w:rsidR="001A51E4" w:rsidRPr="001A51E4" w:rsidRDefault="001A51E4" w:rsidP="001A51E4">
      <w:pPr>
        <w:numPr>
          <w:ilvl w:val="0"/>
          <w:numId w:val="1"/>
        </w:numPr>
      </w:pPr>
      <w:r w:rsidRPr="001A51E4">
        <w:t>Didáctica y Currículum (regularizada)</w:t>
      </w:r>
    </w:p>
    <w:p w14:paraId="609A1C75" w14:textId="77777777" w:rsidR="001A51E4" w:rsidRPr="001A51E4" w:rsidRDefault="001A51E4" w:rsidP="001A51E4">
      <w:r w:rsidRPr="001A51E4">
        <w:rPr>
          <w:b/>
          <w:bCs/>
        </w:rPr>
        <w:t>Para aprobar:</w:t>
      </w:r>
    </w:p>
    <w:p w14:paraId="1342AEDD" w14:textId="77777777" w:rsidR="001A51E4" w:rsidRPr="001A51E4" w:rsidRDefault="001A51E4" w:rsidP="001A51E4">
      <w:pPr>
        <w:numPr>
          <w:ilvl w:val="0"/>
          <w:numId w:val="2"/>
        </w:numPr>
      </w:pPr>
      <w:r w:rsidRPr="001A51E4">
        <w:t>Didáctica y Currículum (aprobada)</w:t>
      </w:r>
    </w:p>
    <w:p w14:paraId="003B1F84" w14:textId="77777777" w:rsidR="001A51E4" w:rsidRPr="001A51E4" w:rsidRDefault="00000000" w:rsidP="001A51E4">
      <w:r>
        <w:pict w14:anchorId="1E1310DD">
          <v:rect id="_x0000_i1027" style="width:0;height:1.5pt" o:hralign="center" o:hrstd="t" o:hr="t" fillcolor="#a0a0a0" stroked="f"/>
        </w:pict>
      </w:r>
    </w:p>
    <w:p w14:paraId="7734CC83" w14:textId="77777777" w:rsidR="001A51E4" w:rsidRPr="001A51E4" w:rsidRDefault="001A51E4" w:rsidP="001A51E4">
      <w:pPr>
        <w:rPr>
          <w:b/>
          <w:bCs/>
        </w:rPr>
      </w:pPr>
      <w:r w:rsidRPr="001A51E4">
        <w:rPr>
          <w:b/>
          <w:bCs/>
        </w:rPr>
        <w:t>MARCO NORMATIVO</w:t>
      </w:r>
    </w:p>
    <w:p w14:paraId="3F96BB52" w14:textId="77777777" w:rsidR="001A51E4" w:rsidRPr="001A51E4" w:rsidRDefault="001A51E4" w:rsidP="001A51E4">
      <w:r w:rsidRPr="001A51E4">
        <w:t>El presente espacio curricular se enmarca en el Decreto N.º 293/2016, vigente para la formación docente en la provincia.</w:t>
      </w:r>
    </w:p>
    <w:p w14:paraId="149D1913" w14:textId="77777777" w:rsidR="001A51E4" w:rsidRPr="001A51E4" w:rsidRDefault="00000000" w:rsidP="001A51E4">
      <w:r>
        <w:pict w14:anchorId="5C7AA655">
          <v:rect id="_x0000_i1028" style="width:0;height:1.5pt" o:hralign="center" o:hrstd="t" o:hr="t" fillcolor="#a0a0a0" stroked="f"/>
        </w:pict>
      </w:r>
    </w:p>
    <w:p w14:paraId="69D7B109" w14:textId="77777777" w:rsidR="001A51E4" w:rsidRPr="001A51E4" w:rsidRDefault="001A51E4" w:rsidP="001A51E4">
      <w:r w:rsidRPr="001A51E4">
        <w:rPr>
          <w:b/>
          <w:bCs/>
        </w:rPr>
        <w:t>Docente especialista:</w:t>
      </w:r>
      <w:r w:rsidRPr="001A51E4">
        <w:t xml:space="preserve"> Mónica Rodríguez</w:t>
      </w:r>
      <w:r w:rsidRPr="001A51E4">
        <w:br/>
      </w:r>
      <w:r w:rsidRPr="001A51E4">
        <w:rPr>
          <w:b/>
          <w:bCs/>
        </w:rPr>
        <w:t>Docente generalista:</w:t>
      </w:r>
      <w:r w:rsidRPr="001A51E4">
        <w:t xml:space="preserve"> Nancy Alancay</w:t>
      </w:r>
    </w:p>
    <w:p w14:paraId="12AF9CE2" w14:textId="77777777" w:rsidR="001A51E4" w:rsidRPr="001A51E4" w:rsidRDefault="00000000" w:rsidP="001A51E4">
      <w:r>
        <w:pict w14:anchorId="684BDF9F">
          <v:rect id="_x0000_i1029" style="width:0;height:1.5pt" o:hralign="center" o:hrstd="t" o:hr="t" fillcolor="#a0a0a0" stroked="f"/>
        </w:pict>
      </w:r>
    </w:p>
    <w:p w14:paraId="30624A9D" w14:textId="77777777" w:rsidR="004626B1" w:rsidRDefault="004626B1" w:rsidP="001A51E4">
      <w:pPr>
        <w:rPr>
          <w:b/>
          <w:bCs/>
        </w:rPr>
      </w:pPr>
    </w:p>
    <w:p w14:paraId="1D432D4A" w14:textId="77777777" w:rsidR="004626B1" w:rsidRDefault="004626B1" w:rsidP="001A51E4">
      <w:pPr>
        <w:rPr>
          <w:b/>
          <w:bCs/>
        </w:rPr>
      </w:pPr>
    </w:p>
    <w:p w14:paraId="2005AE58" w14:textId="77777777" w:rsidR="004626B1" w:rsidRDefault="004626B1" w:rsidP="001A51E4">
      <w:pPr>
        <w:rPr>
          <w:b/>
          <w:bCs/>
        </w:rPr>
      </w:pPr>
    </w:p>
    <w:p w14:paraId="7827E246" w14:textId="77777777" w:rsidR="004626B1" w:rsidRDefault="004626B1" w:rsidP="001A51E4">
      <w:pPr>
        <w:rPr>
          <w:b/>
          <w:bCs/>
        </w:rPr>
      </w:pPr>
    </w:p>
    <w:p w14:paraId="563AD576" w14:textId="77777777" w:rsidR="004626B1" w:rsidRDefault="004626B1" w:rsidP="001A51E4">
      <w:pPr>
        <w:rPr>
          <w:b/>
          <w:bCs/>
        </w:rPr>
      </w:pPr>
    </w:p>
    <w:p w14:paraId="0F540EBA" w14:textId="77777777" w:rsidR="004626B1" w:rsidRDefault="004626B1" w:rsidP="001A51E4">
      <w:pPr>
        <w:rPr>
          <w:b/>
          <w:bCs/>
        </w:rPr>
      </w:pPr>
    </w:p>
    <w:p w14:paraId="7622522E" w14:textId="2A1C00B6" w:rsidR="001A51E4" w:rsidRPr="001A51E4" w:rsidRDefault="001A51E4" w:rsidP="001A51E4">
      <w:pPr>
        <w:rPr>
          <w:b/>
          <w:bCs/>
        </w:rPr>
      </w:pPr>
      <w:r w:rsidRPr="001A51E4">
        <w:rPr>
          <w:b/>
          <w:bCs/>
        </w:rPr>
        <w:lastRenderedPageBreak/>
        <w:t>1. FUNDAMENTACIÓN / MARCO TEÓRICO</w:t>
      </w:r>
    </w:p>
    <w:p w14:paraId="1DB7A4E0" w14:textId="77777777" w:rsidR="001A51E4" w:rsidRPr="001A51E4" w:rsidRDefault="001A51E4" w:rsidP="001A51E4">
      <w:r w:rsidRPr="001A51E4">
        <w:t>La Didáctica de las Artes Visuales se constituye como un espacio central en la formación docente, en tanto posibilita la construcción de un campo de saber específico orientado a comprender, analizar y fundamentar las prácticas de enseñanza del arte en contextos educativos concretos.</w:t>
      </w:r>
    </w:p>
    <w:p w14:paraId="293CEA16" w14:textId="77777777" w:rsidR="001A51E4" w:rsidRPr="001A51E4" w:rsidRDefault="001A51E4" w:rsidP="001A51E4">
      <w:r w:rsidRPr="001A51E4">
        <w:t>En el marco del Profesorado de Artes Visuales, este espacio adquiere relevancia en la medida en que permite articular los saberes disciplinares propios del campo artístico con los saberes pedagógicos, habilitando procesos de reflexión sobre las decisiones que intervienen en la enseñanza. La formación en didáctica no se limita a la adquisición de estrategias o recursos, sino que implica la construcción de un posicionamiento pedagógico que oriente la selección de contenidos, las formas de intervención docente y los sentidos atribuidos a la enseñanza del arte.</w:t>
      </w:r>
    </w:p>
    <w:p w14:paraId="20ED1720" w14:textId="77777777" w:rsidR="001A51E4" w:rsidRPr="001A51E4" w:rsidRDefault="001A51E4" w:rsidP="001A51E4">
      <w:r w:rsidRPr="001A51E4">
        <w:t>Desde esta perspectiva, la enseñanza de las artes visuales se comprende como una práctica situada, atravesada por dimensiones culturales, sociales e institucionales. Las imágenes son entendidas como producciones culturales que configuran modos de ver, interpretar y significar el mundo, por lo que su abordaje en el ámbito educativo implica no solo su producción, sino también su análisis crítico.</w:t>
      </w:r>
    </w:p>
    <w:p w14:paraId="429CE4E4" w14:textId="77777777" w:rsidR="001A51E4" w:rsidRPr="001A51E4" w:rsidRDefault="001A51E4" w:rsidP="001A51E4">
      <w:r w:rsidRPr="001A51E4">
        <w:t>Asimismo, se reconoce a los sujetos de aprendizaje como participantes activos en la construcción de sentido, cuyas experiencias, trayectorias y contextos inciden en los procesos de producción y aprendizaje. Esto requiere diseñar propuestas que contemplen la diversidad, promoviendo la inclusión y el acceso equitativo al conocimiento.</w:t>
      </w:r>
    </w:p>
    <w:p w14:paraId="1805D67F" w14:textId="77777777" w:rsidR="001A51E4" w:rsidRPr="001A51E4" w:rsidRDefault="001A51E4" w:rsidP="001A51E4">
      <w:r w:rsidRPr="001A51E4">
        <w:t>El desarrollo de este espacio se propone articular instancias teóricas y prácticas, favoreciendo el análisis de marcos conceptuales, la interpretación de prácticas educativas y el diseño progresivo de propuestas didácticas. En este sentido, la enseñanza se orienta a la construcción de herramientas que permitan a los futuros docentes intervenir de manera reflexiva, fundamentada y contextualizada.</w:t>
      </w:r>
    </w:p>
    <w:p w14:paraId="33028D8B" w14:textId="77777777" w:rsidR="001A51E4" w:rsidRPr="001A51E4" w:rsidRDefault="001A51E4" w:rsidP="001A51E4">
      <w:r w:rsidRPr="001A51E4">
        <w:t>El espacio curricular se inscribe en los lineamientos del Diseño Curricular Jurisdiccional vigente, incorporando enfoques contemporáneos como la cultura visual, la Educación Sexual Integral (ESI) y el Diseño Universal para el Aprendizaje (DUA), entendidos como marcos que amplían las posibilidades de enseñanza y garantizan prácticas educativas inclusivas y significativas.</w:t>
      </w:r>
    </w:p>
    <w:p w14:paraId="03FCEB4F" w14:textId="77777777" w:rsidR="001A51E4" w:rsidRPr="001A51E4" w:rsidRDefault="00000000" w:rsidP="001A51E4">
      <w:r>
        <w:pict w14:anchorId="41CEC14F">
          <v:rect id="_x0000_i1030" style="width:0;height:1.5pt" o:hralign="center" o:hrstd="t" o:hr="t" fillcolor="#a0a0a0" stroked="f"/>
        </w:pict>
      </w:r>
    </w:p>
    <w:p w14:paraId="18DBF910" w14:textId="77777777" w:rsidR="001A51E4" w:rsidRPr="001A51E4" w:rsidRDefault="001A51E4" w:rsidP="001A51E4">
      <w:pPr>
        <w:rPr>
          <w:b/>
          <w:bCs/>
        </w:rPr>
      </w:pPr>
      <w:r w:rsidRPr="001A51E4">
        <w:rPr>
          <w:b/>
          <w:bCs/>
        </w:rPr>
        <w:t>2. PROPÓSITOS</w:t>
      </w:r>
    </w:p>
    <w:p w14:paraId="49EE999A" w14:textId="77777777" w:rsidR="001A51E4" w:rsidRPr="001A51E4" w:rsidRDefault="001A51E4" w:rsidP="001A51E4">
      <w:pPr>
        <w:numPr>
          <w:ilvl w:val="0"/>
          <w:numId w:val="3"/>
        </w:numPr>
      </w:pPr>
      <w:r w:rsidRPr="001A51E4">
        <w:t>Promover la comprensión de la didáctica de las artes visuales como campo específico de conocimiento.</w:t>
      </w:r>
    </w:p>
    <w:p w14:paraId="61878B06" w14:textId="77777777" w:rsidR="001A51E4" w:rsidRPr="001A51E4" w:rsidRDefault="001A51E4" w:rsidP="001A51E4">
      <w:pPr>
        <w:numPr>
          <w:ilvl w:val="0"/>
          <w:numId w:val="3"/>
        </w:numPr>
      </w:pPr>
      <w:r w:rsidRPr="001A51E4">
        <w:lastRenderedPageBreak/>
        <w:t>Favorecer la articulación entre saberes artísticos y pedagógicos.</w:t>
      </w:r>
    </w:p>
    <w:p w14:paraId="27ED5C78" w14:textId="77777777" w:rsidR="001A51E4" w:rsidRPr="001A51E4" w:rsidRDefault="001A51E4" w:rsidP="001A51E4">
      <w:pPr>
        <w:numPr>
          <w:ilvl w:val="0"/>
          <w:numId w:val="3"/>
        </w:numPr>
      </w:pPr>
      <w:r w:rsidRPr="001A51E4">
        <w:t>Generar espacios de análisis crítico sobre prácticas de enseñanza.</w:t>
      </w:r>
    </w:p>
    <w:p w14:paraId="580121A9" w14:textId="77777777" w:rsidR="001A51E4" w:rsidRPr="001A51E4" w:rsidRDefault="001A51E4" w:rsidP="001A51E4">
      <w:pPr>
        <w:numPr>
          <w:ilvl w:val="0"/>
          <w:numId w:val="3"/>
        </w:numPr>
      </w:pPr>
      <w:r w:rsidRPr="001A51E4">
        <w:t>Desarrollar herramientas para la toma de decisiones didácticas.</w:t>
      </w:r>
    </w:p>
    <w:p w14:paraId="34E2E64C" w14:textId="5110EC49" w:rsidR="00035C43" w:rsidRDefault="001A51E4" w:rsidP="00035C43">
      <w:pPr>
        <w:numPr>
          <w:ilvl w:val="0"/>
          <w:numId w:val="3"/>
        </w:numPr>
      </w:pPr>
      <w:r w:rsidRPr="001A51E4">
        <w:t>Propiciar el diseño de propuestas pedagógicas contextualizadas.</w:t>
      </w:r>
    </w:p>
    <w:p w14:paraId="03898199" w14:textId="600181F1" w:rsidR="00035C43" w:rsidRDefault="00035C43" w:rsidP="00035C43">
      <w:pPr>
        <w:numPr>
          <w:ilvl w:val="0"/>
          <w:numId w:val="3"/>
        </w:numPr>
      </w:pPr>
      <w:r w:rsidRPr="00035C43">
        <w:t>Incorporar enfoques contemporáneos: cultura visual, inclusión, ESI y diversidad.</w:t>
      </w:r>
    </w:p>
    <w:p w14:paraId="5685141A" w14:textId="77777777" w:rsidR="00035C43" w:rsidRPr="001A51E4" w:rsidRDefault="00035C43" w:rsidP="00035C43">
      <w:pPr>
        <w:ind w:left="360"/>
      </w:pPr>
    </w:p>
    <w:p w14:paraId="356A64CC" w14:textId="77777777" w:rsidR="001A51E4" w:rsidRPr="001A51E4" w:rsidRDefault="00000000" w:rsidP="001A51E4">
      <w:r>
        <w:pict w14:anchorId="33DAD8C7">
          <v:rect id="_x0000_i1031" style="width:0;height:1.5pt" o:hralign="center" o:hrstd="t" o:hr="t" fillcolor="#a0a0a0" stroked="f"/>
        </w:pict>
      </w:r>
    </w:p>
    <w:p w14:paraId="4DA9AEDD" w14:textId="77777777" w:rsidR="001A51E4" w:rsidRPr="001A51E4" w:rsidRDefault="001A51E4" w:rsidP="001A51E4">
      <w:pPr>
        <w:rPr>
          <w:b/>
          <w:bCs/>
        </w:rPr>
      </w:pPr>
      <w:r w:rsidRPr="001A51E4">
        <w:rPr>
          <w:b/>
          <w:bCs/>
        </w:rPr>
        <w:t>3. OBJETIVOS</w:t>
      </w:r>
    </w:p>
    <w:p w14:paraId="01A63C71" w14:textId="77777777" w:rsidR="001A51E4" w:rsidRPr="001A51E4" w:rsidRDefault="001A51E4" w:rsidP="001A51E4">
      <w:r w:rsidRPr="001A51E4">
        <w:t>Que los/las estudiantes logren:</w:t>
      </w:r>
    </w:p>
    <w:p w14:paraId="61695A98" w14:textId="77777777" w:rsidR="001A51E4" w:rsidRDefault="001A51E4" w:rsidP="001A51E4">
      <w:pPr>
        <w:numPr>
          <w:ilvl w:val="0"/>
          <w:numId w:val="4"/>
        </w:numPr>
      </w:pPr>
      <w:r w:rsidRPr="001A51E4">
        <w:t>Analizar críticamente distintas concepciones sobre la enseñanza del arte.</w:t>
      </w:r>
    </w:p>
    <w:p w14:paraId="04D9728A" w14:textId="6C231C07" w:rsidR="003F45E5" w:rsidRPr="001A51E4" w:rsidRDefault="003F45E5" w:rsidP="003F45E5">
      <w:pPr>
        <w:numPr>
          <w:ilvl w:val="0"/>
          <w:numId w:val="4"/>
        </w:numPr>
      </w:pPr>
      <w:r w:rsidRPr="003F45E5">
        <w:t>Comprender la didáctica de las artes visuales como campo específico.</w:t>
      </w:r>
    </w:p>
    <w:p w14:paraId="2CC5046B" w14:textId="77777777" w:rsidR="001A51E4" w:rsidRPr="001A51E4" w:rsidRDefault="001A51E4" w:rsidP="001A51E4">
      <w:pPr>
        <w:numPr>
          <w:ilvl w:val="0"/>
          <w:numId w:val="4"/>
        </w:numPr>
      </w:pPr>
      <w:r w:rsidRPr="001A51E4">
        <w:t>Reconocer la diversidad de sujetos y contextos educativos.</w:t>
      </w:r>
    </w:p>
    <w:p w14:paraId="1D475284" w14:textId="77777777" w:rsidR="001A51E4" w:rsidRPr="001A51E4" w:rsidRDefault="001A51E4" w:rsidP="001A51E4">
      <w:pPr>
        <w:numPr>
          <w:ilvl w:val="0"/>
          <w:numId w:val="4"/>
        </w:numPr>
      </w:pPr>
      <w:r w:rsidRPr="001A51E4">
        <w:t>Diseñar propuestas didácticas fundamentadas.</w:t>
      </w:r>
    </w:p>
    <w:p w14:paraId="54355D08" w14:textId="77777777" w:rsidR="001A51E4" w:rsidRPr="001A51E4" w:rsidRDefault="001A51E4" w:rsidP="001A51E4">
      <w:pPr>
        <w:numPr>
          <w:ilvl w:val="0"/>
          <w:numId w:val="4"/>
        </w:numPr>
      </w:pPr>
      <w:r w:rsidRPr="001A51E4">
        <w:t>Articular teoría y práctica en sus producciones.</w:t>
      </w:r>
    </w:p>
    <w:p w14:paraId="71AAA374" w14:textId="77777777" w:rsidR="003F45E5" w:rsidRDefault="001A51E4" w:rsidP="003F45E5">
      <w:pPr>
        <w:numPr>
          <w:ilvl w:val="0"/>
          <w:numId w:val="4"/>
        </w:numPr>
      </w:pPr>
      <w:r w:rsidRPr="001A51E4">
        <w:t>Construir un posicionamiento docente propio</w:t>
      </w:r>
      <w:r w:rsidR="003F45E5">
        <w:t>.</w:t>
      </w:r>
    </w:p>
    <w:p w14:paraId="623931F9" w14:textId="77777777" w:rsidR="003F45E5" w:rsidRDefault="003F45E5" w:rsidP="003F45E5">
      <w:pPr>
        <w:numPr>
          <w:ilvl w:val="0"/>
          <w:numId w:val="4"/>
        </w:numPr>
      </w:pPr>
      <w:r>
        <w:t>Reconocer la importancia de la mirada y la cultura visual en la educación contemporánea.</w:t>
      </w:r>
    </w:p>
    <w:p w14:paraId="67F66889" w14:textId="77777777" w:rsidR="003F45E5" w:rsidRDefault="003F45E5" w:rsidP="003F45E5">
      <w:pPr>
        <w:numPr>
          <w:ilvl w:val="0"/>
          <w:numId w:val="4"/>
        </w:numPr>
      </w:pPr>
      <w:r>
        <w:t>Diseñar propuestas didácticas acordes a los lineamientos curriculares vigentes.</w:t>
      </w:r>
    </w:p>
    <w:p w14:paraId="7C625A9D" w14:textId="7DC77592" w:rsidR="003F45E5" w:rsidRPr="001A51E4" w:rsidRDefault="003F45E5" w:rsidP="003F45E5">
      <w:pPr>
        <w:numPr>
          <w:ilvl w:val="0"/>
          <w:numId w:val="4"/>
        </w:numPr>
      </w:pPr>
      <w:r>
        <w:t>Reflexionar sobre el rol docente en contextos diversos.</w:t>
      </w:r>
    </w:p>
    <w:p w14:paraId="6BA091CC" w14:textId="77777777" w:rsidR="001A51E4" w:rsidRPr="001A51E4" w:rsidRDefault="00000000" w:rsidP="001A51E4">
      <w:r>
        <w:pict w14:anchorId="6DBB2567">
          <v:rect id="_x0000_i1032" style="width:0;height:1.5pt" o:hralign="center" o:hrstd="t" o:hr="t" fillcolor="#a0a0a0" stroked="f"/>
        </w:pict>
      </w:r>
    </w:p>
    <w:p w14:paraId="0A0636A0" w14:textId="77777777" w:rsidR="001A51E4" w:rsidRPr="001A51E4" w:rsidRDefault="001A51E4" w:rsidP="001A51E4">
      <w:pPr>
        <w:rPr>
          <w:b/>
          <w:bCs/>
        </w:rPr>
      </w:pPr>
      <w:r w:rsidRPr="001A51E4">
        <w:rPr>
          <w:b/>
          <w:bCs/>
        </w:rPr>
        <w:t>4. CONTENIDOS</w:t>
      </w:r>
    </w:p>
    <w:p w14:paraId="2B6A40D0" w14:textId="77777777" w:rsidR="001A51E4" w:rsidRPr="001A51E4" w:rsidRDefault="001A51E4" w:rsidP="001A51E4">
      <w:pPr>
        <w:rPr>
          <w:b/>
          <w:bCs/>
        </w:rPr>
      </w:pPr>
      <w:r w:rsidRPr="001A51E4">
        <w:rPr>
          <w:b/>
          <w:bCs/>
        </w:rPr>
        <w:t>UNIDAD 1: DIDÁCTICA DE LAS ARTES VISUALES, IMAGEN Y CULTURA VISUAL</w:t>
      </w:r>
    </w:p>
    <w:p w14:paraId="48650A88" w14:textId="4E623BFA" w:rsidR="001A51E4" w:rsidRPr="001A51E4" w:rsidRDefault="001A51E4" w:rsidP="00436F56">
      <w:pPr>
        <w:numPr>
          <w:ilvl w:val="0"/>
          <w:numId w:val="5"/>
        </w:numPr>
      </w:pPr>
      <w:r w:rsidRPr="001A51E4">
        <w:t>La didáctica como campo específico.</w:t>
      </w:r>
    </w:p>
    <w:p w14:paraId="6751E868" w14:textId="77777777" w:rsidR="001A51E4" w:rsidRPr="001A51E4" w:rsidRDefault="001A51E4" w:rsidP="001A51E4">
      <w:pPr>
        <w:numPr>
          <w:ilvl w:val="0"/>
          <w:numId w:val="5"/>
        </w:numPr>
      </w:pPr>
      <w:r w:rsidRPr="001A51E4">
        <w:t>La enseñanza como práctica situada.</w:t>
      </w:r>
    </w:p>
    <w:p w14:paraId="616F680C" w14:textId="29F13583" w:rsidR="001A51E4" w:rsidRPr="001A51E4" w:rsidRDefault="001A51E4" w:rsidP="00436F56">
      <w:pPr>
        <w:numPr>
          <w:ilvl w:val="0"/>
          <w:numId w:val="5"/>
        </w:numPr>
      </w:pPr>
      <w:r w:rsidRPr="001A51E4">
        <w:t>Rol docente y toma de decisiones.</w:t>
      </w:r>
    </w:p>
    <w:p w14:paraId="09F7740C" w14:textId="77777777" w:rsidR="001A51E4" w:rsidRPr="001A51E4" w:rsidRDefault="001A51E4" w:rsidP="001A51E4">
      <w:pPr>
        <w:numPr>
          <w:ilvl w:val="0"/>
          <w:numId w:val="5"/>
        </w:numPr>
      </w:pPr>
      <w:r w:rsidRPr="001A51E4">
        <w:t>La imagen como producción cultural.</w:t>
      </w:r>
    </w:p>
    <w:p w14:paraId="752BA21C" w14:textId="77777777" w:rsidR="001A51E4" w:rsidRPr="001A51E4" w:rsidRDefault="001A51E4" w:rsidP="001A51E4">
      <w:pPr>
        <w:numPr>
          <w:ilvl w:val="0"/>
          <w:numId w:val="5"/>
        </w:numPr>
      </w:pPr>
      <w:r w:rsidRPr="001A51E4">
        <w:t>Cultura visual contemporánea.</w:t>
      </w:r>
    </w:p>
    <w:p w14:paraId="25F6FD64" w14:textId="77777777" w:rsidR="001A51E4" w:rsidRPr="001A51E4" w:rsidRDefault="001A51E4" w:rsidP="001A51E4">
      <w:pPr>
        <w:numPr>
          <w:ilvl w:val="0"/>
          <w:numId w:val="5"/>
        </w:numPr>
      </w:pPr>
      <w:r w:rsidRPr="001A51E4">
        <w:t>Análisis e interpretación de imágenes.</w:t>
      </w:r>
    </w:p>
    <w:p w14:paraId="7D9049FC" w14:textId="0EF7A15B" w:rsidR="001A51E4" w:rsidRPr="002C3AFD" w:rsidRDefault="00000000" w:rsidP="001A51E4">
      <w:r>
        <w:lastRenderedPageBreak/>
        <w:pict w14:anchorId="3F96DBD3">
          <v:rect id="_x0000_i1033" style="width:0;height:1.5pt" o:hralign="center" o:hrstd="t" o:hr="t" fillcolor="#a0a0a0" stroked="f"/>
        </w:pict>
      </w:r>
    </w:p>
    <w:p w14:paraId="69CF7931" w14:textId="77777777" w:rsidR="002C3AFD" w:rsidRPr="002C3AFD" w:rsidRDefault="002C3AFD" w:rsidP="002C3AFD">
      <w:pPr>
        <w:rPr>
          <w:b/>
          <w:bCs/>
        </w:rPr>
      </w:pPr>
      <w:r w:rsidRPr="002C3AFD">
        <w:rPr>
          <w:b/>
          <w:bCs/>
        </w:rPr>
        <w:t>UNIDAD 2: PRODUCCIÓN, DESARROLLO Y ENSEÑANZA EN LAS ARTES VISUALES</w:t>
      </w:r>
    </w:p>
    <w:p w14:paraId="5769389F" w14:textId="77777777" w:rsidR="002C3AFD" w:rsidRPr="002C3AFD" w:rsidRDefault="002C3AFD" w:rsidP="002C3AFD">
      <w:r w:rsidRPr="002C3AFD">
        <w:t>Contenidos:</w:t>
      </w:r>
    </w:p>
    <w:p w14:paraId="7AAE1435" w14:textId="77777777" w:rsidR="002C3AFD" w:rsidRPr="002C3AFD" w:rsidRDefault="002C3AFD" w:rsidP="002C3AFD">
      <w:pPr>
        <w:numPr>
          <w:ilvl w:val="0"/>
          <w:numId w:val="18"/>
        </w:numPr>
      </w:pPr>
      <w:r w:rsidRPr="002C3AFD">
        <w:t>La producción en las artes visuales como proceso de construcción simbólica.</w:t>
      </w:r>
    </w:p>
    <w:p w14:paraId="034A3D67" w14:textId="713FB6FD" w:rsidR="002C3AFD" w:rsidRPr="002C3AFD" w:rsidRDefault="002C3AFD" w:rsidP="002C3AFD">
      <w:pPr>
        <w:numPr>
          <w:ilvl w:val="0"/>
          <w:numId w:val="18"/>
        </w:numPr>
      </w:pPr>
      <w:r w:rsidRPr="002C3AFD">
        <w:t>El desarrollo de la capacidad creadora en la infancia</w:t>
      </w:r>
      <w:r>
        <w:t>.</w:t>
      </w:r>
    </w:p>
    <w:p w14:paraId="52224D8B" w14:textId="77777777" w:rsidR="002C3AFD" w:rsidRPr="002C3AFD" w:rsidRDefault="002C3AFD" w:rsidP="002C3AFD">
      <w:pPr>
        <w:numPr>
          <w:ilvl w:val="0"/>
          <w:numId w:val="18"/>
        </w:numPr>
      </w:pPr>
      <w:r w:rsidRPr="002C3AFD">
        <w:t>Características de las producciones según diferentes momentos del desarrollo.</w:t>
      </w:r>
    </w:p>
    <w:p w14:paraId="09059F06" w14:textId="77777777" w:rsidR="002C3AFD" w:rsidRPr="002C3AFD" w:rsidRDefault="002C3AFD" w:rsidP="002C3AFD">
      <w:pPr>
        <w:numPr>
          <w:ilvl w:val="0"/>
          <w:numId w:val="18"/>
        </w:numPr>
      </w:pPr>
      <w:r w:rsidRPr="002C3AFD">
        <w:t>Alcances y limitaciones de los enfoques evolutivos del desarrollo gráfico.</w:t>
      </w:r>
    </w:p>
    <w:p w14:paraId="37B26546" w14:textId="77777777" w:rsidR="002C3AFD" w:rsidRPr="002C3AFD" w:rsidRDefault="002C3AFD" w:rsidP="002C3AFD">
      <w:pPr>
        <w:numPr>
          <w:ilvl w:val="0"/>
          <w:numId w:val="18"/>
        </w:numPr>
      </w:pPr>
      <w:r w:rsidRPr="002C3AFD">
        <w:t>La experiencia estética en los procesos de enseñanza y aprendizaje.</w:t>
      </w:r>
    </w:p>
    <w:p w14:paraId="51E3FBD4" w14:textId="77777777" w:rsidR="002C3AFD" w:rsidRPr="002C3AFD" w:rsidRDefault="002C3AFD" w:rsidP="002C3AFD">
      <w:pPr>
        <w:numPr>
          <w:ilvl w:val="0"/>
          <w:numId w:val="18"/>
        </w:numPr>
      </w:pPr>
      <w:r w:rsidRPr="002C3AFD">
        <w:t>La relación entre percepción, imaginación y creación.</w:t>
      </w:r>
    </w:p>
    <w:p w14:paraId="3240E635" w14:textId="77777777" w:rsidR="002C3AFD" w:rsidRPr="002C3AFD" w:rsidRDefault="002C3AFD" w:rsidP="002C3AFD">
      <w:pPr>
        <w:numPr>
          <w:ilvl w:val="0"/>
          <w:numId w:val="18"/>
        </w:numPr>
      </w:pPr>
      <w:r w:rsidRPr="002C3AFD">
        <w:t>El lugar del juego en la enseñanza de las artes visuales.</w:t>
      </w:r>
    </w:p>
    <w:p w14:paraId="7ECC5232" w14:textId="77777777" w:rsidR="002C3AFD" w:rsidRPr="002C3AFD" w:rsidRDefault="002C3AFD" w:rsidP="002C3AFD">
      <w:pPr>
        <w:numPr>
          <w:ilvl w:val="0"/>
          <w:numId w:val="18"/>
        </w:numPr>
      </w:pPr>
      <w:r w:rsidRPr="002C3AFD">
        <w:t>Criterios para la selección y adecuación de propuestas didácticas según edades.</w:t>
      </w:r>
    </w:p>
    <w:p w14:paraId="7F7A4B49" w14:textId="77777777" w:rsidR="002C3AFD" w:rsidRPr="002C3AFD" w:rsidRDefault="002C3AFD" w:rsidP="002C3AFD">
      <w:pPr>
        <w:numPr>
          <w:ilvl w:val="0"/>
          <w:numId w:val="18"/>
        </w:numPr>
      </w:pPr>
      <w:r w:rsidRPr="002C3AFD">
        <w:t>Diseño de actividades que promuevan la exploración, la creatividad y la producción original.</w:t>
      </w:r>
    </w:p>
    <w:p w14:paraId="758DEF26" w14:textId="77777777" w:rsidR="002C3AFD" w:rsidRPr="001A51E4" w:rsidRDefault="002C3AFD" w:rsidP="001A51E4">
      <w:pPr>
        <w:rPr>
          <w:b/>
          <w:bCs/>
        </w:rPr>
      </w:pPr>
    </w:p>
    <w:p w14:paraId="77578986" w14:textId="77777777" w:rsidR="001A51E4" w:rsidRPr="001A51E4" w:rsidRDefault="00000000" w:rsidP="001A51E4">
      <w:r>
        <w:pict w14:anchorId="197C0DCA">
          <v:rect id="_x0000_i1034" style="width:0;height:1.5pt" o:hralign="center" o:hrstd="t" o:hr="t" fillcolor="#a0a0a0" stroked="f"/>
        </w:pict>
      </w:r>
    </w:p>
    <w:p w14:paraId="7443C92C" w14:textId="77777777" w:rsidR="001A51E4" w:rsidRPr="001A51E4" w:rsidRDefault="001A51E4" w:rsidP="001A51E4">
      <w:pPr>
        <w:rPr>
          <w:b/>
          <w:bCs/>
        </w:rPr>
      </w:pPr>
      <w:r w:rsidRPr="001A51E4">
        <w:rPr>
          <w:b/>
          <w:bCs/>
        </w:rPr>
        <w:t>UNIDAD 3: DISEÑO DE PROPUESTAS DIDÁCTICAS</w:t>
      </w:r>
    </w:p>
    <w:p w14:paraId="6789819C" w14:textId="77777777" w:rsidR="001A51E4" w:rsidRPr="001A51E4" w:rsidRDefault="001A51E4" w:rsidP="001A51E4">
      <w:pPr>
        <w:numPr>
          <w:ilvl w:val="0"/>
          <w:numId w:val="7"/>
        </w:numPr>
      </w:pPr>
      <w:r w:rsidRPr="001A51E4">
        <w:t>Planificación y secuenciación.</w:t>
      </w:r>
    </w:p>
    <w:p w14:paraId="213E3BC7" w14:textId="77777777" w:rsidR="001A51E4" w:rsidRPr="001A51E4" w:rsidRDefault="001A51E4" w:rsidP="001A51E4">
      <w:pPr>
        <w:numPr>
          <w:ilvl w:val="0"/>
          <w:numId w:val="7"/>
        </w:numPr>
      </w:pPr>
      <w:r w:rsidRPr="001A51E4">
        <w:t>Diseño de propuestas didácticas.</w:t>
      </w:r>
    </w:p>
    <w:p w14:paraId="6B880FAA" w14:textId="77777777" w:rsidR="001A51E4" w:rsidRPr="001A51E4" w:rsidRDefault="001A51E4" w:rsidP="001A51E4">
      <w:pPr>
        <w:numPr>
          <w:ilvl w:val="0"/>
          <w:numId w:val="7"/>
        </w:numPr>
      </w:pPr>
      <w:r w:rsidRPr="001A51E4">
        <w:t>Estrategias de enseñanza.</w:t>
      </w:r>
    </w:p>
    <w:p w14:paraId="5DCDECCF" w14:textId="77777777" w:rsidR="001A51E4" w:rsidRPr="001A51E4" w:rsidRDefault="001A51E4" w:rsidP="001A51E4">
      <w:pPr>
        <w:numPr>
          <w:ilvl w:val="0"/>
          <w:numId w:val="7"/>
        </w:numPr>
      </w:pPr>
      <w:r w:rsidRPr="001A51E4">
        <w:t>Evaluación en educación artística.</w:t>
      </w:r>
    </w:p>
    <w:p w14:paraId="4002AB5F" w14:textId="77777777" w:rsidR="001A51E4" w:rsidRPr="001A51E4" w:rsidRDefault="001A51E4" w:rsidP="001A51E4">
      <w:pPr>
        <w:numPr>
          <w:ilvl w:val="0"/>
          <w:numId w:val="7"/>
        </w:numPr>
      </w:pPr>
      <w:r w:rsidRPr="001A51E4">
        <w:t>Inclusión, diversidad y accesibilidad.</w:t>
      </w:r>
    </w:p>
    <w:p w14:paraId="4175441D" w14:textId="77777777" w:rsidR="001A51E4" w:rsidRPr="001A51E4" w:rsidRDefault="001A51E4" w:rsidP="001A51E4">
      <w:pPr>
        <w:numPr>
          <w:ilvl w:val="0"/>
          <w:numId w:val="7"/>
        </w:numPr>
      </w:pPr>
      <w:r w:rsidRPr="001A51E4">
        <w:t>ESI y DUA en artes visuales.</w:t>
      </w:r>
    </w:p>
    <w:p w14:paraId="4AC2D5E4" w14:textId="77777777" w:rsidR="001A51E4" w:rsidRPr="001A51E4" w:rsidRDefault="00000000" w:rsidP="001A51E4">
      <w:r>
        <w:pict w14:anchorId="4729B395">
          <v:rect id="_x0000_i1035" style="width:0;height:1.5pt" o:hralign="center" o:hrstd="t" o:hr="t" fillcolor="#a0a0a0" stroked="f"/>
        </w:pict>
      </w:r>
    </w:p>
    <w:p w14:paraId="2F945F00" w14:textId="77777777" w:rsidR="001A51E4" w:rsidRPr="001A51E4" w:rsidRDefault="001A51E4" w:rsidP="001A51E4">
      <w:pPr>
        <w:rPr>
          <w:b/>
          <w:bCs/>
        </w:rPr>
      </w:pPr>
      <w:r w:rsidRPr="001A51E4">
        <w:rPr>
          <w:b/>
          <w:bCs/>
        </w:rPr>
        <w:t>5. MARCO METODOLÓGICO</w:t>
      </w:r>
    </w:p>
    <w:p w14:paraId="6A0D4E4D" w14:textId="77777777" w:rsidR="001A51E4" w:rsidRPr="001A51E4" w:rsidRDefault="001A51E4" w:rsidP="001A51E4">
      <w:r w:rsidRPr="001A51E4">
        <w:t>El desarrollo de la cátedra se organizará bajo una modalidad teórico-práctica que articula la construcción conceptual con la experiencia pedagógica.</w:t>
      </w:r>
    </w:p>
    <w:p w14:paraId="1B81CEDE" w14:textId="77777777" w:rsidR="001A51E4" w:rsidRPr="001A51E4" w:rsidRDefault="001A51E4" w:rsidP="001A51E4">
      <w:r w:rsidRPr="001A51E4">
        <w:t>Se propondrán instancias de:</w:t>
      </w:r>
    </w:p>
    <w:p w14:paraId="5DE9EDE4" w14:textId="77777777" w:rsidR="001A51E4" w:rsidRPr="001A51E4" w:rsidRDefault="001A51E4" w:rsidP="001A51E4">
      <w:pPr>
        <w:numPr>
          <w:ilvl w:val="0"/>
          <w:numId w:val="8"/>
        </w:numPr>
      </w:pPr>
      <w:r w:rsidRPr="001A51E4">
        <w:t>Lectura y análisis crítico de textos.</w:t>
      </w:r>
    </w:p>
    <w:p w14:paraId="72583C76" w14:textId="77777777" w:rsidR="001A51E4" w:rsidRPr="001A51E4" w:rsidRDefault="001A51E4" w:rsidP="001A51E4">
      <w:pPr>
        <w:numPr>
          <w:ilvl w:val="0"/>
          <w:numId w:val="8"/>
        </w:numPr>
      </w:pPr>
      <w:r w:rsidRPr="001A51E4">
        <w:t>Discusión y reflexión grupal.</w:t>
      </w:r>
    </w:p>
    <w:p w14:paraId="3E1465A4" w14:textId="77777777" w:rsidR="001A51E4" w:rsidRPr="001A51E4" w:rsidRDefault="001A51E4" w:rsidP="001A51E4">
      <w:pPr>
        <w:numPr>
          <w:ilvl w:val="0"/>
          <w:numId w:val="8"/>
        </w:numPr>
      </w:pPr>
      <w:r w:rsidRPr="001A51E4">
        <w:lastRenderedPageBreak/>
        <w:t>Análisis de imágenes y prácticas educativas.</w:t>
      </w:r>
    </w:p>
    <w:p w14:paraId="2F8C1846" w14:textId="77777777" w:rsidR="001A51E4" w:rsidRPr="001A51E4" w:rsidRDefault="001A51E4" w:rsidP="001A51E4">
      <w:pPr>
        <w:numPr>
          <w:ilvl w:val="0"/>
          <w:numId w:val="8"/>
        </w:numPr>
      </w:pPr>
      <w:r w:rsidRPr="001A51E4">
        <w:t>Producción artística como forma de conocimiento.</w:t>
      </w:r>
    </w:p>
    <w:p w14:paraId="2C8C0B26" w14:textId="77777777" w:rsidR="001A51E4" w:rsidRPr="001A51E4" w:rsidRDefault="001A51E4" w:rsidP="001A51E4">
      <w:pPr>
        <w:numPr>
          <w:ilvl w:val="0"/>
          <w:numId w:val="8"/>
        </w:numPr>
      </w:pPr>
      <w:r w:rsidRPr="001A51E4">
        <w:t>Diseño progresivo de propuestas didácticas.</w:t>
      </w:r>
    </w:p>
    <w:p w14:paraId="139482DB" w14:textId="77777777" w:rsidR="001A51E4" w:rsidRPr="001A51E4" w:rsidRDefault="001A51E4" w:rsidP="001A51E4">
      <w:r w:rsidRPr="001A51E4">
        <w:t>El trabajo en el aula buscará promover la participación activa de los estudiantes, favoreciendo la construcción colectiva de saberes y la reflexión sobre la propia práctica. Asimismo, se priorizará la articulación constante entre teoría y práctica, entendiendo que la formación docente requiere no solo comprender conceptos, sino también ponerlos en acción en situaciones concretas.</w:t>
      </w:r>
    </w:p>
    <w:p w14:paraId="436CBB10" w14:textId="77777777" w:rsidR="001A51E4" w:rsidRPr="001A51E4" w:rsidRDefault="00000000" w:rsidP="001A51E4">
      <w:r>
        <w:pict w14:anchorId="25DB339F">
          <v:rect id="_x0000_i1036" style="width:0;height:1.5pt" o:hralign="center" o:hrstd="t" o:hr="t" fillcolor="#a0a0a0" stroked="f"/>
        </w:pict>
      </w:r>
    </w:p>
    <w:p w14:paraId="3D5134CC" w14:textId="77777777" w:rsidR="001A51E4" w:rsidRPr="001A51E4" w:rsidRDefault="001A51E4" w:rsidP="001A51E4">
      <w:pPr>
        <w:rPr>
          <w:b/>
          <w:bCs/>
        </w:rPr>
      </w:pPr>
      <w:r w:rsidRPr="001A51E4">
        <w:rPr>
          <w:b/>
          <w:bCs/>
        </w:rPr>
        <w:t>6. EVALUACIÓN</w:t>
      </w:r>
    </w:p>
    <w:p w14:paraId="6F6343BC" w14:textId="77777777" w:rsidR="001A51E4" w:rsidRPr="001A51E4" w:rsidRDefault="001A51E4" w:rsidP="001A51E4">
      <w:r w:rsidRPr="001A51E4">
        <w:t>La evaluación será continua, formativa y procesual, considerando el recorrido de cada estudiante y su apropiación de los contenidos.</w:t>
      </w:r>
    </w:p>
    <w:p w14:paraId="4E2A6407" w14:textId="77777777" w:rsidR="001A51E4" w:rsidRPr="001A51E4" w:rsidRDefault="001A51E4" w:rsidP="001A51E4">
      <w:r w:rsidRPr="001A51E4">
        <w:t>Se contemplarán:</w:t>
      </w:r>
    </w:p>
    <w:p w14:paraId="4B4C4D90" w14:textId="77777777" w:rsidR="001A51E4" w:rsidRPr="001A51E4" w:rsidRDefault="001A51E4" w:rsidP="001A51E4">
      <w:pPr>
        <w:numPr>
          <w:ilvl w:val="0"/>
          <w:numId w:val="9"/>
        </w:numPr>
      </w:pPr>
      <w:r w:rsidRPr="001A51E4">
        <w:t>Trabajos prácticos.</w:t>
      </w:r>
    </w:p>
    <w:p w14:paraId="4948722A" w14:textId="77777777" w:rsidR="001A51E4" w:rsidRPr="001A51E4" w:rsidRDefault="001A51E4" w:rsidP="001A51E4">
      <w:pPr>
        <w:numPr>
          <w:ilvl w:val="0"/>
          <w:numId w:val="9"/>
        </w:numPr>
      </w:pPr>
      <w:r w:rsidRPr="001A51E4">
        <w:t>Producciones artísticas.</w:t>
      </w:r>
    </w:p>
    <w:p w14:paraId="7B50A1D3" w14:textId="77777777" w:rsidR="001A51E4" w:rsidRPr="001A51E4" w:rsidRDefault="001A51E4" w:rsidP="001A51E4">
      <w:pPr>
        <w:numPr>
          <w:ilvl w:val="0"/>
          <w:numId w:val="9"/>
        </w:numPr>
      </w:pPr>
      <w:r w:rsidRPr="001A51E4">
        <w:t>Evaluaciones parciales.</w:t>
      </w:r>
    </w:p>
    <w:p w14:paraId="5F5D236C" w14:textId="516F4B12" w:rsidR="001A51E4" w:rsidRPr="001A51E4" w:rsidRDefault="001A51E4" w:rsidP="001A51E4">
      <w:r w:rsidRPr="001A51E4">
        <w:rPr>
          <w:b/>
          <w:bCs/>
        </w:rPr>
        <w:t>Trabajo final integrador:</w:t>
      </w:r>
      <w:r w:rsidRPr="001A51E4">
        <w:br/>
        <w:t xml:space="preserve">Elaboración de una secuencia didáctica, su implementación en una microclase y la </w:t>
      </w:r>
      <w:r w:rsidR="00EE5027">
        <w:t xml:space="preserve">presentación </w:t>
      </w:r>
      <w:r w:rsidR="00EE5027" w:rsidRPr="001A51E4">
        <w:t>de</w:t>
      </w:r>
      <w:r w:rsidRPr="001A51E4">
        <w:t xml:space="preserve"> una producción artística vinculada</w:t>
      </w:r>
      <w:r w:rsidR="002E7CEF">
        <w:t xml:space="preserve"> a los aportes realizados durante el año lectivo.</w:t>
      </w:r>
    </w:p>
    <w:p w14:paraId="1324C52C" w14:textId="77777777" w:rsidR="001A51E4" w:rsidRPr="001A51E4" w:rsidRDefault="00000000" w:rsidP="001A51E4">
      <w:r>
        <w:pict w14:anchorId="65582217">
          <v:rect id="_x0000_i1037" style="width:0;height:1.5pt" o:hralign="center" o:hrstd="t" o:hr="t" fillcolor="#a0a0a0" stroked="f"/>
        </w:pict>
      </w:r>
    </w:p>
    <w:p w14:paraId="04ACE1C9" w14:textId="77777777" w:rsidR="001A51E4" w:rsidRPr="001A51E4" w:rsidRDefault="001A51E4" w:rsidP="001A51E4">
      <w:pPr>
        <w:rPr>
          <w:b/>
          <w:bCs/>
        </w:rPr>
      </w:pPr>
      <w:r w:rsidRPr="001A51E4">
        <w:rPr>
          <w:b/>
          <w:bCs/>
        </w:rPr>
        <w:t>7. CRITERIOS DE EVALUACIÓN</w:t>
      </w:r>
    </w:p>
    <w:p w14:paraId="775E835B" w14:textId="77777777" w:rsidR="001A51E4" w:rsidRPr="001A51E4" w:rsidRDefault="001A51E4" w:rsidP="001A51E4">
      <w:pPr>
        <w:numPr>
          <w:ilvl w:val="0"/>
          <w:numId w:val="10"/>
        </w:numPr>
      </w:pPr>
      <w:r w:rsidRPr="001A51E4">
        <w:t>Comprensión de los contenidos teóricos.</w:t>
      </w:r>
    </w:p>
    <w:p w14:paraId="7FE221C1" w14:textId="77777777" w:rsidR="001A51E4" w:rsidRPr="001A51E4" w:rsidRDefault="001A51E4" w:rsidP="001A51E4">
      <w:pPr>
        <w:numPr>
          <w:ilvl w:val="0"/>
          <w:numId w:val="10"/>
        </w:numPr>
      </w:pPr>
      <w:r w:rsidRPr="001A51E4">
        <w:t>Capacidad de análisis crítico.</w:t>
      </w:r>
    </w:p>
    <w:p w14:paraId="2135F84E" w14:textId="77777777" w:rsidR="001A51E4" w:rsidRPr="001A51E4" w:rsidRDefault="001A51E4" w:rsidP="001A51E4">
      <w:pPr>
        <w:numPr>
          <w:ilvl w:val="0"/>
          <w:numId w:val="10"/>
        </w:numPr>
      </w:pPr>
      <w:r w:rsidRPr="001A51E4">
        <w:t>Coherencia en las propuestas didácticas.</w:t>
      </w:r>
    </w:p>
    <w:p w14:paraId="2E83804F" w14:textId="77777777" w:rsidR="001A51E4" w:rsidRPr="001A51E4" w:rsidRDefault="001A51E4" w:rsidP="001A51E4">
      <w:pPr>
        <w:numPr>
          <w:ilvl w:val="0"/>
          <w:numId w:val="10"/>
        </w:numPr>
      </w:pPr>
      <w:r w:rsidRPr="001A51E4">
        <w:t>Articulación entre teoría y práctica.</w:t>
      </w:r>
    </w:p>
    <w:p w14:paraId="05DE247B" w14:textId="77777777" w:rsidR="001A51E4" w:rsidRPr="001A51E4" w:rsidRDefault="001A51E4" w:rsidP="001A51E4">
      <w:pPr>
        <w:numPr>
          <w:ilvl w:val="0"/>
          <w:numId w:val="10"/>
        </w:numPr>
      </w:pPr>
      <w:r w:rsidRPr="001A51E4">
        <w:t>Participación activa.</w:t>
      </w:r>
    </w:p>
    <w:p w14:paraId="362A24A1" w14:textId="77777777" w:rsidR="001A51E4" w:rsidRPr="001A51E4" w:rsidRDefault="001A51E4" w:rsidP="001A51E4">
      <w:pPr>
        <w:numPr>
          <w:ilvl w:val="0"/>
          <w:numId w:val="10"/>
        </w:numPr>
      </w:pPr>
      <w:r w:rsidRPr="001A51E4">
        <w:t>Creatividad y fundamentación.</w:t>
      </w:r>
    </w:p>
    <w:p w14:paraId="09CBF2D5" w14:textId="77777777" w:rsidR="001A51E4" w:rsidRPr="001A51E4" w:rsidRDefault="00000000" w:rsidP="001A51E4">
      <w:r>
        <w:pict w14:anchorId="0120C991">
          <v:rect id="_x0000_i1038" style="width:0;height:1.5pt" o:hralign="center" o:hrstd="t" o:hr="t" fillcolor="#a0a0a0" stroked="f"/>
        </w:pict>
      </w:r>
    </w:p>
    <w:p w14:paraId="702F8DA6" w14:textId="77777777" w:rsidR="001A51E4" w:rsidRPr="001A51E4" w:rsidRDefault="001A51E4" w:rsidP="001A51E4">
      <w:pPr>
        <w:rPr>
          <w:b/>
          <w:bCs/>
        </w:rPr>
      </w:pPr>
      <w:r w:rsidRPr="001A51E4">
        <w:rPr>
          <w:b/>
          <w:bCs/>
        </w:rPr>
        <w:t>8. RÉGIMEN DE PROMOCIÓN</w:t>
      </w:r>
    </w:p>
    <w:p w14:paraId="6B5A02F4" w14:textId="77777777" w:rsidR="001A51E4" w:rsidRPr="001A51E4" w:rsidRDefault="001A51E4" w:rsidP="001A51E4">
      <w:r w:rsidRPr="001A51E4">
        <w:t>Promoción directa:</w:t>
      </w:r>
    </w:p>
    <w:p w14:paraId="773028F9" w14:textId="77777777" w:rsidR="001A51E4" w:rsidRPr="001A51E4" w:rsidRDefault="001A51E4" w:rsidP="001A51E4">
      <w:pPr>
        <w:numPr>
          <w:ilvl w:val="0"/>
          <w:numId w:val="11"/>
        </w:numPr>
      </w:pPr>
      <w:r w:rsidRPr="001A51E4">
        <w:lastRenderedPageBreak/>
        <w:t>Aprobación de trabajos prácticos.</w:t>
      </w:r>
    </w:p>
    <w:p w14:paraId="0DA0CCAD" w14:textId="77777777" w:rsidR="001A51E4" w:rsidRPr="001A51E4" w:rsidRDefault="001A51E4" w:rsidP="001A51E4">
      <w:pPr>
        <w:numPr>
          <w:ilvl w:val="0"/>
          <w:numId w:val="11"/>
        </w:numPr>
      </w:pPr>
      <w:r w:rsidRPr="001A51E4">
        <w:t>Aprobación de evaluaciones parciales.</w:t>
      </w:r>
    </w:p>
    <w:p w14:paraId="6CD8B1D5" w14:textId="77777777" w:rsidR="001A51E4" w:rsidRPr="001A51E4" w:rsidRDefault="001A51E4" w:rsidP="001A51E4">
      <w:pPr>
        <w:numPr>
          <w:ilvl w:val="0"/>
          <w:numId w:val="11"/>
        </w:numPr>
      </w:pPr>
      <w:r w:rsidRPr="001A51E4">
        <w:t>Calificación igual o superior a 8 (ocho) en todas las instancias.</w:t>
      </w:r>
    </w:p>
    <w:p w14:paraId="502B1FEE" w14:textId="77777777" w:rsidR="001A51E4" w:rsidRPr="001A51E4" w:rsidRDefault="00000000" w:rsidP="001A51E4">
      <w:r>
        <w:pict w14:anchorId="61E160CB">
          <v:rect id="_x0000_i1039" style="width:0;height:1.5pt" o:hralign="center" o:hrstd="t" o:hr="t" fillcolor="#a0a0a0" stroked="f"/>
        </w:pict>
      </w:r>
    </w:p>
    <w:p w14:paraId="4E097145" w14:textId="6DD9AB1A" w:rsidR="001A51E4" w:rsidRPr="001A51E4" w:rsidRDefault="001A51E4" w:rsidP="001A51E4">
      <w:pPr>
        <w:rPr>
          <w:b/>
          <w:bCs/>
        </w:rPr>
      </w:pPr>
      <w:r w:rsidRPr="001A51E4">
        <w:rPr>
          <w:b/>
          <w:bCs/>
        </w:rPr>
        <w:t xml:space="preserve"> 9. BIBLIOGRAFÍA </w:t>
      </w:r>
    </w:p>
    <w:p w14:paraId="5B4B506A" w14:textId="77777777" w:rsidR="001A51E4" w:rsidRPr="001A51E4" w:rsidRDefault="001A51E4" w:rsidP="001A51E4">
      <w:pPr>
        <w:numPr>
          <w:ilvl w:val="0"/>
          <w:numId w:val="14"/>
        </w:numPr>
        <w:rPr>
          <w:b/>
          <w:bCs/>
        </w:rPr>
      </w:pPr>
      <w:r w:rsidRPr="001A51E4">
        <w:rPr>
          <w:b/>
          <w:bCs/>
        </w:rPr>
        <w:t xml:space="preserve">Abramowski, A. (2012). </w:t>
      </w:r>
      <w:r w:rsidRPr="001A51E4">
        <w:rPr>
          <w:b/>
          <w:bCs/>
          <w:i/>
          <w:iCs/>
        </w:rPr>
        <w:t>¿Es posible enseñar y aprender a mirar?</w:t>
      </w:r>
    </w:p>
    <w:p w14:paraId="7358D603" w14:textId="77777777" w:rsidR="001A51E4" w:rsidRPr="001A51E4" w:rsidRDefault="001A51E4" w:rsidP="001A51E4">
      <w:pPr>
        <w:numPr>
          <w:ilvl w:val="0"/>
          <w:numId w:val="14"/>
        </w:numPr>
        <w:rPr>
          <w:b/>
          <w:bCs/>
        </w:rPr>
      </w:pPr>
      <w:r w:rsidRPr="001A51E4">
        <w:rPr>
          <w:b/>
          <w:bCs/>
        </w:rPr>
        <w:t xml:space="preserve">Akoschky, J. y otros (1999). </w:t>
      </w:r>
      <w:r w:rsidRPr="001A51E4">
        <w:rPr>
          <w:b/>
          <w:bCs/>
          <w:i/>
          <w:iCs/>
        </w:rPr>
        <w:t>Artes y escuela. Aspectos curriculares y didácticos de la educación artística</w:t>
      </w:r>
      <w:r w:rsidRPr="001A51E4">
        <w:rPr>
          <w:b/>
          <w:bCs/>
        </w:rPr>
        <w:t>. Buenos Aires: Paidós.</w:t>
      </w:r>
    </w:p>
    <w:p w14:paraId="32171352" w14:textId="77777777" w:rsidR="001A51E4" w:rsidRPr="001A51E4" w:rsidRDefault="001A51E4" w:rsidP="001A51E4">
      <w:pPr>
        <w:numPr>
          <w:ilvl w:val="0"/>
          <w:numId w:val="14"/>
        </w:numPr>
        <w:rPr>
          <w:b/>
          <w:bCs/>
        </w:rPr>
      </w:pPr>
      <w:r w:rsidRPr="001A51E4">
        <w:rPr>
          <w:b/>
          <w:bCs/>
        </w:rPr>
        <w:t xml:space="preserve">Augustowsky, G. (2012). </w:t>
      </w:r>
      <w:r w:rsidRPr="001A51E4">
        <w:rPr>
          <w:b/>
          <w:bCs/>
          <w:i/>
          <w:iCs/>
        </w:rPr>
        <w:t>El arte en la enseñanza</w:t>
      </w:r>
      <w:r w:rsidRPr="001A51E4">
        <w:rPr>
          <w:b/>
          <w:bCs/>
        </w:rPr>
        <w:t>. Buenos Aires: Paidós.</w:t>
      </w:r>
    </w:p>
    <w:p w14:paraId="3A4D0FB9" w14:textId="77777777" w:rsidR="001A51E4" w:rsidRPr="001A51E4" w:rsidRDefault="001A51E4" w:rsidP="001A51E4">
      <w:pPr>
        <w:numPr>
          <w:ilvl w:val="0"/>
          <w:numId w:val="14"/>
        </w:numPr>
        <w:rPr>
          <w:b/>
          <w:bCs/>
        </w:rPr>
      </w:pPr>
      <w:r w:rsidRPr="001A51E4">
        <w:rPr>
          <w:b/>
          <w:bCs/>
        </w:rPr>
        <w:t xml:space="preserve">Augustowsky, G. (2015). </w:t>
      </w:r>
      <w:r w:rsidRPr="001A51E4">
        <w:rPr>
          <w:b/>
          <w:bCs/>
          <w:i/>
          <w:iCs/>
        </w:rPr>
        <w:t>Mirar también es una actividad</w:t>
      </w:r>
      <w:r w:rsidRPr="001A51E4">
        <w:rPr>
          <w:b/>
          <w:bCs/>
        </w:rPr>
        <w:t>. Revista Imágenes y Medios.</w:t>
      </w:r>
    </w:p>
    <w:p w14:paraId="39610B5E" w14:textId="77777777" w:rsidR="001A51E4" w:rsidRPr="001A51E4" w:rsidRDefault="001A51E4" w:rsidP="001A51E4">
      <w:pPr>
        <w:numPr>
          <w:ilvl w:val="0"/>
          <w:numId w:val="14"/>
        </w:numPr>
        <w:rPr>
          <w:b/>
          <w:bCs/>
        </w:rPr>
      </w:pPr>
      <w:r w:rsidRPr="001A51E4">
        <w:rPr>
          <w:b/>
          <w:bCs/>
        </w:rPr>
        <w:t xml:space="preserve">Bixio, C. </w:t>
      </w:r>
      <w:r w:rsidRPr="001A51E4">
        <w:rPr>
          <w:b/>
          <w:bCs/>
          <w:i/>
          <w:iCs/>
        </w:rPr>
        <w:t>¿Chicos aburridos? El problema de la motivación en la escuela</w:t>
      </w:r>
      <w:r w:rsidRPr="001A51E4">
        <w:rPr>
          <w:b/>
          <w:bCs/>
        </w:rPr>
        <w:t>. Homo Sapiens.</w:t>
      </w:r>
    </w:p>
    <w:p w14:paraId="5AFDE2D9" w14:textId="77777777" w:rsidR="001A51E4" w:rsidRPr="001A51E4" w:rsidRDefault="001A51E4" w:rsidP="001A51E4">
      <w:pPr>
        <w:numPr>
          <w:ilvl w:val="0"/>
          <w:numId w:val="14"/>
        </w:numPr>
        <w:rPr>
          <w:b/>
          <w:bCs/>
        </w:rPr>
      </w:pPr>
      <w:r w:rsidRPr="001A51E4">
        <w:rPr>
          <w:b/>
          <w:bCs/>
        </w:rPr>
        <w:t xml:space="preserve">De Negro, B. </w:t>
      </w:r>
      <w:r w:rsidRPr="001A51E4">
        <w:rPr>
          <w:b/>
          <w:bCs/>
          <w:i/>
          <w:iCs/>
        </w:rPr>
        <w:t>La expresión plástica en la escuela primaria</w:t>
      </w:r>
      <w:r w:rsidRPr="001A51E4">
        <w:rPr>
          <w:b/>
          <w:bCs/>
        </w:rPr>
        <w:t>. Ed. Magisterio del Río de la Plata.</w:t>
      </w:r>
    </w:p>
    <w:p w14:paraId="58F48688" w14:textId="77777777" w:rsidR="001A51E4" w:rsidRPr="001A51E4" w:rsidRDefault="001A51E4" w:rsidP="001A51E4">
      <w:pPr>
        <w:numPr>
          <w:ilvl w:val="0"/>
          <w:numId w:val="14"/>
        </w:numPr>
        <w:rPr>
          <w:b/>
          <w:bCs/>
        </w:rPr>
      </w:pPr>
      <w:r w:rsidRPr="001A51E4">
        <w:rPr>
          <w:b/>
          <w:bCs/>
        </w:rPr>
        <w:t xml:space="preserve">Dussel, I. y Gutiérrez, D. (2006). </w:t>
      </w:r>
      <w:r w:rsidRPr="001A51E4">
        <w:rPr>
          <w:b/>
          <w:bCs/>
          <w:i/>
          <w:iCs/>
        </w:rPr>
        <w:t>Educar la mirada</w:t>
      </w:r>
      <w:r w:rsidRPr="001A51E4">
        <w:rPr>
          <w:b/>
          <w:bCs/>
        </w:rPr>
        <w:t>. Buenos Aires: Manantial.</w:t>
      </w:r>
    </w:p>
    <w:p w14:paraId="37D9F83B" w14:textId="77777777" w:rsidR="001A51E4" w:rsidRPr="001A51E4" w:rsidRDefault="001A51E4" w:rsidP="001A51E4">
      <w:pPr>
        <w:numPr>
          <w:ilvl w:val="0"/>
          <w:numId w:val="14"/>
        </w:numPr>
        <w:rPr>
          <w:b/>
          <w:bCs/>
        </w:rPr>
      </w:pPr>
      <w:r w:rsidRPr="001A51E4">
        <w:rPr>
          <w:b/>
          <w:bCs/>
        </w:rPr>
        <w:t xml:space="preserve">Eisner, E. (1998). </w:t>
      </w:r>
      <w:r w:rsidRPr="001A51E4">
        <w:rPr>
          <w:b/>
          <w:bCs/>
          <w:i/>
          <w:iCs/>
        </w:rPr>
        <w:t>Educar la visión artística</w:t>
      </w:r>
      <w:r w:rsidRPr="001A51E4">
        <w:rPr>
          <w:b/>
          <w:bCs/>
        </w:rPr>
        <w:t>. Buenos Aires: Paidós.</w:t>
      </w:r>
    </w:p>
    <w:p w14:paraId="4014CDB2" w14:textId="77777777" w:rsidR="001A51E4" w:rsidRPr="001A51E4" w:rsidRDefault="001A51E4" w:rsidP="001A51E4">
      <w:pPr>
        <w:numPr>
          <w:ilvl w:val="0"/>
          <w:numId w:val="14"/>
        </w:numPr>
        <w:rPr>
          <w:b/>
          <w:bCs/>
        </w:rPr>
      </w:pPr>
      <w:r w:rsidRPr="001A51E4">
        <w:rPr>
          <w:b/>
          <w:bCs/>
        </w:rPr>
        <w:t xml:space="preserve">Elichiry, N. (2015). </w:t>
      </w:r>
      <w:r w:rsidRPr="001A51E4">
        <w:rPr>
          <w:b/>
          <w:bCs/>
          <w:i/>
          <w:iCs/>
        </w:rPr>
        <w:t>Comunidades de aprendizaje y artes</w:t>
      </w:r>
      <w:r w:rsidRPr="001A51E4">
        <w:rPr>
          <w:b/>
          <w:bCs/>
        </w:rPr>
        <w:t>. Noveduc.</w:t>
      </w:r>
    </w:p>
    <w:p w14:paraId="7923EC78" w14:textId="77777777" w:rsidR="001A51E4" w:rsidRPr="001A51E4" w:rsidRDefault="001A51E4" w:rsidP="001A51E4">
      <w:pPr>
        <w:numPr>
          <w:ilvl w:val="0"/>
          <w:numId w:val="14"/>
        </w:numPr>
        <w:rPr>
          <w:b/>
          <w:bCs/>
        </w:rPr>
      </w:pPr>
      <w:r w:rsidRPr="001A51E4">
        <w:rPr>
          <w:b/>
          <w:bCs/>
        </w:rPr>
        <w:t xml:space="preserve">Freggiaro, M. I. </w:t>
      </w:r>
      <w:r w:rsidRPr="001A51E4">
        <w:rPr>
          <w:b/>
          <w:bCs/>
          <w:i/>
          <w:iCs/>
        </w:rPr>
        <w:t>Los chicos y el lenguaje plástico visual</w:t>
      </w:r>
      <w:r w:rsidRPr="001A51E4">
        <w:rPr>
          <w:b/>
          <w:bCs/>
        </w:rPr>
        <w:t>. Novedades Educativas.</w:t>
      </w:r>
    </w:p>
    <w:p w14:paraId="7233AA62" w14:textId="77777777" w:rsidR="001A51E4" w:rsidRPr="001A51E4" w:rsidRDefault="001A51E4" w:rsidP="001A51E4">
      <w:pPr>
        <w:numPr>
          <w:ilvl w:val="0"/>
          <w:numId w:val="14"/>
        </w:numPr>
        <w:rPr>
          <w:b/>
          <w:bCs/>
        </w:rPr>
      </w:pPr>
      <w:r w:rsidRPr="001A51E4">
        <w:rPr>
          <w:b/>
          <w:bCs/>
        </w:rPr>
        <w:t xml:space="preserve">Frigerio, G. y Diker, G. (2012). </w:t>
      </w:r>
      <w:r w:rsidRPr="001A51E4">
        <w:rPr>
          <w:b/>
          <w:bCs/>
          <w:i/>
          <w:iCs/>
        </w:rPr>
        <w:t>Educar: (sobre) impresiones estéticas</w:t>
      </w:r>
      <w:r w:rsidRPr="001A51E4">
        <w:rPr>
          <w:b/>
          <w:bCs/>
        </w:rPr>
        <w:t>. Fundación La Hendija.</w:t>
      </w:r>
    </w:p>
    <w:p w14:paraId="431C55EE" w14:textId="77777777" w:rsidR="001A51E4" w:rsidRPr="001A51E4" w:rsidRDefault="001A51E4" w:rsidP="001A51E4">
      <w:pPr>
        <w:numPr>
          <w:ilvl w:val="0"/>
          <w:numId w:val="14"/>
        </w:numPr>
        <w:rPr>
          <w:b/>
          <w:bCs/>
        </w:rPr>
      </w:pPr>
      <w:r w:rsidRPr="001A51E4">
        <w:rPr>
          <w:b/>
          <w:bCs/>
        </w:rPr>
        <w:t xml:space="preserve">Larrosa, J. y Skliar, C. (2009). </w:t>
      </w:r>
      <w:r w:rsidRPr="001A51E4">
        <w:rPr>
          <w:b/>
          <w:bCs/>
          <w:i/>
          <w:iCs/>
        </w:rPr>
        <w:t>Experiencia y alteridad en educación</w:t>
      </w:r>
      <w:r w:rsidRPr="001A51E4">
        <w:rPr>
          <w:b/>
          <w:bCs/>
        </w:rPr>
        <w:t>. Homo Sapiens.</w:t>
      </w:r>
    </w:p>
    <w:p w14:paraId="31196DB1" w14:textId="77777777" w:rsidR="001A51E4" w:rsidRPr="001A51E4" w:rsidRDefault="001A51E4" w:rsidP="001A51E4">
      <w:pPr>
        <w:numPr>
          <w:ilvl w:val="0"/>
          <w:numId w:val="14"/>
        </w:numPr>
        <w:rPr>
          <w:b/>
          <w:bCs/>
        </w:rPr>
      </w:pPr>
      <w:r w:rsidRPr="001A51E4">
        <w:rPr>
          <w:b/>
          <w:bCs/>
        </w:rPr>
        <w:t xml:space="preserve">Litwin, E. (2009). </w:t>
      </w:r>
      <w:r w:rsidRPr="001A51E4">
        <w:rPr>
          <w:b/>
          <w:bCs/>
          <w:i/>
          <w:iCs/>
        </w:rPr>
        <w:t>El oficio de enseñar</w:t>
      </w:r>
      <w:r w:rsidRPr="001A51E4">
        <w:rPr>
          <w:b/>
          <w:bCs/>
        </w:rPr>
        <w:t>. Paidós.</w:t>
      </w:r>
    </w:p>
    <w:p w14:paraId="3791FE29" w14:textId="77777777" w:rsidR="001A51E4" w:rsidRPr="001A51E4" w:rsidRDefault="001A51E4" w:rsidP="001A51E4">
      <w:pPr>
        <w:numPr>
          <w:ilvl w:val="0"/>
          <w:numId w:val="14"/>
        </w:numPr>
        <w:rPr>
          <w:b/>
          <w:bCs/>
        </w:rPr>
      </w:pPr>
      <w:r w:rsidRPr="001A51E4">
        <w:rPr>
          <w:b/>
          <w:bCs/>
        </w:rPr>
        <w:t xml:space="preserve">Lowenfeld, V. (1993). </w:t>
      </w:r>
      <w:r w:rsidRPr="001A51E4">
        <w:rPr>
          <w:b/>
          <w:bCs/>
          <w:i/>
          <w:iCs/>
        </w:rPr>
        <w:t>El desarrollo de la capacidad creadora</w:t>
      </w:r>
      <w:r w:rsidRPr="001A51E4">
        <w:rPr>
          <w:b/>
          <w:bCs/>
        </w:rPr>
        <w:t>. Kapelusz.</w:t>
      </w:r>
    </w:p>
    <w:p w14:paraId="76D04315" w14:textId="77777777" w:rsidR="001A51E4" w:rsidRPr="001A51E4" w:rsidRDefault="001A51E4" w:rsidP="001A51E4">
      <w:pPr>
        <w:numPr>
          <w:ilvl w:val="0"/>
          <w:numId w:val="14"/>
        </w:numPr>
        <w:rPr>
          <w:b/>
          <w:bCs/>
        </w:rPr>
      </w:pPr>
      <w:r w:rsidRPr="001A51E4">
        <w:rPr>
          <w:b/>
          <w:bCs/>
        </w:rPr>
        <w:t xml:space="preserve">Palopoli, M. (2006). </w:t>
      </w:r>
      <w:r w:rsidRPr="001A51E4">
        <w:rPr>
          <w:b/>
          <w:bCs/>
          <w:i/>
          <w:iCs/>
        </w:rPr>
        <w:t>Jugarte</w:t>
      </w:r>
      <w:r w:rsidRPr="001A51E4">
        <w:rPr>
          <w:b/>
          <w:bCs/>
        </w:rPr>
        <w:t>. Bonum.</w:t>
      </w:r>
    </w:p>
    <w:p w14:paraId="2EAA74D1" w14:textId="77777777" w:rsidR="001A51E4" w:rsidRPr="001A51E4" w:rsidRDefault="001A51E4" w:rsidP="001A51E4">
      <w:pPr>
        <w:numPr>
          <w:ilvl w:val="0"/>
          <w:numId w:val="14"/>
        </w:numPr>
        <w:rPr>
          <w:b/>
          <w:bCs/>
        </w:rPr>
      </w:pPr>
      <w:r w:rsidRPr="001A51E4">
        <w:rPr>
          <w:b/>
          <w:bCs/>
        </w:rPr>
        <w:t xml:space="preserve">Paronzini, P. (2012). </w:t>
      </w:r>
      <w:r w:rsidRPr="001A51E4">
        <w:rPr>
          <w:b/>
          <w:bCs/>
          <w:i/>
          <w:iCs/>
        </w:rPr>
        <w:t>Los niños y las artes visuales</w:t>
      </w:r>
      <w:r w:rsidRPr="001A51E4">
        <w:rPr>
          <w:b/>
          <w:bCs/>
        </w:rPr>
        <w:t>. Homo Sapiens.</w:t>
      </w:r>
    </w:p>
    <w:p w14:paraId="5C5036E3" w14:textId="77777777" w:rsidR="001A51E4" w:rsidRPr="001A51E4" w:rsidRDefault="001A51E4" w:rsidP="001A51E4">
      <w:pPr>
        <w:numPr>
          <w:ilvl w:val="0"/>
          <w:numId w:val="14"/>
        </w:numPr>
        <w:rPr>
          <w:b/>
          <w:bCs/>
        </w:rPr>
      </w:pPr>
      <w:r w:rsidRPr="001A51E4">
        <w:rPr>
          <w:b/>
          <w:bCs/>
        </w:rPr>
        <w:t xml:space="preserve">Roux, H. M. (2013). </w:t>
      </w:r>
      <w:r w:rsidRPr="001A51E4">
        <w:rPr>
          <w:b/>
          <w:bCs/>
          <w:i/>
          <w:iCs/>
        </w:rPr>
        <w:t>Desplegar la mirada</w:t>
      </w:r>
      <w:r w:rsidRPr="001A51E4">
        <w:rPr>
          <w:b/>
          <w:bCs/>
        </w:rPr>
        <w:t>. Biblos.</w:t>
      </w:r>
    </w:p>
    <w:p w14:paraId="0C568ED1" w14:textId="77777777" w:rsidR="001A51E4" w:rsidRPr="001A51E4" w:rsidRDefault="001A51E4" w:rsidP="001A51E4">
      <w:pPr>
        <w:numPr>
          <w:ilvl w:val="0"/>
          <w:numId w:val="14"/>
        </w:numPr>
        <w:rPr>
          <w:b/>
          <w:bCs/>
        </w:rPr>
      </w:pPr>
      <w:r w:rsidRPr="001A51E4">
        <w:rPr>
          <w:b/>
          <w:bCs/>
        </w:rPr>
        <w:t xml:space="preserve">Santos Guerra, M. (1993). </w:t>
      </w:r>
      <w:r w:rsidRPr="001A51E4">
        <w:rPr>
          <w:b/>
          <w:bCs/>
          <w:i/>
          <w:iCs/>
        </w:rPr>
        <w:t>La evaluación</w:t>
      </w:r>
      <w:r w:rsidRPr="001A51E4">
        <w:rPr>
          <w:b/>
          <w:bCs/>
        </w:rPr>
        <w:t>. Aljibe.</w:t>
      </w:r>
    </w:p>
    <w:p w14:paraId="6FB18E10" w14:textId="77777777" w:rsidR="001A51E4" w:rsidRPr="001A51E4" w:rsidRDefault="001A51E4" w:rsidP="001A51E4">
      <w:pPr>
        <w:numPr>
          <w:ilvl w:val="0"/>
          <w:numId w:val="14"/>
        </w:numPr>
        <w:rPr>
          <w:b/>
          <w:bCs/>
        </w:rPr>
      </w:pPr>
      <w:r w:rsidRPr="001A51E4">
        <w:rPr>
          <w:b/>
          <w:bCs/>
        </w:rPr>
        <w:t xml:space="preserve">Skliar, C. (2007). </w:t>
      </w:r>
      <w:r w:rsidRPr="001A51E4">
        <w:rPr>
          <w:b/>
          <w:bCs/>
          <w:i/>
          <w:iCs/>
        </w:rPr>
        <w:t>La educación (que es) del otro</w:t>
      </w:r>
      <w:r w:rsidRPr="001A51E4">
        <w:rPr>
          <w:b/>
          <w:bCs/>
        </w:rPr>
        <w:t>. Noveduc.</w:t>
      </w:r>
    </w:p>
    <w:p w14:paraId="09A3E71D" w14:textId="77777777" w:rsidR="001A51E4" w:rsidRPr="001A51E4" w:rsidRDefault="001A51E4" w:rsidP="001A51E4">
      <w:pPr>
        <w:numPr>
          <w:ilvl w:val="0"/>
          <w:numId w:val="14"/>
        </w:numPr>
        <w:rPr>
          <w:b/>
          <w:bCs/>
        </w:rPr>
      </w:pPr>
      <w:r w:rsidRPr="001A51E4">
        <w:rPr>
          <w:b/>
          <w:bCs/>
        </w:rPr>
        <w:lastRenderedPageBreak/>
        <w:t xml:space="preserve">Spravkin, M. (2007). </w:t>
      </w:r>
      <w:r w:rsidRPr="001A51E4">
        <w:rPr>
          <w:b/>
          <w:bCs/>
          <w:i/>
          <w:iCs/>
        </w:rPr>
        <w:t>Educación plástica en la escuela</w:t>
      </w:r>
      <w:r w:rsidRPr="001A51E4">
        <w:rPr>
          <w:b/>
          <w:bCs/>
        </w:rPr>
        <w:t>.</w:t>
      </w:r>
    </w:p>
    <w:p w14:paraId="6FE5FB34" w14:textId="77777777" w:rsidR="001A51E4" w:rsidRPr="001A51E4" w:rsidRDefault="001A51E4" w:rsidP="001A51E4">
      <w:pPr>
        <w:numPr>
          <w:ilvl w:val="0"/>
          <w:numId w:val="14"/>
        </w:numPr>
        <w:rPr>
          <w:b/>
          <w:bCs/>
        </w:rPr>
      </w:pPr>
      <w:r w:rsidRPr="001A51E4">
        <w:rPr>
          <w:b/>
          <w:bCs/>
        </w:rPr>
        <w:t xml:space="preserve">Spravkin, M. (2014). </w:t>
      </w:r>
      <w:r w:rsidRPr="001A51E4">
        <w:rPr>
          <w:b/>
          <w:bCs/>
          <w:i/>
          <w:iCs/>
        </w:rPr>
        <w:t>Cuestión de imagen</w:t>
      </w:r>
      <w:r w:rsidRPr="001A51E4">
        <w:rPr>
          <w:b/>
          <w:bCs/>
        </w:rPr>
        <w:t>.</w:t>
      </w:r>
    </w:p>
    <w:p w14:paraId="64E2F884" w14:textId="77777777" w:rsidR="001A51E4" w:rsidRPr="001A51E4" w:rsidRDefault="001A51E4" w:rsidP="001A51E4">
      <w:pPr>
        <w:numPr>
          <w:ilvl w:val="0"/>
          <w:numId w:val="14"/>
        </w:numPr>
        <w:rPr>
          <w:b/>
          <w:bCs/>
        </w:rPr>
      </w:pPr>
      <w:r w:rsidRPr="001A51E4">
        <w:rPr>
          <w:b/>
          <w:bCs/>
        </w:rPr>
        <w:t xml:space="preserve">Ulloa, I. (2002). </w:t>
      </w:r>
      <w:r w:rsidRPr="001A51E4">
        <w:rPr>
          <w:b/>
          <w:bCs/>
          <w:i/>
          <w:iCs/>
        </w:rPr>
        <w:t>Didáctica de la educación plástica</w:t>
      </w:r>
      <w:r w:rsidRPr="001A51E4">
        <w:rPr>
          <w:b/>
          <w:bCs/>
        </w:rPr>
        <w:t>.</w:t>
      </w:r>
    </w:p>
    <w:p w14:paraId="7264DF41" w14:textId="77777777" w:rsidR="001A51E4" w:rsidRPr="001A51E4" w:rsidRDefault="001A51E4" w:rsidP="001A51E4">
      <w:pPr>
        <w:numPr>
          <w:ilvl w:val="0"/>
          <w:numId w:val="14"/>
        </w:numPr>
        <w:rPr>
          <w:b/>
          <w:bCs/>
        </w:rPr>
      </w:pPr>
      <w:r w:rsidRPr="001A51E4">
        <w:rPr>
          <w:b/>
          <w:bCs/>
        </w:rPr>
        <w:t xml:space="preserve">Verón, M. </w:t>
      </w:r>
      <w:r w:rsidRPr="001A51E4">
        <w:rPr>
          <w:b/>
          <w:bCs/>
          <w:i/>
          <w:iCs/>
        </w:rPr>
        <w:t>Notas acerca de la evaluación plástica</w:t>
      </w:r>
      <w:r w:rsidRPr="001A51E4">
        <w:rPr>
          <w:b/>
          <w:bCs/>
        </w:rPr>
        <w:t>.</w:t>
      </w:r>
    </w:p>
    <w:p w14:paraId="22D5B1C2" w14:textId="77777777" w:rsidR="001A51E4" w:rsidRPr="001A51E4" w:rsidRDefault="00000000" w:rsidP="001A51E4">
      <w:pPr>
        <w:rPr>
          <w:b/>
          <w:bCs/>
        </w:rPr>
      </w:pPr>
      <w:r>
        <w:rPr>
          <w:b/>
          <w:bCs/>
        </w:rPr>
        <w:pict w14:anchorId="243E7B91">
          <v:rect id="_x0000_i1040" style="width:0;height:1.5pt" o:hralign="center" o:hrstd="t" o:hr="t" fillcolor="#a0a0a0" stroked="f"/>
        </w:pict>
      </w:r>
    </w:p>
    <w:p w14:paraId="7B111DBD" w14:textId="77777777" w:rsidR="001A51E4" w:rsidRPr="001A51E4" w:rsidRDefault="001A51E4" w:rsidP="001A51E4">
      <w:pPr>
        <w:rPr>
          <w:b/>
          <w:bCs/>
        </w:rPr>
      </w:pPr>
      <w:r w:rsidRPr="001A51E4">
        <w:rPr>
          <w:b/>
          <w:bCs/>
        </w:rPr>
        <w:t>Documentos curriculares y normativos</w:t>
      </w:r>
    </w:p>
    <w:p w14:paraId="5AAED9B0" w14:textId="77777777" w:rsidR="001A51E4" w:rsidRPr="001A51E4" w:rsidRDefault="001A51E4" w:rsidP="001A51E4">
      <w:pPr>
        <w:numPr>
          <w:ilvl w:val="0"/>
          <w:numId w:val="15"/>
        </w:numPr>
        <w:rPr>
          <w:b/>
          <w:bCs/>
        </w:rPr>
      </w:pPr>
      <w:r w:rsidRPr="001A51E4">
        <w:rPr>
          <w:b/>
          <w:bCs/>
        </w:rPr>
        <w:t>Diseño Curricular Jurisdiccional – Provincia de Santa Fe (actualizado).</w:t>
      </w:r>
    </w:p>
    <w:p w14:paraId="00E222DD" w14:textId="77777777" w:rsidR="001A51E4" w:rsidRPr="001A51E4" w:rsidRDefault="001A51E4" w:rsidP="001A51E4">
      <w:pPr>
        <w:numPr>
          <w:ilvl w:val="0"/>
          <w:numId w:val="15"/>
        </w:numPr>
        <w:rPr>
          <w:b/>
          <w:bCs/>
        </w:rPr>
      </w:pPr>
      <w:r w:rsidRPr="001A51E4">
        <w:rPr>
          <w:b/>
          <w:bCs/>
        </w:rPr>
        <w:t>Lineamientos de Educación Sexual Integral – Ministerio de Educación de la Nación Argentina.</w:t>
      </w:r>
    </w:p>
    <w:p w14:paraId="7E60174D" w14:textId="77777777" w:rsidR="001A51E4" w:rsidRPr="001A51E4" w:rsidRDefault="001A51E4" w:rsidP="001A51E4">
      <w:pPr>
        <w:numPr>
          <w:ilvl w:val="0"/>
          <w:numId w:val="15"/>
        </w:numPr>
        <w:rPr>
          <w:b/>
          <w:bCs/>
        </w:rPr>
      </w:pPr>
      <w:r w:rsidRPr="001A51E4">
        <w:rPr>
          <w:b/>
          <w:bCs/>
        </w:rPr>
        <w:t>Marco para la Educación Inclusiva – UNESCO.</w:t>
      </w:r>
    </w:p>
    <w:p w14:paraId="476AECD2" w14:textId="77777777" w:rsidR="001A51E4" w:rsidRPr="001A51E4" w:rsidRDefault="001A51E4" w:rsidP="001A51E4">
      <w:pPr>
        <w:numPr>
          <w:ilvl w:val="0"/>
          <w:numId w:val="15"/>
        </w:numPr>
        <w:rPr>
          <w:b/>
          <w:bCs/>
        </w:rPr>
      </w:pPr>
      <w:r w:rsidRPr="001A51E4">
        <w:rPr>
          <w:b/>
          <w:bCs/>
        </w:rPr>
        <w:t>Orientaciones sobre Diseño Universal para el Aprendizaje (DUA).</w:t>
      </w:r>
    </w:p>
    <w:p w14:paraId="6C0BFF71" w14:textId="77777777" w:rsidR="001A51E4" w:rsidRPr="001A51E4" w:rsidRDefault="00000000" w:rsidP="001A51E4">
      <w:pPr>
        <w:rPr>
          <w:b/>
          <w:bCs/>
        </w:rPr>
      </w:pPr>
      <w:r>
        <w:rPr>
          <w:b/>
          <w:bCs/>
        </w:rPr>
        <w:pict w14:anchorId="0C17392E">
          <v:rect id="_x0000_i1041" style="width:0;height:1.5pt" o:hralign="center" o:hrstd="t" o:hr="t" fillcolor="#a0a0a0" stroked="f"/>
        </w:pict>
      </w:r>
    </w:p>
    <w:p w14:paraId="23537303" w14:textId="77777777" w:rsidR="001A51E4" w:rsidRPr="001A51E4" w:rsidRDefault="001A51E4" w:rsidP="001A51E4">
      <w:pPr>
        <w:rPr>
          <w:b/>
          <w:bCs/>
        </w:rPr>
      </w:pPr>
      <w:r w:rsidRPr="001A51E4">
        <w:rPr>
          <w:b/>
          <w:bCs/>
        </w:rPr>
        <w:t>Bibliografía específica sobre inclusión, diversidad y DUA</w:t>
      </w:r>
    </w:p>
    <w:p w14:paraId="536FEF5D" w14:textId="77777777" w:rsidR="001A51E4" w:rsidRPr="001A51E4" w:rsidRDefault="001A51E4" w:rsidP="001A51E4">
      <w:pPr>
        <w:numPr>
          <w:ilvl w:val="0"/>
          <w:numId w:val="16"/>
        </w:numPr>
        <w:rPr>
          <w:b/>
          <w:bCs/>
        </w:rPr>
      </w:pPr>
      <w:r w:rsidRPr="001A51E4">
        <w:rPr>
          <w:b/>
          <w:bCs/>
        </w:rPr>
        <w:t>Mel Ainscow – Educación inclusiva y mejora escolar.</w:t>
      </w:r>
    </w:p>
    <w:p w14:paraId="083EA23F" w14:textId="77777777" w:rsidR="001A51E4" w:rsidRPr="001A51E4" w:rsidRDefault="001A51E4" w:rsidP="001A51E4">
      <w:pPr>
        <w:numPr>
          <w:ilvl w:val="0"/>
          <w:numId w:val="16"/>
        </w:numPr>
        <w:rPr>
          <w:b/>
          <w:bCs/>
        </w:rPr>
      </w:pPr>
      <w:r w:rsidRPr="001A51E4">
        <w:rPr>
          <w:b/>
          <w:bCs/>
        </w:rPr>
        <w:t xml:space="preserve">Tony Booth y Mel Ainscow – </w:t>
      </w:r>
      <w:r w:rsidRPr="001A51E4">
        <w:rPr>
          <w:b/>
          <w:bCs/>
          <w:i/>
          <w:iCs/>
        </w:rPr>
        <w:t>Índice de inclusión</w:t>
      </w:r>
      <w:r w:rsidRPr="001A51E4">
        <w:rPr>
          <w:b/>
          <w:bCs/>
        </w:rPr>
        <w:t>.</w:t>
      </w:r>
    </w:p>
    <w:p w14:paraId="65E30E18" w14:textId="77777777" w:rsidR="001A51E4" w:rsidRPr="001A51E4" w:rsidRDefault="001A51E4" w:rsidP="001A51E4">
      <w:pPr>
        <w:numPr>
          <w:ilvl w:val="0"/>
          <w:numId w:val="16"/>
        </w:numPr>
        <w:rPr>
          <w:b/>
          <w:bCs/>
        </w:rPr>
      </w:pPr>
      <w:r w:rsidRPr="001A51E4">
        <w:rPr>
          <w:b/>
          <w:bCs/>
        </w:rPr>
        <w:t>David Rose y Anne Meyer – fundamentos del DUA.</w:t>
      </w:r>
    </w:p>
    <w:p w14:paraId="52A0AC4C" w14:textId="77777777" w:rsidR="001A51E4" w:rsidRPr="001A51E4" w:rsidRDefault="00000000" w:rsidP="001A51E4">
      <w:pPr>
        <w:rPr>
          <w:b/>
          <w:bCs/>
        </w:rPr>
      </w:pPr>
      <w:r>
        <w:rPr>
          <w:b/>
          <w:bCs/>
        </w:rPr>
        <w:pict w14:anchorId="71F94278">
          <v:rect id="_x0000_i1042" style="width:0;height:1.5pt" o:hralign="center" o:hrstd="t" o:hr="t" fillcolor="#a0a0a0" stroked="f"/>
        </w:pict>
      </w:r>
    </w:p>
    <w:p w14:paraId="78FEC9EE" w14:textId="77777777" w:rsidR="001A51E4" w:rsidRPr="001A51E4" w:rsidRDefault="001A51E4" w:rsidP="001A51E4">
      <w:pPr>
        <w:rPr>
          <w:b/>
          <w:bCs/>
        </w:rPr>
      </w:pPr>
      <w:r w:rsidRPr="001A51E4">
        <w:rPr>
          <w:b/>
          <w:bCs/>
        </w:rPr>
        <w:t>Bibliografía complementaria</w:t>
      </w:r>
    </w:p>
    <w:p w14:paraId="6195A5FF" w14:textId="77777777" w:rsidR="001A51E4" w:rsidRPr="001A51E4" w:rsidRDefault="001A51E4" w:rsidP="001A51E4">
      <w:pPr>
        <w:numPr>
          <w:ilvl w:val="0"/>
          <w:numId w:val="17"/>
        </w:numPr>
        <w:rPr>
          <w:b/>
          <w:bCs/>
        </w:rPr>
      </w:pPr>
      <w:r w:rsidRPr="001A51E4">
        <w:rPr>
          <w:b/>
          <w:bCs/>
        </w:rPr>
        <w:t xml:space="preserve">Nicholas Mirzoeff (2016). </w:t>
      </w:r>
      <w:r w:rsidRPr="001A51E4">
        <w:rPr>
          <w:b/>
          <w:bCs/>
          <w:i/>
          <w:iCs/>
        </w:rPr>
        <w:t>Cómo ver el mundo</w:t>
      </w:r>
      <w:r w:rsidRPr="001A51E4">
        <w:rPr>
          <w:b/>
          <w:bCs/>
        </w:rPr>
        <w:t>.</w:t>
      </w:r>
    </w:p>
    <w:p w14:paraId="450E0F43" w14:textId="77777777" w:rsidR="001A51E4" w:rsidRPr="001A51E4" w:rsidRDefault="001A51E4" w:rsidP="001A51E4">
      <w:pPr>
        <w:numPr>
          <w:ilvl w:val="0"/>
          <w:numId w:val="17"/>
        </w:numPr>
        <w:rPr>
          <w:b/>
          <w:bCs/>
        </w:rPr>
      </w:pPr>
      <w:r w:rsidRPr="001A51E4">
        <w:rPr>
          <w:b/>
          <w:bCs/>
        </w:rPr>
        <w:t xml:space="preserve">Fernando Hernández (2007). </w:t>
      </w:r>
      <w:r w:rsidRPr="001A51E4">
        <w:rPr>
          <w:b/>
          <w:bCs/>
          <w:i/>
          <w:iCs/>
        </w:rPr>
        <w:t>Educación y cultura visual</w:t>
      </w:r>
      <w:r w:rsidRPr="001A51E4">
        <w:rPr>
          <w:b/>
          <w:bCs/>
        </w:rPr>
        <w:t>.</w:t>
      </w:r>
    </w:p>
    <w:p w14:paraId="7282534E" w14:textId="476C5F32" w:rsidR="001A51E4" w:rsidRPr="001A51E4" w:rsidRDefault="001A51E4" w:rsidP="001A51E4"/>
    <w:p w14:paraId="33F42053" w14:textId="77777777" w:rsidR="00850200" w:rsidRDefault="00850200"/>
    <w:sectPr w:rsidR="008502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531"/>
    <w:multiLevelType w:val="multilevel"/>
    <w:tmpl w:val="9298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117A7"/>
    <w:multiLevelType w:val="multilevel"/>
    <w:tmpl w:val="1C28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D5847"/>
    <w:multiLevelType w:val="multilevel"/>
    <w:tmpl w:val="D8E0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520D5"/>
    <w:multiLevelType w:val="multilevel"/>
    <w:tmpl w:val="992E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54D49"/>
    <w:multiLevelType w:val="multilevel"/>
    <w:tmpl w:val="7818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F3DA9"/>
    <w:multiLevelType w:val="multilevel"/>
    <w:tmpl w:val="87B2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45D00"/>
    <w:multiLevelType w:val="multilevel"/>
    <w:tmpl w:val="3D1C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A31B0B"/>
    <w:multiLevelType w:val="multilevel"/>
    <w:tmpl w:val="53E8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24600A"/>
    <w:multiLevelType w:val="multilevel"/>
    <w:tmpl w:val="5708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894AFA"/>
    <w:multiLevelType w:val="multilevel"/>
    <w:tmpl w:val="5322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E7739C"/>
    <w:multiLevelType w:val="multilevel"/>
    <w:tmpl w:val="ECDC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37F0E"/>
    <w:multiLevelType w:val="multilevel"/>
    <w:tmpl w:val="2652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085493"/>
    <w:multiLevelType w:val="multilevel"/>
    <w:tmpl w:val="C1207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72EE3"/>
    <w:multiLevelType w:val="multilevel"/>
    <w:tmpl w:val="FDD8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2C2317"/>
    <w:multiLevelType w:val="multilevel"/>
    <w:tmpl w:val="B1B0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0B6D23"/>
    <w:multiLevelType w:val="multilevel"/>
    <w:tmpl w:val="7052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BF6D31"/>
    <w:multiLevelType w:val="multilevel"/>
    <w:tmpl w:val="77F0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1968BE"/>
    <w:multiLevelType w:val="multilevel"/>
    <w:tmpl w:val="20C8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433786">
    <w:abstractNumId w:val="11"/>
  </w:num>
  <w:num w:numId="2" w16cid:durableId="603264952">
    <w:abstractNumId w:val="3"/>
  </w:num>
  <w:num w:numId="3" w16cid:durableId="1955746742">
    <w:abstractNumId w:val="5"/>
  </w:num>
  <w:num w:numId="4" w16cid:durableId="1335644342">
    <w:abstractNumId w:val="10"/>
  </w:num>
  <w:num w:numId="5" w16cid:durableId="70474472">
    <w:abstractNumId w:val="2"/>
  </w:num>
  <w:num w:numId="6" w16cid:durableId="1962760935">
    <w:abstractNumId w:val="8"/>
  </w:num>
  <w:num w:numId="7" w16cid:durableId="1930892265">
    <w:abstractNumId w:val="6"/>
  </w:num>
  <w:num w:numId="8" w16cid:durableId="1878160737">
    <w:abstractNumId w:val="16"/>
  </w:num>
  <w:num w:numId="9" w16cid:durableId="1829788431">
    <w:abstractNumId w:val="12"/>
  </w:num>
  <w:num w:numId="10" w16cid:durableId="1536851889">
    <w:abstractNumId w:val="1"/>
  </w:num>
  <w:num w:numId="11" w16cid:durableId="1002779959">
    <w:abstractNumId w:val="0"/>
  </w:num>
  <w:num w:numId="12" w16cid:durableId="1092822194">
    <w:abstractNumId w:val="9"/>
  </w:num>
  <w:num w:numId="13" w16cid:durableId="635372311">
    <w:abstractNumId w:val="15"/>
  </w:num>
  <w:num w:numId="14" w16cid:durableId="1458331778">
    <w:abstractNumId w:val="7"/>
  </w:num>
  <w:num w:numId="15" w16cid:durableId="1453011943">
    <w:abstractNumId w:val="4"/>
  </w:num>
  <w:num w:numId="16" w16cid:durableId="307829861">
    <w:abstractNumId w:val="14"/>
  </w:num>
  <w:num w:numId="17" w16cid:durableId="2086686730">
    <w:abstractNumId w:val="17"/>
  </w:num>
  <w:num w:numId="18" w16cid:durableId="2904010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1E4"/>
    <w:rsid w:val="00035C43"/>
    <w:rsid w:val="00183782"/>
    <w:rsid w:val="001A51E4"/>
    <w:rsid w:val="002C3AFD"/>
    <w:rsid w:val="002E7CEF"/>
    <w:rsid w:val="00370B42"/>
    <w:rsid w:val="003F45E5"/>
    <w:rsid w:val="00436F56"/>
    <w:rsid w:val="004626B1"/>
    <w:rsid w:val="007378C8"/>
    <w:rsid w:val="00850200"/>
    <w:rsid w:val="00A02380"/>
    <w:rsid w:val="00B37C4A"/>
    <w:rsid w:val="00EE502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AA0F"/>
  <w15:chartTrackingRefBased/>
  <w15:docId w15:val="{383F7810-4DC7-4745-822B-9186A9E9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51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A51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A51E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A51E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A51E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A51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51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51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51E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51E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A51E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A51E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A51E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A51E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A51E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51E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51E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51E4"/>
    <w:rPr>
      <w:rFonts w:eastAsiaTheme="majorEastAsia" w:cstheme="majorBidi"/>
      <w:color w:val="272727" w:themeColor="text1" w:themeTint="D8"/>
    </w:rPr>
  </w:style>
  <w:style w:type="paragraph" w:styleId="Ttulo">
    <w:name w:val="Title"/>
    <w:basedOn w:val="Normal"/>
    <w:next w:val="Normal"/>
    <w:link w:val="TtuloCar"/>
    <w:uiPriority w:val="10"/>
    <w:qFormat/>
    <w:rsid w:val="001A5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51E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51E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51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51E4"/>
    <w:pPr>
      <w:spacing w:before="160"/>
      <w:jc w:val="center"/>
    </w:pPr>
    <w:rPr>
      <w:i/>
      <w:iCs/>
      <w:color w:val="404040" w:themeColor="text1" w:themeTint="BF"/>
    </w:rPr>
  </w:style>
  <w:style w:type="character" w:customStyle="1" w:styleId="CitaCar">
    <w:name w:val="Cita Car"/>
    <w:basedOn w:val="Fuentedeprrafopredeter"/>
    <w:link w:val="Cita"/>
    <w:uiPriority w:val="29"/>
    <w:rsid w:val="001A51E4"/>
    <w:rPr>
      <w:i/>
      <w:iCs/>
      <w:color w:val="404040" w:themeColor="text1" w:themeTint="BF"/>
    </w:rPr>
  </w:style>
  <w:style w:type="paragraph" w:styleId="Prrafodelista">
    <w:name w:val="List Paragraph"/>
    <w:basedOn w:val="Normal"/>
    <w:uiPriority w:val="34"/>
    <w:qFormat/>
    <w:rsid w:val="001A51E4"/>
    <w:pPr>
      <w:ind w:left="720"/>
      <w:contextualSpacing/>
    </w:pPr>
  </w:style>
  <w:style w:type="character" w:styleId="nfasisintenso">
    <w:name w:val="Intense Emphasis"/>
    <w:basedOn w:val="Fuentedeprrafopredeter"/>
    <w:uiPriority w:val="21"/>
    <w:qFormat/>
    <w:rsid w:val="001A51E4"/>
    <w:rPr>
      <w:i/>
      <w:iCs/>
      <w:color w:val="2F5496" w:themeColor="accent1" w:themeShade="BF"/>
    </w:rPr>
  </w:style>
  <w:style w:type="paragraph" w:styleId="Citadestacada">
    <w:name w:val="Intense Quote"/>
    <w:basedOn w:val="Normal"/>
    <w:next w:val="Normal"/>
    <w:link w:val="CitadestacadaCar"/>
    <w:uiPriority w:val="30"/>
    <w:qFormat/>
    <w:rsid w:val="001A51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A51E4"/>
    <w:rPr>
      <w:i/>
      <w:iCs/>
      <w:color w:val="2F5496" w:themeColor="accent1" w:themeShade="BF"/>
    </w:rPr>
  </w:style>
  <w:style w:type="character" w:styleId="Referenciaintensa">
    <w:name w:val="Intense Reference"/>
    <w:basedOn w:val="Fuentedeprrafopredeter"/>
    <w:uiPriority w:val="32"/>
    <w:qFormat/>
    <w:rsid w:val="001A51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1425</Words>
  <Characters>7840</Characters>
  <Application>Microsoft Office Word</Application>
  <DocSecurity>0</DocSecurity>
  <Lines>65</Lines>
  <Paragraphs>18</Paragraphs>
  <ScaleCrop>false</ScaleCrop>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mmoree.re@gmail.com</dc:creator>
  <cp:keywords/>
  <dc:description/>
  <cp:lastModifiedBy>Nancy Alancay</cp:lastModifiedBy>
  <cp:revision>2</cp:revision>
  <dcterms:created xsi:type="dcterms:W3CDTF">2026-05-04T13:32:00Z</dcterms:created>
  <dcterms:modified xsi:type="dcterms:W3CDTF">2026-05-04T13:32:00Z</dcterms:modified>
</cp:coreProperties>
</file>