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90" w:rsidRDefault="00AC6590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Conferencia de Silvia Morelli. El discurso pedagógico en la escuela.</w:t>
      </w:r>
    </w:p>
    <w:p w:rsidR="00AC6590" w:rsidRDefault="00AC6590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D120A" w:rsidRPr="007D120A" w:rsidRDefault="007D120A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D120A">
        <w:rPr>
          <w:rFonts w:ascii="Arial" w:eastAsia="Times New Roman" w:hAnsi="Arial" w:cs="Arial"/>
          <w:color w:val="222222"/>
          <w:sz w:val="24"/>
          <w:szCs w:val="24"/>
        </w:rPr>
        <w:t>Video completo dura más de dos horas:</w:t>
      </w:r>
    </w:p>
    <w:p w:rsidR="007D120A" w:rsidRPr="007D120A" w:rsidRDefault="00350AAC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="007D120A" w:rsidRPr="007D120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http://vimeo.com/97216666</w:t>
        </w:r>
      </w:hyperlink>
    </w:p>
    <w:p w:rsidR="007D120A" w:rsidRPr="007D120A" w:rsidRDefault="007D120A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D120A" w:rsidRDefault="007D120A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D120A">
        <w:rPr>
          <w:rFonts w:ascii="Arial" w:eastAsia="Times New Roman" w:hAnsi="Arial" w:cs="Arial"/>
          <w:color w:val="222222"/>
          <w:sz w:val="24"/>
          <w:szCs w:val="24"/>
        </w:rPr>
        <w:t>Video editado por partes</w:t>
      </w:r>
    </w:p>
    <w:p w:rsidR="00AC6590" w:rsidRPr="007D120A" w:rsidRDefault="00AC6590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D120A" w:rsidRPr="007D120A" w:rsidRDefault="007D120A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D120A">
        <w:rPr>
          <w:rFonts w:ascii="Arial" w:eastAsia="Times New Roman" w:hAnsi="Arial" w:cs="Arial"/>
          <w:color w:val="222222"/>
          <w:sz w:val="24"/>
          <w:szCs w:val="24"/>
        </w:rPr>
        <w:t>Parte 1: </w:t>
      </w:r>
      <w:r w:rsidR="009D42C5">
        <w:rPr>
          <w:rFonts w:ascii="Arial" w:eastAsia="Times New Roman" w:hAnsi="Arial" w:cs="Arial"/>
          <w:color w:val="222222"/>
          <w:sz w:val="24"/>
          <w:szCs w:val="24"/>
        </w:rPr>
        <w:t>“El discurso como práctica social”</w:t>
      </w:r>
    </w:p>
    <w:p w:rsidR="007D120A" w:rsidRPr="007D120A" w:rsidRDefault="00350AAC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="007D120A" w:rsidRPr="007D120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https://www.youtube.com/watch?v=srDo3WILfww</w:t>
        </w:r>
      </w:hyperlink>
    </w:p>
    <w:p w:rsidR="009D42C5" w:rsidRDefault="009D42C5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D120A" w:rsidRPr="007D120A" w:rsidRDefault="007D120A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D120A">
        <w:rPr>
          <w:rFonts w:ascii="Arial" w:eastAsia="Times New Roman" w:hAnsi="Arial" w:cs="Arial"/>
          <w:color w:val="222222"/>
          <w:sz w:val="24"/>
          <w:szCs w:val="24"/>
        </w:rPr>
        <w:t>Parte 2:</w:t>
      </w:r>
      <w:r w:rsidR="009D42C5">
        <w:rPr>
          <w:rFonts w:ascii="Arial" w:eastAsia="Times New Roman" w:hAnsi="Arial" w:cs="Arial"/>
          <w:color w:val="222222"/>
          <w:sz w:val="24"/>
          <w:szCs w:val="24"/>
        </w:rPr>
        <w:t xml:space="preserve"> “Significantes – Nodales”</w:t>
      </w:r>
    </w:p>
    <w:p w:rsidR="007D120A" w:rsidRPr="007D120A" w:rsidRDefault="00350AAC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7D120A" w:rsidRPr="007D120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https://www.youtube.com/watch?v=-BYAEKduiy0</w:t>
        </w:r>
      </w:hyperlink>
    </w:p>
    <w:p w:rsidR="009D42C5" w:rsidRDefault="009D42C5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D120A" w:rsidRPr="007D120A" w:rsidRDefault="007D120A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D120A">
        <w:rPr>
          <w:rFonts w:ascii="Arial" w:eastAsia="Times New Roman" w:hAnsi="Arial" w:cs="Arial"/>
          <w:color w:val="222222"/>
          <w:sz w:val="24"/>
          <w:szCs w:val="24"/>
        </w:rPr>
        <w:t>Parte 3: "La escuela como significante nodal"</w:t>
      </w:r>
    </w:p>
    <w:p w:rsidR="007D120A" w:rsidRPr="007D120A" w:rsidRDefault="00350AAC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="007D120A" w:rsidRPr="007D120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https://www.youtube.com/watch?v=MJnz3Z_TaXA</w:t>
        </w:r>
      </w:hyperlink>
    </w:p>
    <w:p w:rsidR="009D42C5" w:rsidRDefault="009D42C5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D120A" w:rsidRPr="007D120A" w:rsidRDefault="007D120A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D120A">
        <w:rPr>
          <w:rFonts w:ascii="Arial" w:eastAsia="Times New Roman" w:hAnsi="Arial" w:cs="Arial"/>
          <w:color w:val="222222"/>
          <w:sz w:val="24"/>
          <w:szCs w:val="24"/>
        </w:rPr>
        <w:t>Parte 4: "Los contenidos escolares como discurso de la modernidad"</w:t>
      </w:r>
    </w:p>
    <w:p w:rsidR="007D120A" w:rsidRDefault="00350AAC" w:rsidP="007D120A">
      <w:pPr>
        <w:spacing w:after="0" w:line="240" w:lineRule="auto"/>
      </w:pPr>
      <w:hyperlink r:id="rId8" w:tgtFrame="_blank" w:history="1">
        <w:r w:rsidR="007D120A" w:rsidRPr="007D120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https://www.youtube.com/watch?v=-vqCZ2BNy6I</w:t>
        </w:r>
      </w:hyperlink>
    </w:p>
    <w:p w:rsidR="009D42C5" w:rsidRDefault="009D42C5" w:rsidP="007D1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42C5" w:rsidRPr="009D42C5" w:rsidRDefault="009D42C5" w:rsidP="007D12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42C5">
        <w:rPr>
          <w:rFonts w:ascii="Arial" w:hAnsi="Arial" w:cs="Arial"/>
          <w:sz w:val="24"/>
          <w:szCs w:val="24"/>
        </w:rPr>
        <w:t>Parte 5: “El consenso como ilusión ordenadora”</w:t>
      </w:r>
    </w:p>
    <w:p w:rsidR="00280F1E" w:rsidRPr="009D42C5" w:rsidRDefault="009D42C5">
      <w:pPr>
        <w:rPr>
          <w:rFonts w:ascii="Arial" w:hAnsi="Arial" w:cs="Arial"/>
          <w:sz w:val="24"/>
          <w:szCs w:val="24"/>
        </w:rPr>
      </w:pPr>
      <w:hyperlink r:id="rId9" w:history="1">
        <w:r w:rsidRPr="009D42C5">
          <w:rPr>
            <w:rStyle w:val="Hipervnculo"/>
            <w:rFonts w:ascii="Arial" w:hAnsi="Arial" w:cs="Arial"/>
            <w:sz w:val="24"/>
            <w:szCs w:val="24"/>
          </w:rPr>
          <w:t>https://www.youtube.com/watch?v=b2l9k8xhWcI</w:t>
        </w:r>
      </w:hyperlink>
    </w:p>
    <w:p w:rsidR="009D42C5" w:rsidRDefault="009D42C5" w:rsidP="009D42C5">
      <w:pPr>
        <w:spacing w:line="240" w:lineRule="auto"/>
        <w:rPr>
          <w:rFonts w:ascii="Arial" w:hAnsi="Arial" w:cs="Arial"/>
          <w:sz w:val="24"/>
          <w:szCs w:val="24"/>
        </w:rPr>
      </w:pPr>
      <w:r w:rsidRPr="009D42C5">
        <w:rPr>
          <w:rFonts w:ascii="Arial" w:hAnsi="Arial" w:cs="Arial"/>
          <w:sz w:val="24"/>
          <w:szCs w:val="24"/>
        </w:rPr>
        <w:t>Parte 6: “Contornos sociales”</w:t>
      </w:r>
    </w:p>
    <w:p w:rsidR="009D42C5" w:rsidRPr="009D42C5" w:rsidRDefault="009D42C5" w:rsidP="009D42C5">
      <w:pPr>
        <w:spacing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9D42C5">
          <w:rPr>
            <w:rStyle w:val="Hipervnculo"/>
            <w:rFonts w:ascii="Arial" w:hAnsi="Arial" w:cs="Arial"/>
            <w:sz w:val="24"/>
            <w:szCs w:val="24"/>
          </w:rPr>
          <w:t>https://www.youtube.com/watch?v=knLDQzIIVsI</w:t>
        </w:r>
      </w:hyperlink>
    </w:p>
    <w:p w:rsidR="009D42C5" w:rsidRDefault="009D4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 7: “Consenso ligado a un desacuerdo”</w:t>
      </w:r>
    </w:p>
    <w:p w:rsidR="009D42C5" w:rsidRDefault="009D42C5">
      <w:pPr>
        <w:rPr>
          <w:rFonts w:ascii="Arial" w:hAnsi="Arial" w:cs="Arial"/>
          <w:sz w:val="24"/>
          <w:szCs w:val="24"/>
        </w:rPr>
      </w:pPr>
      <w:hyperlink r:id="rId11" w:history="1">
        <w:r w:rsidRPr="008674D2">
          <w:rPr>
            <w:rStyle w:val="Hipervnculo"/>
            <w:rFonts w:ascii="Arial" w:hAnsi="Arial" w:cs="Arial"/>
            <w:sz w:val="24"/>
            <w:szCs w:val="24"/>
          </w:rPr>
          <w:t>https://www.youtube.com/watch?v=eVer2WCOHgg</w:t>
        </w:r>
      </w:hyperlink>
    </w:p>
    <w:p w:rsidR="009D42C5" w:rsidRPr="009D42C5" w:rsidRDefault="009D42C5">
      <w:pPr>
        <w:rPr>
          <w:rFonts w:ascii="Arial" w:hAnsi="Arial" w:cs="Arial"/>
          <w:sz w:val="24"/>
          <w:szCs w:val="24"/>
        </w:rPr>
      </w:pPr>
    </w:p>
    <w:sectPr w:rsidR="009D42C5" w:rsidRPr="009D42C5" w:rsidSect="00350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7D120A"/>
    <w:rsid w:val="00280F1E"/>
    <w:rsid w:val="00350AAC"/>
    <w:rsid w:val="007D120A"/>
    <w:rsid w:val="0091207C"/>
    <w:rsid w:val="009D42C5"/>
    <w:rsid w:val="00AC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1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qCZ2BNy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Jnz3Z_TaX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BYAEKduiy0" TargetMode="External"/><Relationship Id="rId11" Type="http://schemas.openxmlformats.org/officeDocument/2006/relationships/hyperlink" Target="https://www.youtube.com/watch?v=eVer2WCOHgg" TargetMode="External"/><Relationship Id="rId5" Type="http://schemas.openxmlformats.org/officeDocument/2006/relationships/hyperlink" Target="https://www.youtube.com/watch?v=srDo3WILfww" TargetMode="External"/><Relationship Id="rId10" Type="http://schemas.openxmlformats.org/officeDocument/2006/relationships/hyperlink" Target="https://www.youtube.com/watch?v=knLDQzIIVsI" TargetMode="External"/><Relationship Id="rId4" Type="http://schemas.openxmlformats.org/officeDocument/2006/relationships/hyperlink" Target="http://vimeo.com/97216666" TargetMode="External"/><Relationship Id="rId9" Type="http://schemas.openxmlformats.org/officeDocument/2006/relationships/hyperlink" Target="https://www.youtube.com/watch?v=b2l9k8xhWc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2014-06-19T19:29:00Z</dcterms:created>
  <dcterms:modified xsi:type="dcterms:W3CDTF">2014-06-25T03:24:00Z</dcterms:modified>
</cp:coreProperties>
</file>