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52" w:rsidRPr="008807B0" w:rsidRDefault="00580F93" w:rsidP="00AE48A5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DF71F0">
        <w:rPr>
          <w:rFonts w:ascii="Arial" w:hAnsi="Arial" w:cs="Arial"/>
          <w:i/>
          <w:noProof/>
        </w:rPr>
        <w:drawing>
          <wp:inline distT="0" distB="0" distL="0" distR="0" wp14:anchorId="1C1B8111" wp14:editId="6633275D">
            <wp:extent cx="3162300" cy="3162300"/>
            <wp:effectExtent l="0" t="0" r="0" b="0"/>
            <wp:docPr id="1" name="0 Imagen" descr="LOGO 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ITUT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BE4" w:rsidRPr="008807B0" w:rsidRDefault="003C3BE4" w:rsidP="00AE48A5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C36452" w:rsidRPr="008807B0" w:rsidRDefault="00C36452" w:rsidP="00225A3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807B0">
        <w:rPr>
          <w:rFonts w:ascii="Arial" w:hAnsi="Arial" w:cs="Arial"/>
          <w:b/>
          <w:i/>
          <w:sz w:val="24"/>
          <w:szCs w:val="24"/>
          <w:u w:val="single"/>
        </w:rPr>
        <w:t>Carrera:</w:t>
      </w:r>
      <w:r w:rsidRPr="008807B0">
        <w:rPr>
          <w:rFonts w:ascii="Arial" w:hAnsi="Arial" w:cs="Arial"/>
          <w:i/>
          <w:sz w:val="24"/>
          <w:szCs w:val="24"/>
        </w:rPr>
        <w:tab/>
      </w:r>
      <w:r w:rsidRPr="008807B0">
        <w:rPr>
          <w:rFonts w:ascii="Arial" w:hAnsi="Arial" w:cs="Arial"/>
          <w:i/>
          <w:sz w:val="24"/>
          <w:szCs w:val="24"/>
        </w:rPr>
        <w:tab/>
      </w:r>
      <w:r w:rsidRPr="008807B0">
        <w:rPr>
          <w:rFonts w:ascii="Arial" w:hAnsi="Arial" w:cs="Arial"/>
          <w:i/>
          <w:sz w:val="24"/>
          <w:szCs w:val="24"/>
        </w:rPr>
        <w:tab/>
      </w:r>
      <w:r w:rsidR="0040255F" w:rsidRPr="008807B0">
        <w:rPr>
          <w:rFonts w:ascii="Arial" w:hAnsi="Arial" w:cs="Arial"/>
          <w:i/>
          <w:sz w:val="24"/>
          <w:szCs w:val="24"/>
        </w:rPr>
        <w:tab/>
      </w:r>
      <w:r w:rsidR="00796AA0" w:rsidRPr="008807B0">
        <w:rPr>
          <w:rFonts w:ascii="Arial" w:hAnsi="Arial" w:cs="Arial"/>
          <w:i/>
          <w:sz w:val="24"/>
          <w:szCs w:val="24"/>
        </w:rPr>
        <w:tab/>
      </w:r>
      <w:r w:rsidR="00AE48A5" w:rsidRPr="008807B0">
        <w:rPr>
          <w:rFonts w:ascii="Arial" w:hAnsi="Arial" w:cs="Arial"/>
          <w:i/>
          <w:sz w:val="24"/>
          <w:szCs w:val="24"/>
        </w:rPr>
        <w:tab/>
      </w:r>
      <w:r w:rsidRPr="008807B0">
        <w:rPr>
          <w:rFonts w:ascii="Arial" w:hAnsi="Arial" w:cs="Arial"/>
          <w:i/>
          <w:sz w:val="24"/>
          <w:szCs w:val="24"/>
        </w:rPr>
        <w:t>Profesora en Educación Primaria</w:t>
      </w:r>
    </w:p>
    <w:p w:rsidR="0040255F" w:rsidRPr="008807B0" w:rsidRDefault="0040255F" w:rsidP="00225A3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807B0">
        <w:rPr>
          <w:rFonts w:ascii="Arial" w:hAnsi="Arial" w:cs="Arial"/>
          <w:b/>
          <w:i/>
          <w:sz w:val="24"/>
          <w:szCs w:val="24"/>
          <w:u w:val="single"/>
        </w:rPr>
        <w:t>Ubicación en el Diseño Curricular:</w:t>
      </w:r>
      <w:r w:rsidR="00AF7BD2" w:rsidRPr="008807B0">
        <w:rPr>
          <w:rFonts w:ascii="Arial" w:hAnsi="Arial" w:cs="Arial"/>
          <w:i/>
          <w:sz w:val="24"/>
          <w:szCs w:val="24"/>
        </w:rPr>
        <w:tab/>
      </w:r>
      <w:r w:rsidR="00796AA0" w:rsidRPr="008807B0">
        <w:rPr>
          <w:rFonts w:ascii="Arial" w:hAnsi="Arial" w:cs="Arial"/>
          <w:i/>
          <w:sz w:val="24"/>
          <w:szCs w:val="24"/>
        </w:rPr>
        <w:tab/>
      </w:r>
      <w:r w:rsidR="00AF7BD2" w:rsidRPr="008807B0">
        <w:rPr>
          <w:rFonts w:ascii="Arial" w:hAnsi="Arial" w:cs="Arial"/>
          <w:i/>
          <w:sz w:val="24"/>
          <w:szCs w:val="24"/>
        </w:rPr>
        <w:t xml:space="preserve">Primer </w:t>
      </w:r>
      <w:r w:rsidRPr="008807B0">
        <w:rPr>
          <w:rFonts w:ascii="Arial" w:hAnsi="Arial" w:cs="Arial"/>
          <w:i/>
          <w:sz w:val="24"/>
          <w:szCs w:val="24"/>
        </w:rPr>
        <w:t xml:space="preserve"> Cuatrimestre</w:t>
      </w:r>
    </w:p>
    <w:p w:rsidR="00C36452" w:rsidRPr="008807B0" w:rsidRDefault="00C36452" w:rsidP="00225A3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807B0">
        <w:rPr>
          <w:rFonts w:ascii="Arial" w:hAnsi="Arial" w:cs="Arial"/>
          <w:b/>
          <w:i/>
          <w:sz w:val="24"/>
          <w:szCs w:val="24"/>
          <w:u w:val="single"/>
        </w:rPr>
        <w:t>Espacio curricular:</w:t>
      </w:r>
      <w:r w:rsidRPr="008807B0">
        <w:rPr>
          <w:rFonts w:ascii="Arial" w:hAnsi="Arial" w:cs="Arial"/>
          <w:i/>
          <w:sz w:val="24"/>
          <w:szCs w:val="24"/>
        </w:rPr>
        <w:t xml:space="preserve"> </w:t>
      </w:r>
      <w:r w:rsidRPr="008807B0">
        <w:rPr>
          <w:rFonts w:ascii="Arial" w:hAnsi="Arial" w:cs="Arial"/>
          <w:i/>
          <w:sz w:val="24"/>
          <w:szCs w:val="24"/>
        </w:rPr>
        <w:tab/>
      </w:r>
      <w:r w:rsidRPr="008807B0">
        <w:rPr>
          <w:rFonts w:ascii="Arial" w:hAnsi="Arial" w:cs="Arial"/>
          <w:i/>
          <w:sz w:val="24"/>
          <w:szCs w:val="24"/>
        </w:rPr>
        <w:tab/>
      </w:r>
      <w:r w:rsidR="0040255F" w:rsidRPr="008807B0">
        <w:rPr>
          <w:rFonts w:ascii="Arial" w:hAnsi="Arial" w:cs="Arial"/>
          <w:i/>
          <w:sz w:val="24"/>
          <w:szCs w:val="24"/>
        </w:rPr>
        <w:tab/>
      </w:r>
      <w:r w:rsidR="00796AA0" w:rsidRPr="008807B0">
        <w:rPr>
          <w:rFonts w:ascii="Arial" w:hAnsi="Arial" w:cs="Arial"/>
          <w:i/>
          <w:sz w:val="24"/>
          <w:szCs w:val="24"/>
        </w:rPr>
        <w:tab/>
      </w:r>
      <w:r w:rsidR="00BF101E" w:rsidRPr="008807B0">
        <w:rPr>
          <w:rFonts w:ascii="Arial" w:hAnsi="Arial" w:cs="Arial"/>
          <w:i/>
          <w:sz w:val="24"/>
          <w:szCs w:val="24"/>
        </w:rPr>
        <w:t xml:space="preserve">Literatura </w:t>
      </w:r>
      <w:r w:rsidRPr="008807B0">
        <w:rPr>
          <w:rFonts w:ascii="Arial" w:hAnsi="Arial" w:cs="Arial"/>
          <w:i/>
          <w:sz w:val="24"/>
          <w:szCs w:val="24"/>
        </w:rPr>
        <w:t>y su Didáctica</w:t>
      </w:r>
    </w:p>
    <w:p w:rsidR="0040255F" w:rsidRPr="008807B0" w:rsidRDefault="0040255F" w:rsidP="00225A3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807B0">
        <w:rPr>
          <w:rFonts w:ascii="Arial" w:hAnsi="Arial" w:cs="Arial"/>
          <w:b/>
          <w:i/>
          <w:sz w:val="24"/>
          <w:szCs w:val="24"/>
          <w:u w:val="single"/>
        </w:rPr>
        <w:t>Formato curricular:</w:t>
      </w:r>
      <w:r w:rsidRPr="008807B0">
        <w:rPr>
          <w:rFonts w:ascii="Arial" w:hAnsi="Arial" w:cs="Arial"/>
          <w:i/>
          <w:sz w:val="24"/>
          <w:szCs w:val="24"/>
        </w:rPr>
        <w:tab/>
      </w:r>
      <w:r w:rsidRPr="008807B0">
        <w:rPr>
          <w:rFonts w:ascii="Arial" w:hAnsi="Arial" w:cs="Arial"/>
          <w:i/>
          <w:sz w:val="24"/>
          <w:szCs w:val="24"/>
        </w:rPr>
        <w:tab/>
      </w:r>
      <w:r w:rsidRPr="008807B0">
        <w:rPr>
          <w:rFonts w:ascii="Arial" w:hAnsi="Arial" w:cs="Arial"/>
          <w:i/>
          <w:sz w:val="24"/>
          <w:szCs w:val="24"/>
        </w:rPr>
        <w:tab/>
      </w:r>
      <w:r w:rsidR="00796AA0" w:rsidRPr="008807B0">
        <w:rPr>
          <w:rFonts w:ascii="Arial" w:hAnsi="Arial" w:cs="Arial"/>
          <w:i/>
          <w:sz w:val="24"/>
          <w:szCs w:val="24"/>
        </w:rPr>
        <w:tab/>
      </w:r>
      <w:r w:rsidRPr="008807B0">
        <w:rPr>
          <w:rFonts w:ascii="Arial" w:hAnsi="Arial" w:cs="Arial"/>
          <w:i/>
          <w:sz w:val="24"/>
          <w:szCs w:val="24"/>
        </w:rPr>
        <w:t>Materia</w:t>
      </w:r>
    </w:p>
    <w:p w:rsidR="00C36452" w:rsidRPr="008807B0" w:rsidRDefault="00C36452" w:rsidP="00225A3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807B0">
        <w:rPr>
          <w:rFonts w:ascii="Arial" w:hAnsi="Arial" w:cs="Arial"/>
          <w:b/>
          <w:i/>
          <w:sz w:val="24"/>
          <w:szCs w:val="24"/>
          <w:u w:val="single"/>
        </w:rPr>
        <w:t>Curso:</w:t>
      </w:r>
      <w:r w:rsidRPr="008807B0">
        <w:rPr>
          <w:rFonts w:ascii="Arial" w:hAnsi="Arial" w:cs="Arial"/>
          <w:i/>
          <w:sz w:val="24"/>
          <w:szCs w:val="24"/>
        </w:rPr>
        <w:t xml:space="preserve"> </w:t>
      </w:r>
      <w:r w:rsidRPr="008807B0">
        <w:rPr>
          <w:rFonts w:ascii="Arial" w:hAnsi="Arial" w:cs="Arial"/>
          <w:i/>
          <w:sz w:val="24"/>
          <w:szCs w:val="24"/>
        </w:rPr>
        <w:tab/>
      </w:r>
      <w:r w:rsidRPr="008807B0">
        <w:rPr>
          <w:rFonts w:ascii="Arial" w:hAnsi="Arial" w:cs="Arial"/>
          <w:i/>
          <w:sz w:val="24"/>
          <w:szCs w:val="24"/>
        </w:rPr>
        <w:tab/>
      </w:r>
      <w:r w:rsidRPr="008807B0">
        <w:rPr>
          <w:rFonts w:ascii="Arial" w:hAnsi="Arial" w:cs="Arial"/>
          <w:i/>
          <w:sz w:val="24"/>
          <w:szCs w:val="24"/>
        </w:rPr>
        <w:tab/>
      </w:r>
      <w:r w:rsidRPr="008807B0">
        <w:rPr>
          <w:rFonts w:ascii="Arial" w:hAnsi="Arial" w:cs="Arial"/>
          <w:i/>
          <w:sz w:val="24"/>
          <w:szCs w:val="24"/>
        </w:rPr>
        <w:tab/>
      </w:r>
      <w:r w:rsidR="0040255F" w:rsidRPr="008807B0">
        <w:rPr>
          <w:rFonts w:ascii="Arial" w:hAnsi="Arial" w:cs="Arial"/>
          <w:i/>
          <w:sz w:val="24"/>
          <w:szCs w:val="24"/>
        </w:rPr>
        <w:tab/>
      </w:r>
      <w:r w:rsidR="00796AA0" w:rsidRPr="008807B0">
        <w:rPr>
          <w:rFonts w:ascii="Arial" w:hAnsi="Arial" w:cs="Arial"/>
          <w:i/>
          <w:sz w:val="24"/>
          <w:szCs w:val="24"/>
        </w:rPr>
        <w:tab/>
      </w:r>
      <w:r w:rsidRPr="008807B0">
        <w:rPr>
          <w:rFonts w:ascii="Arial" w:hAnsi="Arial" w:cs="Arial"/>
          <w:i/>
          <w:sz w:val="24"/>
          <w:szCs w:val="24"/>
        </w:rPr>
        <w:t>3° Año comisión “B”</w:t>
      </w:r>
    </w:p>
    <w:p w:rsidR="00C36452" w:rsidRPr="008807B0" w:rsidRDefault="00C36452" w:rsidP="00225A3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807B0">
        <w:rPr>
          <w:rFonts w:ascii="Arial" w:hAnsi="Arial" w:cs="Arial"/>
          <w:b/>
          <w:i/>
          <w:sz w:val="24"/>
          <w:szCs w:val="24"/>
          <w:u w:val="single"/>
        </w:rPr>
        <w:t>Horas semanales:</w:t>
      </w:r>
      <w:r w:rsidRPr="008807B0">
        <w:rPr>
          <w:rFonts w:ascii="Arial" w:hAnsi="Arial" w:cs="Arial"/>
          <w:i/>
          <w:sz w:val="24"/>
          <w:szCs w:val="24"/>
        </w:rPr>
        <w:tab/>
      </w:r>
      <w:r w:rsidRPr="008807B0">
        <w:rPr>
          <w:rFonts w:ascii="Arial" w:hAnsi="Arial" w:cs="Arial"/>
          <w:i/>
          <w:sz w:val="24"/>
          <w:szCs w:val="24"/>
        </w:rPr>
        <w:tab/>
      </w:r>
      <w:r w:rsidR="0040255F" w:rsidRPr="008807B0">
        <w:rPr>
          <w:rFonts w:ascii="Arial" w:hAnsi="Arial" w:cs="Arial"/>
          <w:i/>
          <w:sz w:val="24"/>
          <w:szCs w:val="24"/>
        </w:rPr>
        <w:tab/>
      </w:r>
      <w:r w:rsidR="00796AA0" w:rsidRPr="008807B0">
        <w:rPr>
          <w:rFonts w:ascii="Arial" w:hAnsi="Arial" w:cs="Arial"/>
          <w:i/>
          <w:sz w:val="24"/>
          <w:szCs w:val="24"/>
        </w:rPr>
        <w:tab/>
      </w:r>
      <w:r w:rsidR="00AE48A5" w:rsidRPr="008807B0">
        <w:rPr>
          <w:rFonts w:ascii="Arial" w:hAnsi="Arial" w:cs="Arial"/>
          <w:i/>
          <w:sz w:val="24"/>
          <w:szCs w:val="24"/>
        </w:rPr>
        <w:tab/>
      </w:r>
      <w:r w:rsidRPr="008807B0">
        <w:rPr>
          <w:rFonts w:ascii="Arial" w:hAnsi="Arial" w:cs="Arial"/>
          <w:i/>
          <w:sz w:val="24"/>
          <w:szCs w:val="24"/>
        </w:rPr>
        <w:t xml:space="preserve">4 horas </w:t>
      </w:r>
    </w:p>
    <w:p w:rsidR="00C36452" w:rsidRPr="008807B0" w:rsidRDefault="00C36452" w:rsidP="00225A3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807B0">
        <w:rPr>
          <w:rFonts w:ascii="Arial" w:hAnsi="Arial" w:cs="Arial"/>
          <w:b/>
          <w:i/>
          <w:sz w:val="24"/>
          <w:szCs w:val="24"/>
          <w:u w:val="single"/>
        </w:rPr>
        <w:t>Régimen de cursado:</w:t>
      </w:r>
      <w:r w:rsidRPr="008807B0">
        <w:rPr>
          <w:rFonts w:ascii="Arial" w:hAnsi="Arial" w:cs="Arial"/>
          <w:b/>
          <w:i/>
          <w:sz w:val="24"/>
          <w:szCs w:val="24"/>
        </w:rPr>
        <w:tab/>
      </w:r>
      <w:r w:rsidRPr="008807B0">
        <w:rPr>
          <w:rFonts w:ascii="Arial" w:hAnsi="Arial" w:cs="Arial"/>
          <w:i/>
          <w:sz w:val="24"/>
          <w:szCs w:val="24"/>
        </w:rPr>
        <w:tab/>
      </w:r>
      <w:r w:rsidR="0040255F" w:rsidRPr="008807B0">
        <w:rPr>
          <w:rFonts w:ascii="Arial" w:hAnsi="Arial" w:cs="Arial"/>
          <w:i/>
          <w:sz w:val="24"/>
          <w:szCs w:val="24"/>
        </w:rPr>
        <w:tab/>
      </w:r>
      <w:r w:rsidR="00796AA0" w:rsidRPr="008807B0">
        <w:rPr>
          <w:rFonts w:ascii="Arial" w:hAnsi="Arial" w:cs="Arial"/>
          <w:i/>
          <w:sz w:val="24"/>
          <w:szCs w:val="24"/>
        </w:rPr>
        <w:tab/>
      </w:r>
      <w:r w:rsidRPr="008807B0">
        <w:rPr>
          <w:rFonts w:ascii="Arial" w:hAnsi="Arial" w:cs="Arial"/>
          <w:i/>
          <w:sz w:val="24"/>
          <w:szCs w:val="24"/>
        </w:rPr>
        <w:t>Cuatrimestral</w:t>
      </w:r>
    </w:p>
    <w:p w:rsidR="00C36452" w:rsidRPr="008807B0" w:rsidRDefault="00C36452" w:rsidP="00225A3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807B0">
        <w:rPr>
          <w:rFonts w:ascii="Arial" w:hAnsi="Arial" w:cs="Arial"/>
          <w:b/>
          <w:i/>
          <w:sz w:val="24"/>
          <w:szCs w:val="24"/>
          <w:u w:val="single"/>
        </w:rPr>
        <w:t>Año lectivo:</w:t>
      </w:r>
      <w:r w:rsidRPr="008807B0">
        <w:rPr>
          <w:rFonts w:ascii="Arial" w:hAnsi="Arial" w:cs="Arial"/>
          <w:i/>
          <w:sz w:val="24"/>
          <w:szCs w:val="24"/>
        </w:rPr>
        <w:tab/>
      </w:r>
      <w:r w:rsidRPr="008807B0">
        <w:rPr>
          <w:rFonts w:ascii="Arial" w:hAnsi="Arial" w:cs="Arial"/>
          <w:i/>
          <w:sz w:val="24"/>
          <w:szCs w:val="24"/>
        </w:rPr>
        <w:tab/>
      </w:r>
      <w:r w:rsidRPr="008807B0">
        <w:rPr>
          <w:rFonts w:ascii="Arial" w:hAnsi="Arial" w:cs="Arial"/>
          <w:i/>
          <w:sz w:val="24"/>
          <w:szCs w:val="24"/>
        </w:rPr>
        <w:tab/>
      </w:r>
      <w:r w:rsidR="0040255F" w:rsidRPr="008807B0">
        <w:rPr>
          <w:rFonts w:ascii="Arial" w:hAnsi="Arial" w:cs="Arial"/>
          <w:i/>
          <w:sz w:val="24"/>
          <w:szCs w:val="24"/>
        </w:rPr>
        <w:tab/>
      </w:r>
      <w:r w:rsidR="00796AA0" w:rsidRPr="008807B0">
        <w:rPr>
          <w:rFonts w:ascii="Arial" w:hAnsi="Arial" w:cs="Arial"/>
          <w:i/>
          <w:sz w:val="24"/>
          <w:szCs w:val="24"/>
        </w:rPr>
        <w:tab/>
      </w:r>
      <w:r w:rsidR="00AE48A5" w:rsidRPr="008807B0">
        <w:rPr>
          <w:rFonts w:ascii="Arial" w:hAnsi="Arial" w:cs="Arial"/>
          <w:i/>
          <w:sz w:val="24"/>
          <w:szCs w:val="24"/>
        </w:rPr>
        <w:tab/>
      </w:r>
      <w:r w:rsidR="00796AA0" w:rsidRPr="008807B0">
        <w:rPr>
          <w:rFonts w:ascii="Arial" w:hAnsi="Arial" w:cs="Arial"/>
          <w:i/>
          <w:sz w:val="24"/>
          <w:szCs w:val="24"/>
        </w:rPr>
        <w:t>2017</w:t>
      </w:r>
    </w:p>
    <w:p w:rsidR="00C36452" w:rsidRPr="008807B0" w:rsidRDefault="00C36452" w:rsidP="00225A3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807B0">
        <w:rPr>
          <w:rFonts w:ascii="Arial" w:hAnsi="Arial" w:cs="Arial"/>
          <w:b/>
          <w:i/>
          <w:sz w:val="24"/>
          <w:szCs w:val="24"/>
          <w:u w:val="single"/>
        </w:rPr>
        <w:t>Docente:</w:t>
      </w:r>
      <w:r w:rsidRPr="008807B0">
        <w:rPr>
          <w:rFonts w:ascii="Arial" w:hAnsi="Arial" w:cs="Arial"/>
          <w:i/>
          <w:sz w:val="24"/>
          <w:szCs w:val="24"/>
        </w:rPr>
        <w:tab/>
      </w:r>
      <w:r w:rsidRPr="008807B0">
        <w:rPr>
          <w:rFonts w:ascii="Arial" w:hAnsi="Arial" w:cs="Arial"/>
          <w:i/>
          <w:sz w:val="24"/>
          <w:szCs w:val="24"/>
        </w:rPr>
        <w:tab/>
      </w:r>
      <w:r w:rsidRPr="008807B0">
        <w:rPr>
          <w:rFonts w:ascii="Arial" w:hAnsi="Arial" w:cs="Arial"/>
          <w:i/>
          <w:sz w:val="24"/>
          <w:szCs w:val="24"/>
        </w:rPr>
        <w:tab/>
      </w:r>
      <w:r w:rsidR="0040255F" w:rsidRPr="008807B0">
        <w:rPr>
          <w:rFonts w:ascii="Arial" w:hAnsi="Arial" w:cs="Arial"/>
          <w:i/>
          <w:sz w:val="24"/>
          <w:szCs w:val="24"/>
        </w:rPr>
        <w:tab/>
      </w:r>
      <w:r w:rsidR="00796AA0" w:rsidRPr="008807B0">
        <w:rPr>
          <w:rFonts w:ascii="Arial" w:hAnsi="Arial" w:cs="Arial"/>
          <w:i/>
          <w:sz w:val="24"/>
          <w:szCs w:val="24"/>
        </w:rPr>
        <w:tab/>
      </w:r>
      <w:r w:rsidR="00AE48A5" w:rsidRPr="008807B0">
        <w:rPr>
          <w:rFonts w:ascii="Arial" w:hAnsi="Arial" w:cs="Arial"/>
          <w:i/>
          <w:sz w:val="24"/>
          <w:szCs w:val="24"/>
        </w:rPr>
        <w:tab/>
      </w:r>
      <w:r w:rsidRPr="008807B0">
        <w:rPr>
          <w:rFonts w:ascii="Arial" w:hAnsi="Arial" w:cs="Arial"/>
          <w:i/>
          <w:sz w:val="24"/>
          <w:szCs w:val="24"/>
        </w:rPr>
        <w:t>Carolina Cuzmicich</w:t>
      </w:r>
    </w:p>
    <w:p w:rsidR="00E027C7" w:rsidRPr="008807B0" w:rsidRDefault="00E027C7" w:rsidP="00225A3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E027C7" w:rsidRPr="008807B0" w:rsidRDefault="00E027C7" w:rsidP="00225A3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E027C7" w:rsidRPr="008807B0" w:rsidRDefault="00E027C7" w:rsidP="00225A3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B272A" w:rsidRPr="008807B0" w:rsidRDefault="00643EAE" w:rsidP="00225A33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807B0">
        <w:rPr>
          <w:rFonts w:ascii="Arial" w:hAnsi="Arial" w:cs="Arial"/>
          <w:b/>
          <w:i/>
          <w:sz w:val="24"/>
          <w:szCs w:val="24"/>
          <w:u w:val="single"/>
        </w:rPr>
        <w:t>FUNDAMENTACIÓN</w:t>
      </w:r>
    </w:p>
    <w:p w:rsidR="00764089" w:rsidRPr="008807B0" w:rsidRDefault="002852F7" w:rsidP="00225A3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807B0">
        <w:rPr>
          <w:rFonts w:ascii="Arial" w:hAnsi="Arial" w:cs="Arial"/>
          <w:i/>
          <w:sz w:val="24"/>
          <w:szCs w:val="24"/>
        </w:rPr>
        <w:tab/>
      </w:r>
      <w:r w:rsidR="00643EAE" w:rsidRPr="008807B0">
        <w:rPr>
          <w:rFonts w:ascii="Arial" w:hAnsi="Arial" w:cs="Arial"/>
          <w:i/>
          <w:sz w:val="24"/>
          <w:szCs w:val="24"/>
        </w:rPr>
        <w:t xml:space="preserve">Hacia fin del siglo XIX y principios del XX ha logrado imponerse la concepción de la obra literaria como objeto autónomo.  </w:t>
      </w:r>
    </w:p>
    <w:p w:rsidR="00764089" w:rsidRPr="008807B0" w:rsidRDefault="004B79AC" w:rsidP="00225A3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807B0">
        <w:rPr>
          <w:rFonts w:ascii="Arial" w:hAnsi="Arial" w:cs="Arial"/>
          <w:i/>
          <w:sz w:val="24"/>
          <w:szCs w:val="24"/>
        </w:rPr>
        <w:tab/>
        <w:t>E</w:t>
      </w:r>
      <w:r w:rsidR="00764089" w:rsidRPr="008807B0">
        <w:rPr>
          <w:rFonts w:ascii="Arial" w:hAnsi="Arial" w:cs="Arial"/>
          <w:i/>
          <w:sz w:val="24"/>
          <w:szCs w:val="24"/>
        </w:rPr>
        <w:t>s muy complejo definir el objeto d</w:t>
      </w:r>
      <w:r w:rsidR="00643EAE" w:rsidRPr="008807B0">
        <w:rPr>
          <w:rFonts w:ascii="Arial" w:hAnsi="Arial" w:cs="Arial"/>
          <w:i/>
          <w:sz w:val="24"/>
          <w:szCs w:val="24"/>
        </w:rPr>
        <w:t>e</w:t>
      </w:r>
      <w:r w:rsidR="00764089" w:rsidRPr="008807B0">
        <w:rPr>
          <w:rFonts w:ascii="Arial" w:hAnsi="Arial" w:cs="Arial"/>
          <w:i/>
          <w:sz w:val="24"/>
          <w:szCs w:val="24"/>
        </w:rPr>
        <w:t xml:space="preserve"> estu</w:t>
      </w:r>
      <w:r w:rsidR="00643EAE" w:rsidRPr="008807B0">
        <w:rPr>
          <w:rFonts w:ascii="Arial" w:hAnsi="Arial" w:cs="Arial"/>
          <w:i/>
          <w:sz w:val="24"/>
          <w:szCs w:val="24"/>
        </w:rPr>
        <w:t xml:space="preserve">dio, la  </w:t>
      </w:r>
      <w:r w:rsidR="001574DA" w:rsidRPr="008807B0">
        <w:rPr>
          <w:rFonts w:ascii="Arial" w:hAnsi="Arial" w:cs="Arial"/>
          <w:i/>
          <w:sz w:val="24"/>
          <w:szCs w:val="24"/>
        </w:rPr>
        <w:t>literatura:</w:t>
      </w:r>
      <w:r w:rsidR="00643EAE" w:rsidRPr="008807B0">
        <w:rPr>
          <w:rFonts w:ascii="Arial" w:hAnsi="Arial" w:cs="Arial"/>
          <w:i/>
          <w:sz w:val="24"/>
          <w:szCs w:val="24"/>
        </w:rPr>
        <w:t xml:space="preserve"> qué es, por qué</w:t>
      </w:r>
      <w:r w:rsidR="00764089" w:rsidRPr="008807B0">
        <w:rPr>
          <w:rFonts w:ascii="Arial" w:hAnsi="Arial" w:cs="Arial"/>
          <w:i/>
          <w:sz w:val="24"/>
          <w:szCs w:val="24"/>
        </w:rPr>
        <w:t xml:space="preserve"> debe darse en la escuela,</w:t>
      </w:r>
      <w:r w:rsidR="007B449D" w:rsidRPr="008807B0">
        <w:rPr>
          <w:rFonts w:ascii="Arial" w:hAnsi="Arial" w:cs="Arial"/>
          <w:i/>
          <w:sz w:val="24"/>
          <w:szCs w:val="24"/>
        </w:rPr>
        <w:t xml:space="preserve"> debe tener un lugar </w:t>
      </w:r>
      <w:r w:rsidR="00643EAE" w:rsidRPr="008807B0">
        <w:rPr>
          <w:rFonts w:ascii="Arial" w:hAnsi="Arial" w:cs="Arial"/>
          <w:i/>
          <w:sz w:val="24"/>
          <w:szCs w:val="24"/>
        </w:rPr>
        <w:t xml:space="preserve">privilegiado en la escuela, </w:t>
      </w:r>
      <w:r w:rsidR="007B449D" w:rsidRPr="008807B0">
        <w:rPr>
          <w:rFonts w:ascii="Arial" w:hAnsi="Arial" w:cs="Arial"/>
          <w:i/>
          <w:sz w:val="24"/>
          <w:szCs w:val="24"/>
        </w:rPr>
        <w:t xml:space="preserve"> </w:t>
      </w:r>
      <w:r w:rsidRPr="008807B0">
        <w:rPr>
          <w:rFonts w:ascii="Arial" w:hAnsi="Arial" w:cs="Arial"/>
          <w:i/>
          <w:sz w:val="24"/>
          <w:szCs w:val="24"/>
        </w:rPr>
        <w:t>cuáles son los m</w:t>
      </w:r>
      <w:r w:rsidR="007B449D" w:rsidRPr="008807B0">
        <w:rPr>
          <w:rFonts w:ascii="Arial" w:hAnsi="Arial" w:cs="Arial"/>
          <w:i/>
          <w:sz w:val="24"/>
          <w:szCs w:val="24"/>
        </w:rPr>
        <w:t>odos más apropiados de enseñarla y aprenderla</w:t>
      </w:r>
      <w:r w:rsidRPr="008807B0">
        <w:rPr>
          <w:rFonts w:ascii="Arial" w:hAnsi="Arial" w:cs="Arial"/>
          <w:i/>
          <w:sz w:val="24"/>
          <w:szCs w:val="24"/>
        </w:rPr>
        <w:t xml:space="preserve">, qué tipo de experiencias promueven en </w:t>
      </w:r>
      <w:r w:rsidR="007B449D" w:rsidRPr="008807B0">
        <w:rPr>
          <w:rFonts w:ascii="Arial" w:hAnsi="Arial" w:cs="Arial"/>
          <w:i/>
          <w:sz w:val="24"/>
          <w:szCs w:val="24"/>
        </w:rPr>
        <w:t>l</w:t>
      </w:r>
      <w:r w:rsidRPr="008807B0">
        <w:rPr>
          <w:rFonts w:ascii="Arial" w:hAnsi="Arial" w:cs="Arial"/>
          <w:i/>
          <w:sz w:val="24"/>
          <w:szCs w:val="24"/>
        </w:rPr>
        <w:t>os a</w:t>
      </w:r>
      <w:r w:rsidR="007B449D" w:rsidRPr="008807B0">
        <w:rPr>
          <w:rFonts w:ascii="Arial" w:hAnsi="Arial" w:cs="Arial"/>
          <w:i/>
          <w:sz w:val="24"/>
          <w:szCs w:val="24"/>
        </w:rPr>
        <w:t>lumnos.</w:t>
      </w:r>
    </w:p>
    <w:p w:rsidR="002B03FD" w:rsidRPr="008807B0" w:rsidRDefault="002B03FD" w:rsidP="00225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807B0">
        <w:rPr>
          <w:rFonts w:ascii="Arial" w:hAnsi="Arial" w:cs="Arial"/>
          <w:i/>
          <w:sz w:val="24"/>
          <w:szCs w:val="24"/>
        </w:rPr>
        <w:t>La literatura para niños y jóvenes debe ser, y verse, como literatura, y que las principales funciones de estos textos pueden resumirse en tres:</w:t>
      </w:r>
    </w:p>
    <w:p w:rsidR="002B03FD" w:rsidRPr="008807B0" w:rsidRDefault="002B03FD" w:rsidP="00225A3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807B0">
        <w:rPr>
          <w:rFonts w:ascii="Arial" w:hAnsi="Arial" w:cs="Arial"/>
          <w:i/>
          <w:sz w:val="24"/>
          <w:szCs w:val="24"/>
        </w:rPr>
        <w:t>Iniciar el acceso al imaginario que comparte una sociedad determinada.</w:t>
      </w:r>
    </w:p>
    <w:p w:rsidR="002B03FD" w:rsidRPr="008807B0" w:rsidRDefault="002B03FD" w:rsidP="00225A33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807B0">
        <w:rPr>
          <w:rFonts w:ascii="Arial" w:hAnsi="Arial" w:cs="Arial"/>
          <w:i/>
          <w:sz w:val="24"/>
          <w:szCs w:val="24"/>
        </w:rPr>
        <w:t xml:space="preserve"> Desarrollar el dominio del lenguaje a través de las formas narrativas, poéticas y dramáticas del discurso literario.</w:t>
      </w:r>
    </w:p>
    <w:p w:rsidR="002B03FD" w:rsidRPr="008807B0" w:rsidRDefault="002B03FD" w:rsidP="00225A3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807B0">
        <w:rPr>
          <w:rFonts w:ascii="Arial" w:hAnsi="Arial" w:cs="Arial"/>
          <w:i/>
          <w:sz w:val="24"/>
          <w:szCs w:val="24"/>
        </w:rPr>
        <w:t>Ofrecer una representación articulada del mundo que sirve como instrumento de socialización de las nuevas generaciones.</w:t>
      </w:r>
      <w:r w:rsidRPr="008807B0">
        <w:rPr>
          <w:rStyle w:val="Refdenotaalpie"/>
          <w:rFonts w:ascii="Arial" w:hAnsi="Arial" w:cs="Arial"/>
          <w:i/>
          <w:sz w:val="24"/>
          <w:szCs w:val="24"/>
        </w:rPr>
        <w:footnoteReference w:id="1"/>
      </w:r>
    </w:p>
    <w:p w:rsidR="00764089" w:rsidRPr="008807B0" w:rsidRDefault="00764089" w:rsidP="00225A3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764089" w:rsidRPr="008807B0" w:rsidRDefault="00764089" w:rsidP="00225A3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B03FD" w:rsidRPr="008807B0" w:rsidRDefault="002B03FD" w:rsidP="00225A33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2B03FD" w:rsidRPr="008807B0" w:rsidRDefault="002B03FD" w:rsidP="00225A33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2B03FD" w:rsidRPr="008807B0" w:rsidRDefault="002B03FD" w:rsidP="00225A33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2B03FD" w:rsidRPr="008807B0" w:rsidRDefault="002B03FD" w:rsidP="00225A33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2B03FD" w:rsidRPr="008807B0" w:rsidRDefault="002B03FD" w:rsidP="00225A33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2B03FD" w:rsidRPr="008807B0" w:rsidRDefault="002B03FD" w:rsidP="00225A33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2B03FD" w:rsidRPr="008807B0" w:rsidRDefault="002B03FD" w:rsidP="00225A33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0938CD" w:rsidRPr="008807B0" w:rsidRDefault="000938CD" w:rsidP="00225A33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521126" w:rsidRPr="008807B0" w:rsidRDefault="00521126" w:rsidP="00225A33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807B0">
        <w:rPr>
          <w:rFonts w:ascii="Arial" w:hAnsi="Arial" w:cs="Arial"/>
          <w:b/>
          <w:i/>
          <w:sz w:val="24"/>
          <w:szCs w:val="24"/>
          <w:u w:val="single"/>
        </w:rPr>
        <w:t>UNIDAD 1</w:t>
      </w:r>
    </w:p>
    <w:p w:rsidR="00F07F02" w:rsidRPr="008807B0" w:rsidRDefault="00F07F02" w:rsidP="00225A3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807B0">
        <w:rPr>
          <w:rFonts w:ascii="Arial" w:hAnsi="Arial" w:cs="Arial"/>
          <w:i/>
          <w:sz w:val="24"/>
          <w:szCs w:val="24"/>
        </w:rPr>
        <w:t>Literat</w:t>
      </w:r>
      <w:r w:rsidR="000938CD" w:rsidRPr="008807B0">
        <w:rPr>
          <w:rFonts w:ascii="Arial" w:hAnsi="Arial" w:cs="Arial"/>
          <w:i/>
          <w:sz w:val="24"/>
          <w:szCs w:val="24"/>
        </w:rPr>
        <w:t>ura: ¿qué es?</w:t>
      </w:r>
      <w:r w:rsidR="00CA53D0" w:rsidRPr="008807B0">
        <w:rPr>
          <w:rFonts w:ascii="Arial" w:hAnsi="Arial" w:cs="Arial"/>
          <w:i/>
          <w:sz w:val="24"/>
          <w:szCs w:val="24"/>
        </w:rPr>
        <w:t xml:space="preserve"> </w:t>
      </w:r>
      <w:r w:rsidR="009C0858" w:rsidRPr="008807B0">
        <w:rPr>
          <w:rFonts w:ascii="Arial" w:hAnsi="Arial" w:cs="Arial"/>
          <w:i/>
          <w:sz w:val="24"/>
          <w:szCs w:val="24"/>
        </w:rPr>
        <w:t>¿Qué</w:t>
      </w:r>
      <w:r w:rsidRPr="008807B0">
        <w:rPr>
          <w:rFonts w:ascii="Arial" w:hAnsi="Arial" w:cs="Arial"/>
          <w:i/>
          <w:sz w:val="24"/>
          <w:szCs w:val="24"/>
        </w:rPr>
        <w:t xml:space="preserve"> se lee cuando se lee literatura</w:t>
      </w:r>
      <w:r w:rsidR="00CA53D0" w:rsidRPr="008807B0">
        <w:rPr>
          <w:rFonts w:ascii="Arial" w:hAnsi="Arial" w:cs="Arial"/>
          <w:i/>
          <w:sz w:val="24"/>
          <w:szCs w:val="24"/>
        </w:rPr>
        <w:t xml:space="preserve">? </w:t>
      </w:r>
      <w:r w:rsidRPr="008807B0">
        <w:rPr>
          <w:rFonts w:ascii="Arial" w:hAnsi="Arial" w:cs="Arial"/>
          <w:i/>
          <w:sz w:val="24"/>
          <w:szCs w:val="24"/>
        </w:rPr>
        <w:t xml:space="preserve"> </w:t>
      </w:r>
      <w:r w:rsidR="00CA53D0" w:rsidRPr="008807B0">
        <w:rPr>
          <w:rFonts w:ascii="Arial" w:hAnsi="Arial" w:cs="Arial"/>
          <w:i/>
          <w:sz w:val="24"/>
          <w:szCs w:val="24"/>
        </w:rPr>
        <w:t>C</w:t>
      </w:r>
      <w:r w:rsidR="004652AE" w:rsidRPr="008807B0">
        <w:rPr>
          <w:rFonts w:ascii="Arial" w:hAnsi="Arial" w:cs="Arial"/>
          <w:i/>
          <w:sz w:val="24"/>
          <w:szCs w:val="24"/>
        </w:rPr>
        <w:t>aracterísticas</w:t>
      </w:r>
      <w:r w:rsidR="00A66573" w:rsidRPr="008807B0">
        <w:rPr>
          <w:rFonts w:ascii="Arial" w:hAnsi="Arial" w:cs="Arial"/>
          <w:i/>
          <w:sz w:val="24"/>
          <w:szCs w:val="24"/>
        </w:rPr>
        <w:t xml:space="preserve"> del discurso literario: la trama, la voz narrativa, componentes, pacto ficcional y noción de verosimilitud.</w:t>
      </w:r>
    </w:p>
    <w:p w:rsidR="00B3693A" w:rsidRPr="008807B0" w:rsidRDefault="00F14848" w:rsidP="00225A33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>Aportes teóricos para la enseñanza de la literatura: distintos accesos didácticos. La historia de la literatura. El formalismo y el estructuralismo. El enfoque comunicativo. La teoría empírica de la literatura.</w:t>
      </w:r>
      <w:r w:rsidR="00B3693A" w:rsidRPr="008807B0"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 xml:space="preserve"> Teoría de recepción.</w:t>
      </w:r>
    </w:p>
    <w:p w:rsidR="00AE48A5" w:rsidRPr="008807B0" w:rsidRDefault="00AE48A5" w:rsidP="00225A33">
      <w:pPr>
        <w:pStyle w:val="Prrafodelista"/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</w:p>
    <w:p w:rsidR="00B171C1" w:rsidRPr="008807B0" w:rsidRDefault="00B171C1" w:rsidP="00225A33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i/>
          <w:color w:val="000000"/>
          <w:sz w:val="24"/>
          <w:szCs w:val="24"/>
          <w:u w:val="single"/>
          <w:lang w:eastAsia="es-ES"/>
        </w:rPr>
      </w:pPr>
      <w:r w:rsidRPr="008807B0">
        <w:rPr>
          <w:rFonts w:ascii="Arial" w:eastAsia="Batang" w:hAnsi="Arial" w:cs="Arial"/>
          <w:b/>
          <w:i/>
          <w:color w:val="000000"/>
          <w:sz w:val="24"/>
          <w:szCs w:val="24"/>
          <w:u w:val="single"/>
          <w:lang w:eastAsia="es-ES"/>
        </w:rPr>
        <w:t>UNIDAD 2</w:t>
      </w:r>
    </w:p>
    <w:p w:rsidR="0046676E" w:rsidRPr="008807B0" w:rsidRDefault="0046676E" w:rsidP="00225A33">
      <w:pPr>
        <w:shd w:val="clear" w:color="auto" w:fill="FFFFFF"/>
        <w:spacing w:after="0" w:line="360" w:lineRule="auto"/>
        <w:ind w:left="360"/>
        <w:jc w:val="both"/>
        <w:rPr>
          <w:rFonts w:ascii="Arial" w:eastAsia="Batang" w:hAnsi="Arial" w:cs="Arial"/>
          <w:b/>
          <w:i/>
          <w:color w:val="000000"/>
          <w:sz w:val="24"/>
          <w:szCs w:val="24"/>
          <w:u w:val="single"/>
          <w:lang w:eastAsia="es-ES"/>
        </w:rPr>
      </w:pPr>
    </w:p>
    <w:p w:rsidR="00F14848" w:rsidRPr="008807B0" w:rsidRDefault="002C0281" w:rsidP="00225A33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 xml:space="preserve">Género literario. </w:t>
      </w:r>
      <w:r w:rsidR="00F14848" w:rsidRPr="008807B0"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 xml:space="preserve">La literatura como camino para la formación de lectores. Aportes de la </w:t>
      </w:r>
      <w:r w:rsidR="009C0858" w:rsidRPr="008807B0"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>escuela</w:t>
      </w:r>
      <w:r w:rsidR="00F14848" w:rsidRPr="008807B0"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>.</w:t>
      </w:r>
      <w:r w:rsidR="00B171C1" w:rsidRPr="008807B0"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 xml:space="preserve"> El narrador y sus puntos de vistas.</w:t>
      </w:r>
    </w:p>
    <w:p w:rsidR="00F14848" w:rsidRPr="008807B0" w:rsidRDefault="00F14848" w:rsidP="00225A33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>El problema de los criterios de selección de textos literarios en la Escuela</w:t>
      </w:r>
    </w:p>
    <w:p w:rsidR="00F14848" w:rsidRPr="008807B0" w:rsidRDefault="00F14848" w:rsidP="00225A33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>El cuento y la poesía folklóricos. Literatura folklórica.</w:t>
      </w:r>
    </w:p>
    <w:p w:rsidR="00F14848" w:rsidRPr="008807B0" w:rsidRDefault="002C0281" w:rsidP="00225A33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>C</w:t>
      </w:r>
      <w:r w:rsidR="00F14848" w:rsidRPr="008807B0"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>uentos tradicionales y ma</w:t>
      </w:r>
      <w:r w:rsidRPr="008807B0"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 xml:space="preserve">ravillosos; poesía, teatro y </w:t>
      </w:r>
      <w:r w:rsidR="00F14848" w:rsidRPr="008807B0"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 xml:space="preserve"> n</w:t>
      </w:r>
      <w:r w:rsidR="00AF7BD2" w:rsidRPr="008807B0"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>ovela para niños/</w:t>
      </w:r>
      <w:r w:rsidR="00F14848" w:rsidRPr="008807B0"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>niños y jóvenes.</w:t>
      </w:r>
    </w:p>
    <w:p w:rsidR="00F14848" w:rsidRPr="008807B0" w:rsidRDefault="002C0281" w:rsidP="00225A3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807B0">
        <w:rPr>
          <w:rFonts w:ascii="Arial" w:hAnsi="Arial" w:cs="Arial"/>
          <w:i/>
          <w:sz w:val="24"/>
          <w:szCs w:val="24"/>
        </w:rPr>
        <w:t>La ilustración en los libros para niños. El libro álbum: diálogo entre imagen y texto.</w:t>
      </w:r>
    </w:p>
    <w:p w:rsidR="00F14848" w:rsidRPr="008807B0" w:rsidRDefault="00F14848" w:rsidP="00225A33">
      <w:pPr>
        <w:pStyle w:val="Prrafode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>Documentos Curriculares jurisdiccionales y nacionales para la Educación Primaria. Análisis y reflexión.</w:t>
      </w:r>
    </w:p>
    <w:p w:rsidR="008B7957" w:rsidRPr="008807B0" w:rsidRDefault="008B7957" w:rsidP="00225A33">
      <w:pPr>
        <w:pStyle w:val="Prrafodelista"/>
        <w:shd w:val="clear" w:color="auto" w:fill="FFFFFF"/>
        <w:spacing w:after="0" w:line="360" w:lineRule="auto"/>
        <w:jc w:val="both"/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</w:pPr>
    </w:p>
    <w:p w:rsidR="008B7957" w:rsidRPr="008807B0" w:rsidRDefault="008B7957" w:rsidP="00225A33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</w:pPr>
      <w:r w:rsidRPr="008807B0"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  <w:t>UNIDAD 3</w:t>
      </w:r>
    </w:p>
    <w:p w:rsidR="006A40C2" w:rsidRPr="008807B0" w:rsidRDefault="006A40C2" w:rsidP="00225A33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</w:pPr>
    </w:p>
    <w:p w:rsidR="008B7957" w:rsidRPr="008807B0" w:rsidRDefault="00AE48A5" w:rsidP="00225A33">
      <w:pPr>
        <w:pStyle w:val="Prrafodelista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 xml:space="preserve">Canon.  </w:t>
      </w:r>
      <w:r w:rsidR="001D1A91" w:rsidRPr="008807B0"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 xml:space="preserve"> Concepto,</w:t>
      </w:r>
      <w:r w:rsidR="00542770" w:rsidRPr="008807B0"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 xml:space="preserve"> </w:t>
      </w:r>
      <w:r w:rsidR="001D1A91" w:rsidRPr="008807B0"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>c</w:t>
      </w:r>
      <w:r w:rsidR="008B7957" w:rsidRPr="008807B0"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>anon escolar</w:t>
      </w:r>
    </w:p>
    <w:p w:rsidR="008B7957" w:rsidRPr="008807B0" w:rsidRDefault="008B7957" w:rsidP="00225A33">
      <w:pPr>
        <w:pStyle w:val="Prrafodelista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>Criterios de selección.</w:t>
      </w:r>
    </w:p>
    <w:p w:rsidR="008B7957" w:rsidRPr="008807B0" w:rsidRDefault="008B7957" w:rsidP="00225A33">
      <w:pPr>
        <w:pStyle w:val="Prrafodelista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>Biblioteca escolar.</w:t>
      </w:r>
    </w:p>
    <w:p w:rsidR="002C0281" w:rsidRPr="008807B0" w:rsidRDefault="002C0281" w:rsidP="00225A33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</w:pPr>
    </w:p>
    <w:p w:rsidR="0046676E" w:rsidRPr="008807B0" w:rsidRDefault="0046676E" w:rsidP="00225A33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</w:pPr>
    </w:p>
    <w:p w:rsidR="0046676E" w:rsidRPr="008807B0" w:rsidRDefault="0046676E" w:rsidP="00225A33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</w:pPr>
    </w:p>
    <w:p w:rsidR="00542770" w:rsidRPr="008807B0" w:rsidRDefault="00542770" w:rsidP="00225A33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</w:pPr>
    </w:p>
    <w:p w:rsidR="00F14848" w:rsidRPr="008807B0" w:rsidRDefault="00F14848" w:rsidP="00225A33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</w:pPr>
      <w:r w:rsidRPr="008807B0"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  <w:lastRenderedPageBreak/>
        <w:t>BIBLIOGRAFÍA</w:t>
      </w:r>
    </w:p>
    <w:p w:rsidR="00796AA0" w:rsidRPr="008807B0" w:rsidRDefault="00796AA0" w:rsidP="00225A33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</w:pPr>
    </w:p>
    <w:p w:rsidR="00796AA0" w:rsidRPr="008807B0" w:rsidRDefault="00796AA0" w:rsidP="00225A33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</w:pPr>
      <w:r w:rsidRPr="008807B0"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  <w:t>UNIDAD 1</w:t>
      </w:r>
    </w:p>
    <w:p w:rsidR="00AE48A5" w:rsidRPr="008807B0" w:rsidRDefault="00AE48A5" w:rsidP="00225A33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</w:pPr>
    </w:p>
    <w:p w:rsidR="00B171C1" w:rsidRPr="008807B0" w:rsidRDefault="00B171C1" w:rsidP="00225A33">
      <w:pPr>
        <w:pStyle w:val="Ttulo1"/>
        <w:numPr>
          <w:ilvl w:val="0"/>
          <w:numId w:val="17"/>
        </w:numPr>
        <w:shd w:val="clear" w:color="auto" w:fill="FFFFFF"/>
        <w:spacing w:before="0" w:beforeAutospacing="0" w:after="75" w:afterAutospacing="0" w:line="360" w:lineRule="auto"/>
        <w:jc w:val="both"/>
        <w:rPr>
          <w:rFonts w:ascii="Arial" w:hAnsi="Arial" w:cs="Arial"/>
          <w:b w:val="0"/>
          <w:bCs w:val="0"/>
          <w:i/>
          <w:color w:val="000000"/>
          <w:sz w:val="24"/>
          <w:szCs w:val="24"/>
        </w:rPr>
      </w:pPr>
      <w:r w:rsidRPr="008807B0">
        <w:rPr>
          <w:rFonts w:ascii="Arial" w:eastAsia="Batang" w:hAnsi="Arial" w:cs="Arial"/>
          <w:b w:val="0"/>
          <w:bCs w:val="0"/>
          <w:i/>
          <w:color w:val="000000"/>
          <w:sz w:val="24"/>
          <w:szCs w:val="24"/>
          <w:lang w:eastAsia="es-ES"/>
        </w:rPr>
        <w:t>TERRY EAGLETON</w:t>
      </w:r>
      <w:r w:rsidRPr="008807B0">
        <w:rPr>
          <w:rFonts w:ascii="Arial" w:hAnsi="Arial" w:cs="Arial"/>
          <w:b w:val="0"/>
          <w:bCs w:val="0"/>
          <w:i/>
          <w:color w:val="000000"/>
          <w:sz w:val="24"/>
          <w:szCs w:val="24"/>
        </w:rPr>
        <w:t xml:space="preserve">. </w:t>
      </w:r>
      <w:r w:rsidRPr="008807B0">
        <w:rPr>
          <w:rFonts w:ascii="Arial" w:eastAsia="Batang" w:hAnsi="Arial" w:cs="Arial"/>
          <w:b w:val="0"/>
          <w:bCs w:val="0"/>
          <w:i/>
          <w:color w:val="000000"/>
          <w:sz w:val="24"/>
          <w:szCs w:val="24"/>
          <w:lang w:eastAsia="es-ES"/>
        </w:rPr>
        <w:t>¿Qué es literatura?  Disponible en:</w:t>
      </w:r>
      <w:r w:rsidRPr="008807B0">
        <w:rPr>
          <w:rFonts w:ascii="Arial" w:eastAsia="Batang" w:hAnsi="Arial" w:cs="Arial"/>
          <w:bCs w:val="0"/>
          <w:i/>
          <w:color w:val="000000"/>
          <w:sz w:val="24"/>
          <w:szCs w:val="24"/>
          <w:lang w:eastAsia="es-ES"/>
        </w:rPr>
        <w:t xml:space="preserve"> </w:t>
      </w:r>
      <w:hyperlink r:id="rId10" w:history="1">
        <w:r w:rsidRPr="008807B0">
          <w:rPr>
            <w:rStyle w:val="Hipervnculo"/>
            <w:rFonts w:ascii="Arial" w:eastAsia="Batang" w:hAnsi="Arial" w:cs="Arial"/>
            <w:i/>
            <w:sz w:val="24"/>
            <w:szCs w:val="24"/>
            <w:lang w:eastAsia="es-ES"/>
          </w:rPr>
          <w:t>https://latrivial.org/que-es-literatura-segun-las-cuatro-definiciones-de-terry-eagleton/</w:t>
        </w:r>
      </w:hyperlink>
      <w:r w:rsidRPr="008807B0">
        <w:rPr>
          <w:rFonts w:ascii="Arial" w:eastAsia="Batang" w:hAnsi="Arial" w:cs="Arial"/>
          <w:bCs w:val="0"/>
          <w:i/>
          <w:color w:val="000000"/>
          <w:sz w:val="24"/>
          <w:szCs w:val="24"/>
          <w:lang w:eastAsia="es-ES"/>
        </w:rPr>
        <w:t xml:space="preserve"> </w:t>
      </w:r>
    </w:p>
    <w:p w:rsidR="002F0FA3" w:rsidRPr="008807B0" w:rsidRDefault="00AE48A5" w:rsidP="00225A33">
      <w:pPr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hAnsi="Arial" w:cs="Arial"/>
          <w:i/>
          <w:color w:val="000000"/>
          <w:sz w:val="24"/>
          <w:szCs w:val="24"/>
        </w:rPr>
        <w:t>ANDRUETTO,</w:t>
      </w:r>
      <w:r w:rsidR="002F0FA3" w:rsidRPr="008807B0">
        <w:rPr>
          <w:rFonts w:ascii="Arial" w:hAnsi="Arial" w:cs="Arial"/>
          <w:i/>
          <w:color w:val="000000"/>
          <w:sz w:val="24"/>
          <w:szCs w:val="24"/>
        </w:rPr>
        <w:t xml:space="preserve"> MARÍA TERESA (2005). </w:t>
      </w:r>
      <w:r w:rsidR="002F0FA3" w:rsidRPr="008807B0">
        <w:rPr>
          <w:rFonts w:ascii="Arial" w:hAnsi="Arial" w:cs="Arial"/>
          <w:b/>
          <w:i/>
          <w:color w:val="000000"/>
          <w:sz w:val="24"/>
          <w:szCs w:val="24"/>
        </w:rPr>
        <w:t>“Algunas cuestiones sobre la voz narrativa y el</w:t>
      </w:r>
      <w:r w:rsidR="002F0FA3" w:rsidRPr="008807B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2F0FA3" w:rsidRPr="008807B0">
        <w:rPr>
          <w:rFonts w:ascii="Arial" w:hAnsi="Arial" w:cs="Arial"/>
          <w:b/>
          <w:i/>
          <w:color w:val="000000"/>
          <w:sz w:val="24"/>
          <w:szCs w:val="24"/>
        </w:rPr>
        <w:t>punto</w:t>
      </w:r>
      <w:r w:rsidR="002F0FA3" w:rsidRPr="008807B0"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  <w:t xml:space="preserve"> </w:t>
      </w:r>
      <w:r w:rsidR="002F0FA3" w:rsidRPr="008807B0">
        <w:rPr>
          <w:rFonts w:ascii="Arial" w:hAnsi="Arial" w:cs="Arial"/>
          <w:b/>
          <w:i/>
          <w:color w:val="000000"/>
          <w:sz w:val="24"/>
          <w:szCs w:val="24"/>
        </w:rPr>
        <w:t>de vista”.</w:t>
      </w:r>
      <w:r w:rsidR="002F0FA3" w:rsidRPr="008807B0">
        <w:rPr>
          <w:rFonts w:ascii="Arial" w:hAnsi="Arial" w:cs="Arial"/>
          <w:i/>
          <w:color w:val="000000"/>
          <w:sz w:val="24"/>
          <w:szCs w:val="24"/>
        </w:rPr>
        <w:t xml:space="preserve"> Conferencia brindada en el marco del Postítulo en LIJ, CePA, 23 de agosto de</w:t>
      </w:r>
      <w:r w:rsidR="002F0FA3"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 </w:t>
      </w:r>
      <w:r w:rsidR="002F0FA3" w:rsidRPr="008807B0">
        <w:rPr>
          <w:rFonts w:ascii="Arial" w:hAnsi="Arial" w:cs="Arial"/>
          <w:i/>
          <w:color w:val="000000"/>
          <w:sz w:val="24"/>
          <w:szCs w:val="24"/>
        </w:rPr>
        <w:t>2005. Disponible en:</w:t>
      </w:r>
    </w:p>
    <w:p w:rsidR="002F0FA3" w:rsidRPr="008807B0" w:rsidRDefault="008E7A5D" w:rsidP="00225A33">
      <w:pPr>
        <w:autoSpaceDE w:val="0"/>
        <w:autoSpaceDN w:val="0"/>
        <w:adjustRightInd w:val="0"/>
        <w:spacing w:before="120" w:after="0" w:line="360" w:lineRule="auto"/>
        <w:ind w:left="720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hyperlink r:id="rId11" w:history="1">
        <w:r w:rsidR="002F0FA3" w:rsidRPr="008807B0">
          <w:rPr>
            <w:rStyle w:val="Hipervnculo"/>
            <w:rFonts w:ascii="Arial" w:hAnsi="Arial" w:cs="Arial"/>
            <w:i/>
            <w:sz w:val="24"/>
            <w:szCs w:val="24"/>
          </w:rPr>
          <w:t>http://estatico.buenosaires.gov.ar/areas/educacion/cepa/conferencia_andruetto.pdf</w:t>
        </w:r>
      </w:hyperlink>
    </w:p>
    <w:p w:rsidR="006A40C2" w:rsidRPr="008807B0" w:rsidRDefault="00AE48A5" w:rsidP="00225A3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FERNANDO GÓMEZ REDONDO (</w:t>
      </w:r>
      <w:r w:rsidR="00B171C1"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2008). </w:t>
      </w:r>
      <w:r w:rsidR="00B171C1" w:rsidRPr="008807B0"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  <w:t xml:space="preserve">“Manual de Crítica Literaria </w:t>
      </w:r>
      <w:r w:rsidRPr="008807B0"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  <w:t>contemporánea</w:t>
      </w:r>
      <w:r w:rsidR="00B171C1" w:rsidRPr="008807B0"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  <w:t>”.</w:t>
      </w:r>
      <w:r w:rsidR="00B171C1"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 </w:t>
      </w:r>
    </w:p>
    <w:p w:rsidR="006A40C2" w:rsidRPr="008807B0" w:rsidRDefault="006A40C2" w:rsidP="00225A3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L</w:t>
      </w:r>
      <w:r w:rsidR="00C172D4"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ORENZO ENRIQUE (1995). </w:t>
      </w:r>
      <w:r w:rsidR="00C172D4" w:rsidRPr="008807B0"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  <w:t>Fundament</w:t>
      </w:r>
      <w:r w:rsidRPr="008807B0"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  <w:t>os de Lingüística para docentes de</w:t>
      </w:r>
      <w:r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 </w:t>
      </w:r>
      <w:r w:rsidRPr="008807B0"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  <w:t>enseñanza primaria y media</w:t>
      </w:r>
      <w:r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. Colección Nuevos Caminos. Colihue Sepé Ediciones. Buenos Aires.</w:t>
      </w:r>
    </w:p>
    <w:p w:rsidR="002F0FA3" w:rsidRPr="008807B0" w:rsidRDefault="002F0FA3" w:rsidP="00225A33">
      <w:pPr>
        <w:pStyle w:val="Prrafodelista"/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</w:p>
    <w:p w:rsidR="00B171C1" w:rsidRPr="008807B0" w:rsidRDefault="00B171C1" w:rsidP="00225A33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Batang" w:hAnsi="Arial" w:cs="Arial"/>
          <w:b/>
          <w:i/>
          <w:color w:val="000000"/>
          <w:sz w:val="24"/>
          <w:szCs w:val="24"/>
          <w:u w:val="single"/>
          <w:lang w:eastAsia="es-ES"/>
        </w:rPr>
      </w:pPr>
      <w:r w:rsidRPr="008807B0">
        <w:rPr>
          <w:rFonts w:ascii="Arial" w:eastAsia="Batang" w:hAnsi="Arial" w:cs="Arial"/>
          <w:b/>
          <w:i/>
          <w:color w:val="000000"/>
          <w:sz w:val="24"/>
          <w:szCs w:val="24"/>
          <w:u w:val="single"/>
          <w:lang w:eastAsia="es-ES"/>
        </w:rPr>
        <w:t>UNIDAD 2</w:t>
      </w:r>
    </w:p>
    <w:p w:rsidR="002C0281" w:rsidRPr="008807B0" w:rsidRDefault="002C0281" w:rsidP="00225A33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Batang" w:hAnsi="Arial" w:cs="Arial"/>
          <w:b/>
          <w:i/>
          <w:color w:val="000000"/>
          <w:sz w:val="24"/>
          <w:szCs w:val="24"/>
          <w:u w:val="single"/>
          <w:lang w:eastAsia="es-ES"/>
        </w:rPr>
      </w:pPr>
      <w:r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DANIEL CASSANY, (2008). </w:t>
      </w:r>
      <w:r w:rsidRPr="008807B0"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  <w:t>“Taller de textos” Leer, escribir y comentar en el aula.</w:t>
      </w:r>
      <w:r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 Paidós.</w:t>
      </w:r>
    </w:p>
    <w:p w:rsidR="00B3693A" w:rsidRPr="008807B0" w:rsidRDefault="00B3693A" w:rsidP="00225A33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 xml:space="preserve">AIDAM CHAMBERS. </w:t>
      </w:r>
      <w:r w:rsidRPr="008807B0">
        <w:rPr>
          <w:rFonts w:ascii="Arial" w:eastAsia="Batang" w:hAnsi="Arial" w:cs="Arial"/>
          <w:b/>
          <w:bCs/>
          <w:i/>
          <w:color w:val="000000"/>
          <w:sz w:val="24"/>
          <w:szCs w:val="24"/>
          <w:lang w:eastAsia="es-ES"/>
        </w:rPr>
        <w:t>“Dime: los niños, la lectura y la conversación”.</w:t>
      </w:r>
    </w:p>
    <w:p w:rsidR="00C0776B" w:rsidRPr="008807B0" w:rsidRDefault="00C0776B" w:rsidP="00225A33">
      <w:pPr>
        <w:pStyle w:val="Prrafodelist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 xml:space="preserve">MINISTERIO DE EDUCACION DE LA NACION, (2009-2010), </w:t>
      </w:r>
      <w:r w:rsidRPr="008807B0">
        <w:rPr>
          <w:rFonts w:ascii="Arial" w:eastAsia="Batang" w:hAnsi="Arial" w:cs="Arial"/>
          <w:b/>
          <w:bCs/>
          <w:i/>
          <w:color w:val="000000"/>
          <w:sz w:val="24"/>
          <w:szCs w:val="24"/>
          <w:lang w:eastAsia="es-ES"/>
        </w:rPr>
        <w:t>“La Formación docente en Alfabetización Inicial- Literatura Infantil y Didáctica”</w:t>
      </w:r>
      <w:r w:rsidRPr="008807B0"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  <w:t xml:space="preserve"> </w:t>
      </w:r>
    </w:p>
    <w:p w:rsidR="00002A09" w:rsidRPr="008807B0" w:rsidRDefault="00C0776B" w:rsidP="00225A33">
      <w:pPr>
        <w:pStyle w:val="Prrafodelist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bCs/>
          <w:i/>
          <w:color w:val="000000"/>
          <w:sz w:val="24"/>
          <w:szCs w:val="24"/>
          <w:lang w:eastAsia="es-ES"/>
        </w:rPr>
      </w:pPr>
      <w:r w:rsidRPr="008807B0">
        <w:rPr>
          <w:rFonts w:ascii="Arial" w:hAnsi="Arial" w:cs="Arial"/>
          <w:bCs/>
          <w:i/>
          <w:color w:val="000000"/>
          <w:sz w:val="24"/>
          <w:szCs w:val="24"/>
        </w:rPr>
        <w:t>ANA MARÍA KAUFMAN, RODRIGIUEZ MARIA ELENA</w:t>
      </w:r>
      <w:r w:rsidRPr="008807B0">
        <w:rPr>
          <w:rFonts w:ascii="Arial" w:hAnsi="Arial" w:cs="Arial"/>
          <w:b/>
          <w:bCs/>
          <w:i/>
          <w:color w:val="000000"/>
          <w:sz w:val="24"/>
          <w:szCs w:val="24"/>
        </w:rPr>
        <w:t>. “¿Por qué cuentos en la escuela?”.</w:t>
      </w:r>
      <w:r w:rsidRPr="008807B0">
        <w:rPr>
          <w:rFonts w:ascii="Arial" w:hAnsi="Arial" w:cs="Arial"/>
          <w:bCs/>
          <w:i/>
          <w:color w:val="000000"/>
          <w:sz w:val="24"/>
          <w:szCs w:val="24"/>
        </w:rPr>
        <w:t xml:space="preserve"> Lectura y Vida.</w:t>
      </w:r>
    </w:p>
    <w:p w:rsidR="005A7856" w:rsidRPr="008807B0" w:rsidRDefault="005A7856" w:rsidP="00225A33">
      <w:pPr>
        <w:pStyle w:val="Prrafodelist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BRUNO BETTELHEIM</w:t>
      </w:r>
      <w:r w:rsidR="001574DA"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, (</w:t>
      </w:r>
      <w:r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1994) “</w:t>
      </w:r>
      <w:r w:rsidRPr="008807B0"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  <w:t xml:space="preserve">Psicoanálisis de los cuentos de hadas”, </w:t>
      </w:r>
      <w:r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Critica, Barcelona.</w:t>
      </w:r>
    </w:p>
    <w:p w:rsidR="00C172D4" w:rsidRPr="008807B0" w:rsidRDefault="00C172D4" w:rsidP="00225A33">
      <w:pPr>
        <w:pStyle w:val="Prrafodelist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SCHRITTER IVAN, (2005)  “</w:t>
      </w:r>
      <w:r w:rsidRPr="008807B0"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  <w:t>La otra lectura, la ilustración en los libros para niños”,</w:t>
      </w:r>
      <w:r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 Editorial Lugar, Buenos Aires.</w:t>
      </w:r>
    </w:p>
    <w:p w:rsidR="005C1C89" w:rsidRPr="008807B0" w:rsidRDefault="005C1C89" w:rsidP="00225A33">
      <w:pPr>
        <w:pStyle w:val="Prrafodelist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hAnsi="Arial" w:cs="Arial"/>
          <w:i/>
          <w:sz w:val="24"/>
          <w:szCs w:val="24"/>
        </w:rPr>
        <w:t xml:space="preserve"> JOHN BERGER., </w:t>
      </w:r>
      <w:r w:rsidRPr="008807B0">
        <w:rPr>
          <w:rFonts w:ascii="Arial" w:hAnsi="Arial" w:cs="Arial"/>
          <w:b/>
          <w:i/>
          <w:sz w:val="24"/>
          <w:szCs w:val="24"/>
        </w:rPr>
        <w:t>“Modos de ver”,</w:t>
      </w:r>
      <w:r w:rsidRPr="008807B0">
        <w:rPr>
          <w:rFonts w:ascii="Arial" w:hAnsi="Arial" w:cs="Arial"/>
          <w:i/>
          <w:sz w:val="24"/>
          <w:szCs w:val="24"/>
        </w:rPr>
        <w:t xml:space="preserve"> G G Editores.</w:t>
      </w:r>
    </w:p>
    <w:p w:rsidR="005C1C89" w:rsidRPr="008807B0" w:rsidRDefault="005C1C89" w:rsidP="00225A33">
      <w:pPr>
        <w:pStyle w:val="Prrafodelist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hAnsi="Arial" w:cs="Arial"/>
          <w:i/>
          <w:sz w:val="24"/>
          <w:szCs w:val="24"/>
        </w:rPr>
        <w:lastRenderedPageBreak/>
        <w:t xml:space="preserve">EVELYN ARIZPE, (2004), </w:t>
      </w:r>
      <w:r w:rsidRPr="008807B0">
        <w:rPr>
          <w:rFonts w:ascii="Arial" w:hAnsi="Arial" w:cs="Arial"/>
          <w:b/>
          <w:i/>
          <w:sz w:val="24"/>
          <w:szCs w:val="24"/>
        </w:rPr>
        <w:t>“Lectura de imagen. Los niños interpretan textos visuales”</w:t>
      </w:r>
      <w:r w:rsidRPr="008807B0">
        <w:rPr>
          <w:rFonts w:ascii="Arial" w:hAnsi="Arial" w:cs="Arial"/>
          <w:i/>
          <w:sz w:val="24"/>
          <w:szCs w:val="24"/>
        </w:rPr>
        <w:t>, Colección Espacios, Cultura Económica, México.</w:t>
      </w:r>
    </w:p>
    <w:p w:rsidR="00A66573" w:rsidRPr="008807B0" w:rsidRDefault="00A66573" w:rsidP="00225A33">
      <w:pPr>
        <w:pStyle w:val="Prrafodelist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hAnsi="Arial" w:cs="Arial"/>
          <w:i/>
          <w:sz w:val="24"/>
          <w:szCs w:val="24"/>
        </w:rPr>
        <w:t>REST JAIME, (1969), “</w:t>
      </w:r>
      <w:r w:rsidRPr="008807B0">
        <w:rPr>
          <w:rFonts w:ascii="Arial" w:hAnsi="Arial" w:cs="Arial"/>
          <w:b/>
          <w:i/>
          <w:sz w:val="24"/>
          <w:szCs w:val="24"/>
        </w:rPr>
        <w:t xml:space="preserve">Origen y desarrollo de los </w:t>
      </w:r>
      <w:r w:rsidR="008807B0" w:rsidRPr="008807B0">
        <w:rPr>
          <w:rFonts w:ascii="Arial" w:hAnsi="Arial" w:cs="Arial"/>
          <w:b/>
          <w:i/>
          <w:sz w:val="24"/>
          <w:szCs w:val="24"/>
        </w:rPr>
        <w:t>géneros</w:t>
      </w:r>
      <w:r w:rsidRPr="008807B0">
        <w:rPr>
          <w:rFonts w:ascii="Arial" w:hAnsi="Arial" w:cs="Arial"/>
          <w:b/>
          <w:i/>
          <w:sz w:val="24"/>
          <w:szCs w:val="24"/>
        </w:rPr>
        <w:t xml:space="preserve"> literarios. Historia de la literatura mundial”</w:t>
      </w:r>
      <w:r w:rsidRPr="008807B0">
        <w:rPr>
          <w:rFonts w:ascii="Arial" w:hAnsi="Arial" w:cs="Arial"/>
          <w:i/>
          <w:sz w:val="24"/>
          <w:szCs w:val="24"/>
        </w:rPr>
        <w:t>, Centro editor de América Latina.</w:t>
      </w:r>
    </w:p>
    <w:p w:rsidR="008B7957" w:rsidRPr="008807B0" w:rsidRDefault="002B03FD" w:rsidP="00225A33">
      <w:pPr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MIRETTI, M. LUISA (2004). </w:t>
      </w:r>
      <w:r w:rsidR="001574DA"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“</w:t>
      </w:r>
      <w:r w:rsidRPr="008807B0"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  <w:t>La literatura para niños y jóvenes</w:t>
      </w:r>
      <w:r w:rsidR="001574DA" w:rsidRPr="008807B0"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  <w:t>”</w:t>
      </w:r>
      <w:r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. Homo Sapiens.</w:t>
      </w:r>
    </w:p>
    <w:p w:rsidR="008B7957" w:rsidRPr="008807B0" w:rsidRDefault="008B7957" w:rsidP="00225A33">
      <w:pPr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hAnsi="Arial" w:cs="Arial"/>
          <w:i/>
          <w:sz w:val="24"/>
          <w:szCs w:val="24"/>
        </w:rPr>
        <w:t xml:space="preserve">DÍAZ, FANUEL HANÁN. </w:t>
      </w:r>
      <w:r w:rsidRPr="008807B0">
        <w:rPr>
          <w:rFonts w:ascii="Arial" w:hAnsi="Arial" w:cs="Arial"/>
          <w:b/>
          <w:i/>
          <w:sz w:val="24"/>
          <w:szCs w:val="24"/>
        </w:rPr>
        <w:t xml:space="preserve">“Leer y mirar el libro álbum: ¿un género en construcción?” </w:t>
      </w:r>
      <w:r w:rsidRPr="008807B0">
        <w:rPr>
          <w:rFonts w:ascii="Arial" w:hAnsi="Arial" w:cs="Arial"/>
          <w:i/>
          <w:sz w:val="24"/>
          <w:szCs w:val="24"/>
        </w:rPr>
        <w:t>Bogotá</w:t>
      </w:r>
      <w:r w:rsidR="00AE48A5" w:rsidRPr="008807B0">
        <w:rPr>
          <w:rFonts w:ascii="Arial" w:hAnsi="Arial" w:cs="Arial"/>
          <w:i/>
          <w:sz w:val="24"/>
          <w:szCs w:val="24"/>
        </w:rPr>
        <w:t>, Norma</w:t>
      </w:r>
      <w:r w:rsidRPr="008807B0">
        <w:rPr>
          <w:rFonts w:ascii="Arial" w:hAnsi="Arial" w:cs="Arial"/>
          <w:i/>
          <w:sz w:val="24"/>
          <w:szCs w:val="24"/>
        </w:rPr>
        <w:t xml:space="preserve">, 2007. (Capítulo 2) </w:t>
      </w:r>
    </w:p>
    <w:p w:rsidR="008B7957" w:rsidRPr="008807B0" w:rsidRDefault="008B7957" w:rsidP="00225A33">
      <w:pPr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hAnsi="Arial" w:cs="Arial"/>
          <w:b/>
          <w:i/>
          <w:color w:val="000000"/>
          <w:sz w:val="24"/>
          <w:szCs w:val="24"/>
        </w:rPr>
        <w:t>“Había una vez… Humor” y “había una vez… Los libros y las imágenes”</w:t>
      </w:r>
      <w:r w:rsidRPr="008807B0">
        <w:rPr>
          <w:rFonts w:ascii="Arial" w:hAnsi="Arial" w:cs="Arial"/>
          <w:i/>
          <w:color w:val="000000"/>
          <w:sz w:val="24"/>
          <w:szCs w:val="24"/>
        </w:rPr>
        <w:t>:</w:t>
      </w:r>
    </w:p>
    <w:p w:rsidR="008B7957" w:rsidRPr="008807B0" w:rsidRDefault="008B7957" w:rsidP="00225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807B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8807B0">
        <w:rPr>
          <w:rFonts w:ascii="Arial" w:hAnsi="Arial" w:cs="Arial"/>
          <w:i/>
          <w:color w:val="000000"/>
          <w:sz w:val="24"/>
          <w:szCs w:val="24"/>
        </w:rPr>
        <w:tab/>
        <w:t>Programas del ciclo televisivo “Había una vez”. Canal Encuentro, 2010. Disponible en:</w:t>
      </w:r>
    </w:p>
    <w:p w:rsidR="008B7957" w:rsidRPr="008807B0" w:rsidRDefault="008B7957" w:rsidP="00225A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i/>
          <w:color w:val="0000FF"/>
          <w:sz w:val="24"/>
          <w:szCs w:val="24"/>
        </w:rPr>
      </w:pPr>
      <w:r w:rsidRPr="008807B0">
        <w:rPr>
          <w:rFonts w:ascii="Arial" w:hAnsi="Arial" w:cs="Arial"/>
          <w:i/>
          <w:color w:val="0000FF"/>
          <w:sz w:val="24"/>
          <w:szCs w:val="24"/>
        </w:rPr>
        <w:t>http://descargas.encuentro.gov.ar/tema.php?tema_id=1</w:t>
      </w:r>
    </w:p>
    <w:p w:rsidR="008B7957" w:rsidRPr="008807B0" w:rsidRDefault="008B7957" w:rsidP="00225A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807B0">
        <w:rPr>
          <w:rFonts w:ascii="Arial" w:hAnsi="Arial" w:cs="Arial"/>
          <w:i/>
          <w:color w:val="000000"/>
          <w:sz w:val="24"/>
          <w:szCs w:val="24"/>
        </w:rPr>
        <w:t>Sobre el pacto ficcional:</w:t>
      </w:r>
    </w:p>
    <w:p w:rsidR="008B7957" w:rsidRPr="008807B0" w:rsidRDefault="008B7957" w:rsidP="00225A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i/>
          <w:color w:val="0000FF"/>
          <w:sz w:val="24"/>
          <w:szCs w:val="24"/>
        </w:rPr>
      </w:pPr>
      <w:r w:rsidRPr="008807B0">
        <w:rPr>
          <w:rFonts w:ascii="Arial" w:hAnsi="Arial" w:cs="Arial"/>
          <w:i/>
          <w:color w:val="0000FF"/>
          <w:sz w:val="24"/>
          <w:szCs w:val="24"/>
        </w:rPr>
        <w:t>http://videos.educ.ar/play/Disciplinas/_Lengua/Hipotesis_predictivas_Pacto_ficcional</w:t>
      </w:r>
    </w:p>
    <w:p w:rsidR="008B7957" w:rsidRPr="008807B0" w:rsidRDefault="008B7957" w:rsidP="00225A3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807B0">
        <w:rPr>
          <w:rFonts w:ascii="Arial" w:hAnsi="Arial" w:cs="Arial"/>
          <w:i/>
          <w:color w:val="000000"/>
          <w:sz w:val="24"/>
          <w:szCs w:val="24"/>
        </w:rPr>
        <w:t>“El relato popular”, “Las convenciones en los libros para niños”, “La literatura para</w:t>
      </w:r>
      <w:r w:rsidR="00AE48A5" w:rsidRPr="008807B0">
        <w:rPr>
          <w:rFonts w:ascii="Arial" w:hAnsi="Arial" w:cs="Arial"/>
          <w:i/>
          <w:color w:val="000000"/>
          <w:sz w:val="24"/>
          <w:szCs w:val="24"/>
        </w:rPr>
        <w:t xml:space="preserve"> los   </w:t>
      </w:r>
      <w:r w:rsidRPr="008807B0">
        <w:rPr>
          <w:rFonts w:ascii="Arial" w:hAnsi="Arial" w:cs="Arial"/>
          <w:i/>
          <w:color w:val="000000"/>
          <w:sz w:val="24"/>
          <w:szCs w:val="24"/>
        </w:rPr>
        <w:t>más pequeños”, “El teatro”). Programas del ciclo televisivo “Había una vez”. Canal</w:t>
      </w:r>
      <w:r w:rsidR="00AE48A5" w:rsidRPr="008807B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8807B0">
        <w:rPr>
          <w:rFonts w:ascii="Arial" w:hAnsi="Arial" w:cs="Arial"/>
          <w:i/>
          <w:color w:val="000000"/>
          <w:sz w:val="24"/>
          <w:szCs w:val="24"/>
        </w:rPr>
        <w:t xml:space="preserve">Encuentro, </w:t>
      </w:r>
      <w:r w:rsidR="00AE48A5" w:rsidRPr="008807B0">
        <w:rPr>
          <w:rFonts w:ascii="Arial" w:hAnsi="Arial" w:cs="Arial"/>
          <w:i/>
          <w:color w:val="000000"/>
          <w:sz w:val="24"/>
          <w:szCs w:val="24"/>
        </w:rPr>
        <w:t xml:space="preserve">2010. </w:t>
      </w:r>
      <w:hyperlink r:id="rId12" w:history="1">
        <w:r w:rsidRPr="008807B0">
          <w:rPr>
            <w:rStyle w:val="Hipervnculo"/>
            <w:rFonts w:ascii="Arial" w:hAnsi="Arial" w:cs="Arial"/>
            <w:i/>
            <w:sz w:val="24"/>
            <w:szCs w:val="24"/>
          </w:rPr>
          <w:t>http://descargas.encuentro.gov.ar/tema.php?tema_id=1</w:t>
        </w:r>
      </w:hyperlink>
    </w:p>
    <w:p w:rsidR="008B7957" w:rsidRPr="008807B0" w:rsidRDefault="008B7957" w:rsidP="00225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AE48A5" w:rsidRPr="008807B0" w:rsidRDefault="00AE48A5" w:rsidP="00225A33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</w:pPr>
      <w:r w:rsidRPr="008807B0"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  <w:t>UNIDAD 3</w:t>
      </w:r>
    </w:p>
    <w:p w:rsidR="00AE48A5" w:rsidRPr="008807B0" w:rsidRDefault="00AE48A5" w:rsidP="00225A33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</w:pPr>
    </w:p>
    <w:p w:rsidR="00AE48A5" w:rsidRPr="008807B0" w:rsidRDefault="00AE48A5" w:rsidP="00225A33">
      <w:pPr>
        <w:pStyle w:val="Prrafodelista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CAÑÓN MILA / HERMIDA, CAROLA (2012). </w:t>
      </w:r>
      <w:r w:rsidRPr="008807B0"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  <w:t>“La literatura en la escuela primaria”. Más allá de las tareas.</w:t>
      </w:r>
      <w:r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  Novedades Educativas</w:t>
      </w:r>
    </w:p>
    <w:p w:rsidR="00AE48A5" w:rsidRPr="008807B0" w:rsidRDefault="00AE48A5" w:rsidP="00225A33">
      <w:pPr>
        <w:pStyle w:val="Prrafodelista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hAnsi="Arial" w:cs="Arial"/>
          <w:i/>
          <w:color w:val="000000"/>
          <w:sz w:val="24"/>
          <w:szCs w:val="24"/>
        </w:rPr>
        <w:t xml:space="preserve">ANADRUETTO MARÍA TERESA. </w:t>
      </w:r>
      <w:r w:rsidRPr="008807B0">
        <w:rPr>
          <w:rFonts w:ascii="Arial" w:hAnsi="Arial" w:cs="Arial"/>
          <w:b/>
          <w:i/>
          <w:color w:val="000000"/>
          <w:sz w:val="24"/>
          <w:szCs w:val="24"/>
        </w:rPr>
        <w:t>“Algunas cuestiones en torno al canon”.</w:t>
      </w:r>
      <w:r w:rsidRPr="008807B0">
        <w:rPr>
          <w:rFonts w:ascii="Arial" w:hAnsi="Arial" w:cs="Arial"/>
          <w:i/>
          <w:color w:val="000000"/>
          <w:sz w:val="24"/>
          <w:szCs w:val="24"/>
        </w:rPr>
        <w:t xml:space="preserve"> Ponencia presentada en el II Argentino de Literatura. Universidad Nacional del Litoral. Santa Fe, junio-julio 2006. En </w:t>
      </w:r>
      <w:r w:rsidRPr="008807B0">
        <w:rPr>
          <w:rFonts w:ascii="Arial" w:hAnsi="Arial" w:cs="Arial"/>
          <w:i/>
          <w:color w:val="0000FF"/>
          <w:sz w:val="24"/>
          <w:szCs w:val="24"/>
        </w:rPr>
        <w:t>http://www.teresaandruetto.com.ar/pagina-viva.htm</w:t>
      </w:r>
    </w:p>
    <w:p w:rsidR="00002A09" w:rsidRPr="008807B0" w:rsidRDefault="00002A09" w:rsidP="00225A33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</w:pPr>
    </w:p>
    <w:p w:rsidR="00C0776B" w:rsidRPr="008807B0" w:rsidRDefault="00E027C7" w:rsidP="00225A33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</w:pPr>
      <w:r w:rsidRPr="008807B0"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  <w:t>METODOLOGÍA</w:t>
      </w:r>
    </w:p>
    <w:p w:rsidR="00C0776B" w:rsidRPr="008807B0" w:rsidRDefault="00C0776B" w:rsidP="00225A3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807B0">
        <w:rPr>
          <w:rFonts w:ascii="Arial" w:hAnsi="Arial" w:cs="Arial"/>
          <w:i/>
          <w:sz w:val="24"/>
          <w:szCs w:val="24"/>
        </w:rPr>
        <w:t xml:space="preserve"> </w:t>
      </w:r>
    </w:p>
    <w:p w:rsidR="00F14848" w:rsidRPr="008807B0" w:rsidRDefault="00F14848" w:rsidP="00225A33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</w:pPr>
      <w:r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•  Investigación bibliográfica.</w:t>
      </w:r>
    </w:p>
    <w:p w:rsidR="00E027C7" w:rsidRPr="008807B0" w:rsidRDefault="00E027C7" w:rsidP="00225A33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•  Análisis de diferentes situaciones comunicativas.</w:t>
      </w:r>
    </w:p>
    <w:p w:rsidR="00E027C7" w:rsidRPr="008807B0" w:rsidRDefault="00E027C7" w:rsidP="00225A33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•  Grupos de discusión.</w:t>
      </w:r>
    </w:p>
    <w:p w:rsidR="00E027C7" w:rsidRPr="008807B0" w:rsidRDefault="00E027C7" w:rsidP="00225A33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•  Taller de lectura y producción escrita.</w:t>
      </w:r>
    </w:p>
    <w:p w:rsidR="00E027C7" w:rsidRPr="008807B0" w:rsidRDefault="00E027C7" w:rsidP="00225A33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lastRenderedPageBreak/>
        <w:t>•  Puesta en común y debates en torno a problemáticas específicas.</w:t>
      </w:r>
    </w:p>
    <w:p w:rsidR="00E027C7" w:rsidRPr="008807B0" w:rsidRDefault="00E027C7" w:rsidP="00225A3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</w:pPr>
    </w:p>
    <w:p w:rsidR="009C0858" w:rsidRPr="008807B0" w:rsidRDefault="009C0858" w:rsidP="00225A3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</w:pPr>
    </w:p>
    <w:p w:rsidR="00E027C7" w:rsidRPr="008807B0" w:rsidRDefault="00E027C7" w:rsidP="00225A33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b/>
          <w:bCs/>
          <w:i/>
          <w:color w:val="000000"/>
          <w:sz w:val="24"/>
          <w:szCs w:val="24"/>
          <w:u w:val="single"/>
          <w:lang w:eastAsia="es-ES"/>
        </w:rPr>
        <w:t>EVALUACIÓN</w:t>
      </w:r>
    </w:p>
    <w:p w:rsidR="009C0858" w:rsidRPr="008807B0" w:rsidRDefault="009C0858" w:rsidP="00225A33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bCs/>
          <w:i/>
          <w:color w:val="000000"/>
          <w:sz w:val="24"/>
          <w:szCs w:val="24"/>
          <w:lang w:eastAsia="es-ES"/>
        </w:rPr>
      </w:pPr>
    </w:p>
    <w:p w:rsidR="00E027C7" w:rsidRPr="008807B0" w:rsidRDefault="00E027C7" w:rsidP="00225A3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i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b/>
          <w:i/>
          <w:sz w:val="24"/>
          <w:szCs w:val="24"/>
          <w:u w:val="single"/>
          <w:lang w:eastAsia="es-ES"/>
        </w:rPr>
        <w:t>Alumnos Presenciales</w:t>
      </w:r>
      <w:r w:rsidRPr="008807B0">
        <w:rPr>
          <w:rFonts w:ascii="Arial" w:eastAsia="Batang" w:hAnsi="Arial" w:cs="Arial"/>
          <w:i/>
          <w:sz w:val="24"/>
          <w:szCs w:val="24"/>
          <w:lang w:eastAsia="es-ES"/>
        </w:rPr>
        <w:t>: lograrán la regularidad aquellos que cumplan con los siguientes requisitos:</w:t>
      </w:r>
    </w:p>
    <w:p w:rsidR="00E027C7" w:rsidRPr="008807B0" w:rsidRDefault="00E027C7" w:rsidP="00225A3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i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i/>
          <w:sz w:val="24"/>
          <w:szCs w:val="24"/>
          <w:lang w:eastAsia="es-ES"/>
        </w:rPr>
        <w:t>El 75% de la asistencia a clases.</w:t>
      </w:r>
    </w:p>
    <w:p w:rsidR="00E027C7" w:rsidRPr="008807B0" w:rsidRDefault="00E027C7" w:rsidP="00225A3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i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i/>
          <w:sz w:val="24"/>
          <w:szCs w:val="24"/>
          <w:lang w:eastAsia="es-ES"/>
        </w:rPr>
        <w:t>Aprobación de la evaluación parcial o sus recuperatorios, con calificación mínima de 6 (seis)</w:t>
      </w:r>
    </w:p>
    <w:p w:rsidR="00E027C7" w:rsidRPr="008807B0" w:rsidRDefault="00E027C7" w:rsidP="00225A3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i/>
          <w:sz w:val="24"/>
          <w:szCs w:val="24"/>
          <w:lang w:eastAsia="es-ES"/>
        </w:rPr>
        <w:t>Presentación y aprobación de los trabajos prácticos so</w:t>
      </w:r>
      <w:r w:rsidR="00B3693A" w:rsidRPr="008807B0">
        <w:rPr>
          <w:rFonts w:ascii="Arial" w:eastAsia="Batang" w:hAnsi="Arial" w:cs="Arial"/>
          <w:i/>
          <w:sz w:val="24"/>
          <w:szCs w:val="24"/>
          <w:lang w:eastAsia="es-ES"/>
        </w:rPr>
        <w:t>licitados</w:t>
      </w:r>
      <w:r w:rsidRPr="008807B0">
        <w:rPr>
          <w:rFonts w:ascii="Arial" w:eastAsia="Batang" w:hAnsi="Arial" w:cs="Arial"/>
          <w:i/>
          <w:sz w:val="24"/>
          <w:szCs w:val="24"/>
          <w:lang w:eastAsia="es-ES"/>
        </w:rPr>
        <w:t xml:space="preserve">, según pautas de presentación explicitadas oportunamente. </w:t>
      </w:r>
    </w:p>
    <w:p w:rsidR="008B7957" w:rsidRPr="008807B0" w:rsidRDefault="008B7957" w:rsidP="00225A3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i/>
          <w:sz w:val="24"/>
          <w:szCs w:val="24"/>
          <w:lang w:eastAsia="es-ES"/>
        </w:rPr>
        <w:t>Presentación del cuaderno de notas en la instancia de examen.</w:t>
      </w:r>
    </w:p>
    <w:p w:rsidR="00E027C7" w:rsidRPr="008807B0" w:rsidRDefault="00E027C7" w:rsidP="00225A3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i/>
          <w:sz w:val="24"/>
          <w:szCs w:val="24"/>
          <w:lang w:eastAsia="es-ES"/>
        </w:rPr>
        <w:t>La regularidad de la materia tendrá validez de 3 (tres) años consecutivos a partir del primer turno correspondiente al año lectivo siguiente al d</w:t>
      </w:r>
      <w:r w:rsidR="00B3693A" w:rsidRPr="008807B0">
        <w:rPr>
          <w:rFonts w:ascii="Arial" w:eastAsia="Batang" w:hAnsi="Arial" w:cs="Arial"/>
          <w:i/>
          <w:sz w:val="24"/>
          <w:szCs w:val="24"/>
          <w:lang w:eastAsia="es-ES"/>
        </w:rPr>
        <w:t xml:space="preserve"> año de cursado.</w:t>
      </w:r>
    </w:p>
    <w:p w:rsidR="00E027C7" w:rsidRPr="008807B0" w:rsidRDefault="00E027C7" w:rsidP="00225A3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i/>
          <w:sz w:val="24"/>
          <w:szCs w:val="24"/>
          <w:lang w:eastAsia="es-ES"/>
        </w:rPr>
        <w:t xml:space="preserve">El examen del </w:t>
      </w:r>
      <w:r w:rsidRPr="008807B0">
        <w:rPr>
          <w:rFonts w:ascii="Arial" w:eastAsia="Batang" w:hAnsi="Arial" w:cs="Arial"/>
          <w:b/>
          <w:i/>
          <w:sz w:val="24"/>
          <w:szCs w:val="24"/>
          <w:lang w:eastAsia="es-ES"/>
        </w:rPr>
        <w:t>alumno regular</w:t>
      </w:r>
      <w:r w:rsidRPr="008807B0">
        <w:rPr>
          <w:rFonts w:ascii="Arial" w:eastAsia="Batang" w:hAnsi="Arial" w:cs="Arial"/>
          <w:i/>
          <w:sz w:val="24"/>
          <w:szCs w:val="24"/>
          <w:lang w:eastAsia="es-ES"/>
        </w:rPr>
        <w:t xml:space="preserve"> constará de dos instancias, escrito y oral. Las mismas deberán ser aprobadas de manera individual, con una nota mínima de 6 (seis),  es decir, no son promediables.</w:t>
      </w:r>
    </w:p>
    <w:p w:rsidR="008807B0" w:rsidRPr="008807B0" w:rsidRDefault="008807B0" w:rsidP="00225A3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807B0">
        <w:rPr>
          <w:rFonts w:ascii="Arial" w:hAnsi="Arial" w:cs="Arial"/>
          <w:i/>
          <w:sz w:val="24"/>
          <w:szCs w:val="24"/>
        </w:rPr>
        <w:t xml:space="preserve">Alumno </w:t>
      </w:r>
      <w:r w:rsidRPr="008807B0">
        <w:rPr>
          <w:rFonts w:ascii="Arial" w:hAnsi="Arial" w:cs="Arial"/>
          <w:b/>
          <w:i/>
          <w:sz w:val="24"/>
          <w:szCs w:val="24"/>
        </w:rPr>
        <w:t>regular con cursado semipresencial</w:t>
      </w:r>
      <w:r w:rsidRPr="008807B0">
        <w:rPr>
          <w:rFonts w:ascii="Arial" w:hAnsi="Arial" w:cs="Arial"/>
          <w:i/>
          <w:sz w:val="24"/>
          <w:szCs w:val="24"/>
        </w:rPr>
        <w:t>: se diferencia   en</w:t>
      </w:r>
      <w:r>
        <w:rPr>
          <w:rFonts w:ascii="Arial" w:hAnsi="Arial" w:cs="Arial"/>
          <w:i/>
          <w:sz w:val="24"/>
          <w:szCs w:val="24"/>
        </w:rPr>
        <w:t xml:space="preserve"> el porcentaje de asistencia al alumno regular.</w:t>
      </w:r>
      <w:r w:rsidRPr="008807B0">
        <w:rPr>
          <w:rFonts w:ascii="Arial" w:hAnsi="Arial" w:cs="Arial"/>
          <w:i/>
          <w:sz w:val="24"/>
          <w:szCs w:val="24"/>
        </w:rPr>
        <w:t xml:space="preserve">  </w:t>
      </w:r>
    </w:p>
    <w:p w:rsidR="00E027C7" w:rsidRPr="008807B0" w:rsidRDefault="00E027C7" w:rsidP="00225A3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 xml:space="preserve"> </w:t>
      </w:r>
      <w:r w:rsidRPr="008807B0">
        <w:rPr>
          <w:rFonts w:ascii="Arial" w:eastAsia="Batang" w:hAnsi="Arial" w:cs="Arial"/>
          <w:b/>
          <w:i/>
          <w:color w:val="000000"/>
          <w:sz w:val="24"/>
          <w:szCs w:val="24"/>
          <w:lang w:eastAsia="es-ES"/>
        </w:rPr>
        <w:t>Promoción directa</w:t>
      </w:r>
      <w:r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: el alumno deberá  obtener un 75% o más de asistencia y aprobar los exámenes parciales y trabajos prácticos (no sus recuperatorios) con una nota de 8 (ocho) o más. Los mismos deberán cumplimentar un coloquio integrador final con una nota de 8 (ocho) o más.</w:t>
      </w:r>
    </w:p>
    <w:p w:rsidR="00E027C7" w:rsidRPr="008807B0" w:rsidRDefault="00E027C7" w:rsidP="00225A3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i/>
          <w:sz w:val="24"/>
          <w:szCs w:val="24"/>
          <w:lang w:eastAsia="es-ES"/>
        </w:rPr>
        <w:t xml:space="preserve">El </w:t>
      </w:r>
      <w:r w:rsidRPr="008807B0">
        <w:rPr>
          <w:rFonts w:ascii="Arial" w:eastAsia="Batang" w:hAnsi="Arial" w:cs="Arial"/>
          <w:b/>
          <w:i/>
          <w:sz w:val="24"/>
          <w:szCs w:val="24"/>
          <w:lang w:eastAsia="es-ES"/>
        </w:rPr>
        <w:t xml:space="preserve">alumno libre </w:t>
      </w:r>
      <w:r w:rsidRPr="008807B0">
        <w:rPr>
          <w:rFonts w:ascii="Arial" w:eastAsia="Batang" w:hAnsi="Arial" w:cs="Arial"/>
          <w:i/>
          <w:sz w:val="24"/>
          <w:szCs w:val="24"/>
          <w:lang w:eastAsia="es-ES"/>
        </w:rPr>
        <w:t xml:space="preserve">tendrá dos momentos de consulta, a acordar a con el docente. El examen se aprobará ante tribunal examinador, </w:t>
      </w:r>
      <w:r w:rsidR="008807B0" w:rsidRPr="008807B0">
        <w:rPr>
          <w:rFonts w:ascii="Arial" w:eastAsia="Batang" w:hAnsi="Arial" w:cs="Arial"/>
          <w:i/>
          <w:sz w:val="24"/>
          <w:szCs w:val="24"/>
          <w:lang w:eastAsia="es-ES"/>
        </w:rPr>
        <w:t>con una nota mínima de 6 (seis).</w:t>
      </w:r>
      <w:r w:rsidRPr="008807B0">
        <w:rPr>
          <w:rFonts w:ascii="Arial" w:eastAsia="Batang" w:hAnsi="Arial" w:cs="Arial"/>
          <w:i/>
          <w:sz w:val="24"/>
          <w:szCs w:val="24"/>
          <w:lang w:eastAsia="es-ES"/>
        </w:rPr>
        <w:t xml:space="preserve"> </w:t>
      </w:r>
      <w:r w:rsidR="008807B0" w:rsidRPr="008807B0">
        <w:rPr>
          <w:rFonts w:ascii="Arial" w:eastAsia="Batang" w:hAnsi="Arial" w:cs="Arial"/>
          <w:i/>
          <w:sz w:val="24"/>
          <w:szCs w:val="24"/>
          <w:lang w:eastAsia="es-ES"/>
        </w:rPr>
        <w:t xml:space="preserve">El mismo </w:t>
      </w:r>
      <w:r w:rsidRPr="008807B0">
        <w:rPr>
          <w:rFonts w:ascii="Arial" w:eastAsia="Batang" w:hAnsi="Arial" w:cs="Arial"/>
          <w:i/>
          <w:sz w:val="24"/>
          <w:szCs w:val="24"/>
          <w:lang w:eastAsia="es-ES"/>
        </w:rPr>
        <w:t>tendr</w:t>
      </w:r>
      <w:r w:rsidR="008807B0" w:rsidRPr="008807B0">
        <w:rPr>
          <w:rFonts w:ascii="Arial" w:eastAsia="Batang" w:hAnsi="Arial" w:cs="Arial"/>
          <w:i/>
          <w:sz w:val="24"/>
          <w:szCs w:val="24"/>
          <w:lang w:eastAsia="es-ES"/>
        </w:rPr>
        <w:t>á dos momentos, escrito y oral y sus instancias no son promediables.</w:t>
      </w:r>
    </w:p>
    <w:p w:rsidR="00AE48A5" w:rsidRPr="008807B0" w:rsidRDefault="00AE48A5" w:rsidP="00225A3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</w:p>
    <w:p w:rsidR="008807B0" w:rsidRDefault="008807B0" w:rsidP="00225A33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i/>
          <w:color w:val="000000"/>
          <w:sz w:val="24"/>
          <w:szCs w:val="24"/>
          <w:u w:val="single"/>
          <w:lang w:eastAsia="es-ES"/>
        </w:rPr>
      </w:pPr>
    </w:p>
    <w:p w:rsidR="00E027C7" w:rsidRDefault="00E027C7" w:rsidP="00225A33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i/>
          <w:color w:val="000000"/>
          <w:sz w:val="24"/>
          <w:szCs w:val="24"/>
          <w:u w:val="single"/>
          <w:lang w:eastAsia="es-ES"/>
        </w:rPr>
      </w:pPr>
      <w:r w:rsidRPr="008807B0">
        <w:rPr>
          <w:rFonts w:ascii="Arial" w:eastAsia="Batang" w:hAnsi="Arial" w:cs="Arial"/>
          <w:b/>
          <w:i/>
          <w:color w:val="000000"/>
          <w:sz w:val="24"/>
          <w:szCs w:val="24"/>
          <w:u w:val="single"/>
          <w:lang w:eastAsia="es-ES"/>
        </w:rPr>
        <w:t>C</w:t>
      </w:r>
      <w:r w:rsidR="008B75FD">
        <w:rPr>
          <w:rFonts w:ascii="Arial" w:eastAsia="Batang" w:hAnsi="Arial" w:cs="Arial"/>
          <w:b/>
          <w:i/>
          <w:color w:val="000000"/>
          <w:sz w:val="24"/>
          <w:szCs w:val="24"/>
          <w:u w:val="single"/>
          <w:lang w:eastAsia="es-ES"/>
        </w:rPr>
        <w:t xml:space="preserve">RITERIOS </w:t>
      </w:r>
    </w:p>
    <w:p w:rsidR="008B75FD" w:rsidRPr="008807B0" w:rsidRDefault="008B75FD" w:rsidP="00225A33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i/>
          <w:color w:val="000000"/>
          <w:sz w:val="24"/>
          <w:szCs w:val="24"/>
          <w:u w:val="single"/>
          <w:lang w:eastAsia="es-ES"/>
        </w:rPr>
      </w:pPr>
    </w:p>
    <w:p w:rsidR="00E027C7" w:rsidRPr="008807B0" w:rsidRDefault="00E027C7" w:rsidP="00225A3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lastRenderedPageBreak/>
        <w:t>Claridad de conceptos.</w:t>
      </w:r>
    </w:p>
    <w:p w:rsidR="00E027C7" w:rsidRPr="008807B0" w:rsidRDefault="00E027C7" w:rsidP="00225A3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Vocabulario específico</w:t>
      </w:r>
    </w:p>
    <w:p w:rsidR="00E027C7" w:rsidRPr="008807B0" w:rsidRDefault="00E027C7" w:rsidP="00225A3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Capacidad para integrar aspectos teóricos y prácticos en producciones escritas y debates.</w:t>
      </w:r>
    </w:p>
    <w:p w:rsidR="00E027C7" w:rsidRPr="008807B0" w:rsidRDefault="00E027C7" w:rsidP="00225A3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Creatividad.</w:t>
      </w:r>
    </w:p>
    <w:p w:rsidR="00E027C7" w:rsidRPr="008807B0" w:rsidRDefault="00E027C7" w:rsidP="00225A3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Participación activa en clase.</w:t>
      </w:r>
    </w:p>
    <w:p w:rsidR="00E027C7" w:rsidRPr="008807B0" w:rsidRDefault="00E027C7" w:rsidP="00225A3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Responsabilidad y compromiso.</w:t>
      </w:r>
    </w:p>
    <w:p w:rsidR="00AE48A5" w:rsidRPr="008807B0" w:rsidRDefault="00AE48A5" w:rsidP="00225A33">
      <w:pPr>
        <w:shd w:val="clear" w:color="auto" w:fill="FFFFFF"/>
        <w:spacing w:after="0" w:line="360" w:lineRule="auto"/>
        <w:ind w:left="360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</w:p>
    <w:p w:rsidR="00E027C7" w:rsidRDefault="00E027C7" w:rsidP="00225A33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i/>
          <w:color w:val="000000"/>
          <w:sz w:val="24"/>
          <w:szCs w:val="24"/>
          <w:u w:val="single"/>
          <w:lang w:eastAsia="es-ES"/>
        </w:rPr>
      </w:pPr>
      <w:r w:rsidRPr="008807B0">
        <w:rPr>
          <w:rFonts w:ascii="Arial" w:eastAsia="Batang" w:hAnsi="Arial" w:cs="Arial"/>
          <w:b/>
          <w:i/>
          <w:color w:val="000000"/>
          <w:sz w:val="24"/>
          <w:szCs w:val="24"/>
          <w:u w:val="single"/>
          <w:lang w:eastAsia="es-ES"/>
        </w:rPr>
        <w:t>I</w:t>
      </w:r>
      <w:r w:rsidR="008B75FD">
        <w:rPr>
          <w:rFonts w:ascii="Arial" w:eastAsia="Batang" w:hAnsi="Arial" w:cs="Arial"/>
          <w:b/>
          <w:i/>
          <w:color w:val="000000"/>
          <w:sz w:val="24"/>
          <w:szCs w:val="24"/>
          <w:u w:val="single"/>
          <w:lang w:eastAsia="es-ES"/>
        </w:rPr>
        <w:t>NSTRUMENTOS</w:t>
      </w:r>
    </w:p>
    <w:p w:rsidR="008B75FD" w:rsidRPr="008807B0" w:rsidRDefault="008B75FD" w:rsidP="00225A33">
      <w:pPr>
        <w:shd w:val="clear" w:color="auto" w:fill="FFFFFF"/>
        <w:spacing w:after="0" w:line="360" w:lineRule="auto"/>
        <w:jc w:val="both"/>
        <w:rPr>
          <w:rFonts w:ascii="Arial" w:eastAsia="Batang" w:hAnsi="Arial" w:cs="Arial"/>
          <w:b/>
          <w:i/>
          <w:color w:val="000000"/>
          <w:sz w:val="24"/>
          <w:szCs w:val="24"/>
          <w:u w:val="single"/>
          <w:lang w:eastAsia="es-ES"/>
        </w:rPr>
      </w:pPr>
    </w:p>
    <w:p w:rsidR="00E027C7" w:rsidRPr="008807B0" w:rsidRDefault="00E027C7" w:rsidP="00225A3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Examen parcial.</w:t>
      </w:r>
    </w:p>
    <w:p w:rsidR="00E027C7" w:rsidRPr="008807B0" w:rsidRDefault="00E027C7" w:rsidP="00225A3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Trabajos prácticos.</w:t>
      </w:r>
    </w:p>
    <w:p w:rsidR="00E027C7" w:rsidRPr="008807B0" w:rsidRDefault="00E027C7" w:rsidP="00225A3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Exposiciones orales.</w:t>
      </w:r>
    </w:p>
    <w:p w:rsidR="00E027C7" w:rsidRPr="008807B0" w:rsidRDefault="00E027C7" w:rsidP="00225A3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</w:pPr>
      <w:r w:rsidRPr="008807B0">
        <w:rPr>
          <w:rFonts w:ascii="Arial" w:eastAsia="Batang" w:hAnsi="Arial" w:cs="Arial"/>
          <w:i/>
          <w:color w:val="000000"/>
          <w:sz w:val="24"/>
          <w:szCs w:val="24"/>
          <w:lang w:eastAsia="es-ES"/>
        </w:rPr>
        <w:t>Examen final (instancia escrita y oral)</w:t>
      </w:r>
    </w:p>
    <w:p w:rsidR="00E027C7" w:rsidRPr="008807B0" w:rsidRDefault="00E027C7" w:rsidP="00225A3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E027C7" w:rsidRPr="008807B0" w:rsidRDefault="00E027C7" w:rsidP="00225A3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8807B0" w:rsidRPr="008807B0" w:rsidRDefault="008B75FD" w:rsidP="008B75FD">
      <w:pPr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----------</w:t>
      </w:r>
      <w:bookmarkStart w:id="0" w:name="_GoBack"/>
      <w:bookmarkEnd w:id="0"/>
      <w:r w:rsidR="008807B0" w:rsidRPr="008807B0">
        <w:rPr>
          <w:rFonts w:ascii="Arial" w:hAnsi="Arial" w:cs="Arial"/>
          <w:i/>
          <w:sz w:val="24"/>
          <w:szCs w:val="24"/>
        </w:rPr>
        <w:t>-----------------------------</w:t>
      </w:r>
    </w:p>
    <w:p w:rsidR="008807B0" w:rsidRPr="008807B0" w:rsidRDefault="008807B0" w:rsidP="008807B0">
      <w:pPr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8807B0">
        <w:rPr>
          <w:rFonts w:ascii="Arial" w:hAnsi="Arial" w:cs="Arial"/>
          <w:i/>
          <w:sz w:val="24"/>
          <w:szCs w:val="24"/>
        </w:rPr>
        <w:t>Profesora Carolina Cuzmicich</w:t>
      </w:r>
    </w:p>
    <w:sectPr w:rsidR="008807B0" w:rsidRPr="008807B0" w:rsidSect="0046676E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5D" w:rsidRDefault="008E7A5D" w:rsidP="002B03FD">
      <w:pPr>
        <w:spacing w:after="0" w:line="240" w:lineRule="auto"/>
      </w:pPr>
      <w:r>
        <w:separator/>
      </w:r>
    </w:p>
  </w:endnote>
  <w:endnote w:type="continuationSeparator" w:id="0">
    <w:p w:rsidR="008E7A5D" w:rsidRDefault="008E7A5D" w:rsidP="002B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CHHCH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5D" w:rsidRDefault="008E7A5D" w:rsidP="002B03FD">
      <w:pPr>
        <w:spacing w:after="0" w:line="240" w:lineRule="auto"/>
      </w:pPr>
      <w:r>
        <w:separator/>
      </w:r>
    </w:p>
  </w:footnote>
  <w:footnote w:type="continuationSeparator" w:id="0">
    <w:p w:rsidR="008E7A5D" w:rsidRDefault="008E7A5D" w:rsidP="002B03FD">
      <w:pPr>
        <w:spacing w:after="0" w:line="240" w:lineRule="auto"/>
      </w:pPr>
      <w:r>
        <w:continuationSeparator/>
      </w:r>
    </w:p>
  </w:footnote>
  <w:footnote w:id="1">
    <w:p w:rsidR="002B03FD" w:rsidRPr="00AE48A5" w:rsidRDefault="002B03FD" w:rsidP="00AE48A5">
      <w:pPr>
        <w:shd w:val="clear" w:color="auto" w:fill="FFFFFF"/>
        <w:spacing w:after="0" w:line="360" w:lineRule="auto"/>
        <w:rPr>
          <w:rFonts w:eastAsia="Batang" w:cs="Times New Roman"/>
          <w:bCs/>
          <w:color w:val="000000"/>
          <w:lang w:eastAsia="es-ES"/>
        </w:rPr>
      </w:pPr>
      <w:r>
        <w:rPr>
          <w:rStyle w:val="Refdenotaalpie"/>
        </w:rPr>
        <w:footnoteRef/>
      </w:r>
      <w:r>
        <w:t xml:space="preserve"> </w:t>
      </w:r>
      <w:r w:rsidRPr="00AE48A5">
        <w:rPr>
          <w:rFonts w:eastAsia="Batang" w:cs="Times New Roman"/>
          <w:bCs/>
          <w:i/>
          <w:color w:val="000000"/>
          <w:lang w:eastAsia="es-ES"/>
        </w:rPr>
        <w:t>“La Formación docente en Alfabetización Inicial- Literatura Infantil y Didáctica”</w:t>
      </w:r>
      <w:r w:rsidRPr="00AE48A5">
        <w:rPr>
          <w:rFonts w:eastAsia="Batang" w:cs="Times New Roman"/>
          <w:bCs/>
          <w:color w:val="000000"/>
          <w:lang w:eastAsia="es-ES"/>
        </w:rPr>
        <w:t xml:space="preserve"> </w:t>
      </w:r>
    </w:p>
    <w:p w:rsidR="002B03FD" w:rsidRPr="002B03FD" w:rsidRDefault="002B03FD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2FA9"/>
    <w:multiLevelType w:val="hybridMultilevel"/>
    <w:tmpl w:val="2EDE8AA4"/>
    <w:lvl w:ilvl="0" w:tplc="117AC4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36F68"/>
    <w:multiLevelType w:val="hybridMultilevel"/>
    <w:tmpl w:val="D51C35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B2A4D"/>
    <w:multiLevelType w:val="hybridMultilevel"/>
    <w:tmpl w:val="22A0AB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E5945"/>
    <w:multiLevelType w:val="hybridMultilevel"/>
    <w:tmpl w:val="CE4AA4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F05A4"/>
    <w:multiLevelType w:val="hybridMultilevel"/>
    <w:tmpl w:val="2B8E4D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F2825"/>
    <w:multiLevelType w:val="hybridMultilevel"/>
    <w:tmpl w:val="B0BCB4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C5AE5"/>
    <w:multiLevelType w:val="hybridMultilevel"/>
    <w:tmpl w:val="7F8C96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17AE2"/>
    <w:multiLevelType w:val="hybridMultilevel"/>
    <w:tmpl w:val="253A79A0"/>
    <w:lvl w:ilvl="0" w:tplc="2C0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>
    <w:nsid w:val="3435254F"/>
    <w:multiLevelType w:val="hybridMultilevel"/>
    <w:tmpl w:val="1AB0318C"/>
    <w:lvl w:ilvl="0" w:tplc="117AC4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D0087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1C6A35"/>
    <w:multiLevelType w:val="hybridMultilevel"/>
    <w:tmpl w:val="6F84B0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D5365"/>
    <w:multiLevelType w:val="hybridMultilevel"/>
    <w:tmpl w:val="FE7EEB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273F5"/>
    <w:multiLevelType w:val="hybridMultilevel"/>
    <w:tmpl w:val="7FDA5C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02A38"/>
    <w:multiLevelType w:val="hybridMultilevel"/>
    <w:tmpl w:val="3A3CA370"/>
    <w:lvl w:ilvl="0" w:tplc="117AC4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CB5F61"/>
    <w:multiLevelType w:val="hybridMultilevel"/>
    <w:tmpl w:val="89D88A02"/>
    <w:lvl w:ilvl="0" w:tplc="117AC4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B66835"/>
    <w:multiLevelType w:val="hybridMultilevel"/>
    <w:tmpl w:val="0C3E04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87867"/>
    <w:multiLevelType w:val="hybridMultilevel"/>
    <w:tmpl w:val="C23AD4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5619"/>
    <w:multiLevelType w:val="hybridMultilevel"/>
    <w:tmpl w:val="1074819E"/>
    <w:lvl w:ilvl="0" w:tplc="8634F79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594575"/>
    <w:multiLevelType w:val="hybridMultilevel"/>
    <w:tmpl w:val="D0667E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640FA"/>
    <w:multiLevelType w:val="hybridMultilevel"/>
    <w:tmpl w:val="CAF828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F1D40"/>
    <w:multiLevelType w:val="hybridMultilevel"/>
    <w:tmpl w:val="C390DEFE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C726A4C"/>
    <w:multiLevelType w:val="hybridMultilevel"/>
    <w:tmpl w:val="C99036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F1F0F"/>
    <w:multiLevelType w:val="hybridMultilevel"/>
    <w:tmpl w:val="5762C7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0"/>
  </w:num>
  <w:num w:numId="5">
    <w:abstractNumId w:val="8"/>
  </w:num>
  <w:num w:numId="6">
    <w:abstractNumId w:val="14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20"/>
  </w:num>
  <w:num w:numId="13">
    <w:abstractNumId w:val="15"/>
  </w:num>
  <w:num w:numId="14">
    <w:abstractNumId w:val="18"/>
  </w:num>
  <w:num w:numId="15">
    <w:abstractNumId w:val="19"/>
  </w:num>
  <w:num w:numId="16">
    <w:abstractNumId w:val="4"/>
  </w:num>
  <w:num w:numId="17">
    <w:abstractNumId w:val="9"/>
  </w:num>
  <w:num w:numId="18">
    <w:abstractNumId w:val="5"/>
  </w:num>
  <w:num w:numId="19">
    <w:abstractNumId w:val="3"/>
  </w:num>
  <w:num w:numId="20">
    <w:abstractNumId w:val="17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52"/>
    <w:rsid w:val="0000008A"/>
    <w:rsid w:val="00002A09"/>
    <w:rsid w:val="00091153"/>
    <w:rsid w:val="000938CD"/>
    <w:rsid w:val="000A034E"/>
    <w:rsid w:val="00132B44"/>
    <w:rsid w:val="001574DA"/>
    <w:rsid w:val="00163352"/>
    <w:rsid w:val="00166B3C"/>
    <w:rsid w:val="001B607C"/>
    <w:rsid w:val="001D1A91"/>
    <w:rsid w:val="00225A33"/>
    <w:rsid w:val="002852F7"/>
    <w:rsid w:val="002B03FD"/>
    <w:rsid w:val="002C0281"/>
    <w:rsid w:val="002D291A"/>
    <w:rsid w:val="002F0FA3"/>
    <w:rsid w:val="00315BE7"/>
    <w:rsid w:val="00316E61"/>
    <w:rsid w:val="003C3BE4"/>
    <w:rsid w:val="003D7782"/>
    <w:rsid w:val="003E1E64"/>
    <w:rsid w:val="0040255F"/>
    <w:rsid w:val="004652AE"/>
    <w:rsid w:val="0046676E"/>
    <w:rsid w:val="004B79AC"/>
    <w:rsid w:val="00521126"/>
    <w:rsid w:val="00542770"/>
    <w:rsid w:val="00554C37"/>
    <w:rsid w:val="00580F93"/>
    <w:rsid w:val="00590EC4"/>
    <w:rsid w:val="005A7856"/>
    <w:rsid w:val="005C1C89"/>
    <w:rsid w:val="00625D09"/>
    <w:rsid w:val="00643EAE"/>
    <w:rsid w:val="00643EE9"/>
    <w:rsid w:val="006A40C2"/>
    <w:rsid w:val="006B272A"/>
    <w:rsid w:val="00764089"/>
    <w:rsid w:val="00796AA0"/>
    <w:rsid w:val="007B449D"/>
    <w:rsid w:val="00840FAA"/>
    <w:rsid w:val="008807B0"/>
    <w:rsid w:val="008B75FD"/>
    <w:rsid w:val="008B7957"/>
    <w:rsid w:val="008E68FE"/>
    <w:rsid w:val="008E7A5D"/>
    <w:rsid w:val="00926D19"/>
    <w:rsid w:val="009C0858"/>
    <w:rsid w:val="00A2759C"/>
    <w:rsid w:val="00A66573"/>
    <w:rsid w:val="00AA5845"/>
    <w:rsid w:val="00AE48A5"/>
    <w:rsid w:val="00AF7BD2"/>
    <w:rsid w:val="00B171C1"/>
    <w:rsid w:val="00B21E34"/>
    <w:rsid w:val="00B3693A"/>
    <w:rsid w:val="00B91D8D"/>
    <w:rsid w:val="00BC60B2"/>
    <w:rsid w:val="00BF101E"/>
    <w:rsid w:val="00C01587"/>
    <w:rsid w:val="00C0776B"/>
    <w:rsid w:val="00C172D4"/>
    <w:rsid w:val="00C31AA1"/>
    <w:rsid w:val="00C36452"/>
    <w:rsid w:val="00C47759"/>
    <w:rsid w:val="00CA53D0"/>
    <w:rsid w:val="00CB33BF"/>
    <w:rsid w:val="00CC6E68"/>
    <w:rsid w:val="00CF1B6B"/>
    <w:rsid w:val="00CF4C6D"/>
    <w:rsid w:val="00D406F1"/>
    <w:rsid w:val="00D51C0C"/>
    <w:rsid w:val="00DC1D74"/>
    <w:rsid w:val="00E027C7"/>
    <w:rsid w:val="00EB39C4"/>
    <w:rsid w:val="00EF4FA5"/>
    <w:rsid w:val="00F05D53"/>
    <w:rsid w:val="00F07F02"/>
    <w:rsid w:val="00F14848"/>
    <w:rsid w:val="00FA0BB1"/>
    <w:rsid w:val="00FA3BF2"/>
    <w:rsid w:val="00F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17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4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7F02"/>
    <w:pPr>
      <w:ind w:left="720"/>
      <w:contextualSpacing/>
    </w:pPr>
  </w:style>
  <w:style w:type="paragraph" w:customStyle="1" w:styleId="Default">
    <w:name w:val="Default"/>
    <w:rsid w:val="00C0776B"/>
    <w:pPr>
      <w:autoSpaceDE w:val="0"/>
      <w:autoSpaceDN w:val="0"/>
      <w:adjustRightInd w:val="0"/>
      <w:spacing w:after="0" w:line="240" w:lineRule="auto"/>
    </w:pPr>
    <w:rPr>
      <w:rFonts w:ascii="BCHHCH+Verdana" w:hAnsi="BCHHCH+Verdana" w:cs="BCHHCH+Verdan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FA3BF2"/>
  </w:style>
  <w:style w:type="character" w:styleId="nfasis">
    <w:name w:val="Emphasis"/>
    <w:basedOn w:val="Fuentedeprrafopredeter"/>
    <w:uiPriority w:val="20"/>
    <w:qFormat/>
    <w:rsid w:val="00FA3BF2"/>
    <w:rPr>
      <w:i/>
      <w:iCs/>
    </w:rPr>
  </w:style>
  <w:style w:type="character" w:customStyle="1" w:styleId="a">
    <w:name w:val="a"/>
    <w:basedOn w:val="Fuentedeprrafopredeter"/>
    <w:rsid w:val="00315BE7"/>
  </w:style>
  <w:style w:type="character" w:customStyle="1" w:styleId="l6">
    <w:name w:val="l6"/>
    <w:basedOn w:val="Fuentedeprrafopredeter"/>
    <w:rsid w:val="00315BE7"/>
  </w:style>
  <w:style w:type="character" w:customStyle="1" w:styleId="l7">
    <w:name w:val="l7"/>
    <w:basedOn w:val="Fuentedeprrafopredeter"/>
    <w:rsid w:val="00315BE7"/>
  </w:style>
  <w:style w:type="character" w:customStyle="1" w:styleId="l8">
    <w:name w:val="l8"/>
    <w:basedOn w:val="Fuentedeprrafopredeter"/>
    <w:rsid w:val="00315BE7"/>
  </w:style>
  <w:style w:type="character" w:customStyle="1" w:styleId="l9">
    <w:name w:val="l9"/>
    <w:basedOn w:val="Fuentedeprrafopredeter"/>
    <w:rsid w:val="00315BE7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B03F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B03F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B03F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B03F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03F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B03F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F0FA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171C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17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4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7F02"/>
    <w:pPr>
      <w:ind w:left="720"/>
      <w:contextualSpacing/>
    </w:pPr>
  </w:style>
  <w:style w:type="paragraph" w:customStyle="1" w:styleId="Default">
    <w:name w:val="Default"/>
    <w:rsid w:val="00C0776B"/>
    <w:pPr>
      <w:autoSpaceDE w:val="0"/>
      <w:autoSpaceDN w:val="0"/>
      <w:adjustRightInd w:val="0"/>
      <w:spacing w:after="0" w:line="240" w:lineRule="auto"/>
    </w:pPr>
    <w:rPr>
      <w:rFonts w:ascii="BCHHCH+Verdana" w:hAnsi="BCHHCH+Verdana" w:cs="BCHHCH+Verdana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FA3BF2"/>
  </w:style>
  <w:style w:type="character" w:styleId="nfasis">
    <w:name w:val="Emphasis"/>
    <w:basedOn w:val="Fuentedeprrafopredeter"/>
    <w:uiPriority w:val="20"/>
    <w:qFormat/>
    <w:rsid w:val="00FA3BF2"/>
    <w:rPr>
      <w:i/>
      <w:iCs/>
    </w:rPr>
  </w:style>
  <w:style w:type="character" w:customStyle="1" w:styleId="a">
    <w:name w:val="a"/>
    <w:basedOn w:val="Fuentedeprrafopredeter"/>
    <w:rsid w:val="00315BE7"/>
  </w:style>
  <w:style w:type="character" w:customStyle="1" w:styleId="l6">
    <w:name w:val="l6"/>
    <w:basedOn w:val="Fuentedeprrafopredeter"/>
    <w:rsid w:val="00315BE7"/>
  </w:style>
  <w:style w:type="character" w:customStyle="1" w:styleId="l7">
    <w:name w:val="l7"/>
    <w:basedOn w:val="Fuentedeprrafopredeter"/>
    <w:rsid w:val="00315BE7"/>
  </w:style>
  <w:style w:type="character" w:customStyle="1" w:styleId="l8">
    <w:name w:val="l8"/>
    <w:basedOn w:val="Fuentedeprrafopredeter"/>
    <w:rsid w:val="00315BE7"/>
  </w:style>
  <w:style w:type="character" w:customStyle="1" w:styleId="l9">
    <w:name w:val="l9"/>
    <w:basedOn w:val="Fuentedeprrafopredeter"/>
    <w:rsid w:val="00315BE7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B03F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B03F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B03F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B03F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03F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B03F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F0FA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171C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escargas.encuentro.gov.ar/tema.php?tema_id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tatico.buenosaires.gov.ar/areas/educacion/cepa/conferencia_andruetto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atrivial.org/que-es-literatura-segun-las-cuatro-definiciones-de-terry-eagleto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FF3CD-968F-48EF-B370-DE4E53D8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1127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Usuario</cp:lastModifiedBy>
  <cp:revision>6</cp:revision>
  <dcterms:created xsi:type="dcterms:W3CDTF">2017-05-07T16:28:00Z</dcterms:created>
  <dcterms:modified xsi:type="dcterms:W3CDTF">2017-05-07T17:40:00Z</dcterms:modified>
</cp:coreProperties>
</file>