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ABAE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  <w:u w:val="single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Instituto </w:t>
      </w:r>
      <w:r>
        <w:rPr>
          <w:rFonts w:ascii="Arial" w:hAnsi="Arial" w:cs="Arial"/>
          <w:b/>
          <w:caps/>
          <w:snapToGrid w:val="0"/>
          <w:sz w:val="24"/>
          <w:u w:val="single"/>
        </w:rPr>
        <w:t xml:space="preserve">DE EDUCACIÓN </w:t>
      </w: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Superior </w:t>
      </w:r>
      <w:proofErr w:type="spellStart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Nº</w:t>
      </w:r>
      <w:proofErr w:type="spellEnd"/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 7</w:t>
      </w:r>
    </w:p>
    <w:p w14:paraId="3463FA38" w14:textId="77777777" w:rsidR="00AF08D0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CARRERA: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Profesorado en Educación </w:t>
      </w:r>
      <w:r>
        <w:rPr>
          <w:rFonts w:ascii="Arial" w:hAnsi="Arial" w:cs="Arial"/>
          <w:b/>
          <w:caps/>
          <w:snapToGrid w:val="0"/>
          <w:sz w:val="24"/>
        </w:rPr>
        <w:t>inicial</w:t>
      </w:r>
    </w:p>
    <w:p w14:paraId="7A82FF2C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Asignatura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>
        <w:rPr>
          <w:rFonts w:ascii="Arial" w:hAnsi="Arial" w:cs="Arial"/>
          <w:caps/>
          <w:snapToGrid w:val="0"/>
          <w:sz w:val="24"/>
        </w:rPr>
        <w:t xml:space="preserve">TECNOLOGÍA DE LA INFORMACION Y COMUNICACIÓN </w:t>
      </w:r>
      <w:proofErr w:type="gramStart"/>
      <w:r>
        <w:rPr>
          <w:rFonts w:ascii="Arial" w:hAnsi="Arial" w:cs="Arial"/>
          <w:caps/>
          <w:snapToGrid w:val="0"/>
          <w:sz w:val="24"/>
        </w:rPr>
        <w:t xml:space="preserve">( </w:t>
      </w:r>
      <w:r w:rsidRPr="0069762F">
        <w:rPr>
          <w:rFonts w:ascii="Arial" w:hAnsi="Arial" w:cs="Arial"/>
          <w:snapToGrid w:val="0"/>
          <w:sz w:val="24"/>
        </w:rPr>
        <w:t>anual</w:t>
      </w:r>
      <w:proofErr w:type="gramEnd"/>
      <w:r>
        <w:rPr>
          <w:rFonts w:ascii="Arial" w:hAnsi="Arial" w:cs="Arial"/>
          <w:caps/>
          <w:snapToGrid w:val="0"/>
          <w:sz w:val="24"/>
        </w:rPr>
        <w:t>)</w:t>
      </w:r>
    </w:p>
    <w:p w14:paraId="0E842A1B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Cantidad de horas SEMANALES: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3h</w:t>
      </w:r>
      <w:r>
        <w:rPr>
          <w:rFonts w:ascii="Arial" w:hAnsi="Arial" w:cs="Arial"/>
          <w:snapToGrid w:val="0"/>
          <w:sz w:val="24"/>
        </w:rPr>
        <w:t xml:space="preserve"> </w:t>
      </w:r>
    </w:p>
    <w:p w14:paraId="7F500FAB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Curso</w:t>
      </w:r>
      <w:r w:rsidRPr="0069762F">
        <w:rPr>
          <w:rFonts w:ascii="Arial" w:hAnsi="Arial" w:cs="Arial"/>
          <w:b/>
          <w:caps/>
          <w:snapToGrid w:val="0"/>
          <w:sz w:val="24"/>
        </w:rPr>
        <w:t>:</w:t>
      </w:r>
      <w:r w:rsidRPr="00BB72D4">
        <w:rPr>
          <w:b/>
          <w:snapToGrid w:val="0"/>
          <w:sz w:val="24"/>
        </w:rPr>
        <w:t xml:space="preserve"> </w:t>
      </w:r>
      <w:r w:rsidRPr="00EF040E">
        <w:rPr>
          <w:snapToGrid w:val="0"/>
          <w:sz w:val="24"/>
        </w:rPr>
        <w:t>3</w:t>
      </w:r>
      <w:r>
        <w:rPr>
          <w:snapToGrid w:val="0"/>
          <w:sz w:val="24"/>
        </w:rPr>
        <w:t>er</w:t>
      </w:r>
      <w:r w:rsidRPr="0069762F">
        <w:rPr>
          <w:rFonts w:ascii="Arial" w:hAnsi="Arial" w:cs="Arial"/>
          <w:snapToGrid w:val="0"/>
          <w:sz w:val="24"/>
        </w:rPr>
        <w:t xml:space="preserve"> año</w:t>
      </w:r>
    </w:p>
    <w:p w14:paraId="3D76065C" w14:textId="77777777" w:rsidR="00AF08D0" w:rsidRPr="0069762F" w:rsidRDefault="00AF08D0" w:rsidP="00AF08D0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DOCENTE: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Claudia Mabel Giagnorio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</w:p>
    <w:p w14:paraId="73DEDF58" w14:textId="77777777" w:rsidR="00AF08D0" w:rsidRPr="0069762F" w:rsidRDefault="00AF08D0" w:rsidP="00AF08D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Año LECTIVO: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201</w:t>
      </w:r>
      <w:r>
        <w:rPr>
          <w:rFonts w:ascii="Arial" w:hAnsi="Arial" w:cs="Arial"/>
          <w:caps/>
          <w:snapToGrid w:val="0"/>
          <w:sz w:val="24"/>
        </w:rPr>
        <w:t>7</w:t>
      </w:r>
    </w:p>
    <w:p w14:paraId="46E6435A" w14:textId="77777777" w:rsidR="00AF08D0" w:rsidRDefault="00AF08D0"/>
    <w:p w14:paraId="3629FEFC" w14:textId="595F2441" w:rsidR="00967495" w:rsidRDefault="00AF08D0">
      <w:pPr>
        <w:rPr>
          <w:rFonts w:ascii="Arial" w:hAnsi="Arial" w:cs="Arial"/>
          <w:b/>
          <w:sz w:val="22"/>
          <w:szCs w:val="22"/>
          <w:u w:val="single"/>
        </w:rPr>
      </w:pPr>
      <w:r w:rsidRPr="00AF08D0">
        <w:rPr>
          <w:rFonts w:ascii="Arial" w:hAnsi="Arial" w:cs="Arial"/>
          <w:b/>
          <w:sz w:val="22"/>
          <w:szCs w:val="22"/>
          <w:u w:val="single"/>
        </w:rPr>
        <w:t>PROGRAMA DE EXAMEN – ALUMNOS REGULARES</w:t>
      </w:r>
    </w:p>
    <w:p w14:paraId="31FEB113" w14:textId="12DBE91E" w:rsidR="00AF08D0" w:rsidRDefault="00AF08D0">
      <w:pPr>
        <w:rPr>
          <w:rFonts w:ascii="Arial" w:hAnsi="Arial" w:cs="Arial"/>
          <w:b/>
          <w:sz w:val="22"/>
          <w:szCs w:val="22"/>
          <w:u w:val="single"/>
        </w:rPr>
      </w:pPr>
    </w:p>
    <w:p w14:paraId="497CE9C0" w14:textId="77777777" w:rsidR="00AF08D0" w:rsidRDefault="00AF08D0" w:rsidP="00AF08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1: Las tecnologías de la información y Comunicación en el</w:t>
      </w:r>
      <w:r>
        <w:rPr>
          <w:rFonts w:ascii="Arial" w:hAnsi="Arial" w:cs="Arial"/>
          <w:b/>
          <w:bCs/>
          <w:sz w:val="24"/>
          <w:szCs w:val="24"/>
        </w:rPr>
        <w:t xml:space="preserve"> A</w:t>
      </w:r>
      <w:r w:rsidRPr="00AB0317">
        <w:rPr>
          <w:rFonts w:ascii="Arial" w:hAnsi="Arial" w:cs="Arial"/>
          <w:b/>
          <w:bCs/>
          <w:sz w:val="24"/>
          <w:szCs w:val="24"/>
        </w:rPr>
        <w:t>prendizaje</w:t>
      </w:r>
    </w:p>
    <w:p w14:paraId="58204F74" w14:textId="77777777" w:rsidR="00AF08D0" w:rsidRPr="00AB0317" w:rsidRDefault="00AF08D0" w:rsidP="00AF08D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A94F3C6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Transmisión de la información a lo largo de la Historia. Fases del desarrollo de la comunicación. Sociedad de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Información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Sociedad del Conocimiento.</w:t>
      </w:r>
    </w:p>
    <w:p w14:paraId="6F58DC93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Integración de las TIC en la enseñanza. Uso del cine,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radio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la televisión y la computadora en el aula .Uso de las tecnologías digitales y nuevas alfabetizaciones</w:t>
      </w:r>
    </w:p>
    <w:p w14:paraId="3F12F7F3" w14:textId="77777777" w:rsidR="00AF08D0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Uso de las TIC en enseñanza presencial y a distancia</w:t>
      </w:r>
    </w:p>
    <w:p w14:paraId="55BF0B8E" w14:textId="77777777" w:rsidR="00AF08D0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D2B1E1B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A2EAB48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. </w:t>
      </w:r>
    </w:p>
    <w:p w14:paraId="0B6DA8D9" w14:textId="77777777" w:rsidR="00AF08D0" w:rsidRPr="00AB0317" w:rsidRDefault="00AF08D0" w:rsidP="00AF08D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 w:rsidRPr="00AB0317">
        <w:rPr>
          <w:rFonts w:ascii="Arial" w:hAnsi="Arial" w:cs="Arial"/>
          <w:b/>
          <w:bCs/>
          <w:sz w:val="24"/>
          <w:szCs w:val="24"/>
        </w:rPr>
        <w:t>2  :</w:t>
      </w:r>
      <w:proofErr w:type="gramEnd"/>
      <w:r w:rsidRPr="00AB0317">
        <w:rPr>
          <w:rFonts w:ascii="Arial" w:hAnsi="Arial" w:cs="Arial"/>
          <w:b/>
          <w:bCs/>
          <w:sz w:val="24"/>
          <w:szCs w:val="24"/>
        </w:rPr>
        <w:t xml:space="preserve"> Las TIC en el jardín de Infantes  </w:t>
      </w:r>
      <w:r w:rsidRPr="00AB0317">
        <w:rPr>
          <w:rFonts w:ascii="Arial" w:hAnsi="Arial" w:cs="Arial"/>
          <w:b/>
          <w:bCs/>
          <w:sz w:val="24"/>
          <w:szCs w:val="24"/>
        </w:rPr>
        <w:tab/>
      </w:r>
    </w:p>
    <w:p w14:paraId="08F34F72" w14:textId="77777777" w:rsidR="00AF08D0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93B8E3E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Decisiones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relativas  la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gestión Institucional. Proyecto institucional de TIC. Distribución de las TIC en la Institución educativa. La computadora en la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sala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La sala de informática. La computadora en la Biblioteca,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SUM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dirección.La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computadora “viajera”. Modalidad 1 a 1.</w:t>
      </w:r>
    </w:p>
    <w:p w14:paraId="7CCCEBD0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Formación de los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docentes .Inclusión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de las TIC en las prácticas docentes.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Objetivos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tipo de producción ,producto final . Modalidades de intervención docente relativas a organización de los grupos, logros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aprendizaje ,aprendizajes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operativos, exploración y conocimiento. </w:t>
      </w:r>
    </w:p>
    <w:p w14:paraId="5C7F7E2D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Condiciones para una buena gestión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pedagógica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El referente TIC</w:t>
      </w:r>
    </w:p>
    <w:p w14:paraId="221868AE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D749702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3 Herramientas digitales</w:t>
      </w:r>
    </w:p>
    <w:p w14:paraId="1CD1D942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9886EED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B0317">
        <w:rPr>
          <w:rFonts w:ascii="Arial" w:hAnsi="Arial" w:cs="Arial"/>
          <w:bCs/>
          <w:sz w:val="24"/>
          <w:szCs w:val="24"/>
        </w:rPr>
        <w:t>Sofware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educativo. Características por tipo y clase de programa</w:t>
      </w:r>
    </w:p>
    <w:p w14:paraId="42144B8B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profesionales: Procesadores de texto, planilla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cálculo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editores de videos , gráficos ,  presentaciones y sonidos</w:t>
      </w:r>
    </w:p>
    <w:p w14:paraId="1FA2FE59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educativas: Procesador de texto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infantil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editor de cuentos ,editores  de periódicos , editores gráficos infantiles, constructor de historietas, planilla de cálculo para chicos.</w:t>
      </w:r>
    </w:p>
    <w:p w14:paraId="4B04508F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digitales de uso habitual en la cultura: cámaras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fotográficas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teléfonos celulares,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videofilmadoras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, reproductores de  música y grabadores digitales ,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tablet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PC</w:t>
      </w:r>
    </w:p>
    <w:p w14:paraId="7F934893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lastRenderedPageBreak/>
        <w:t xml:space="preserve">Herramientas digitales de uso habitual en internet: Herramientas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búsqueda( buscadores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>) y comunicación ( chat , foros ,redes sociales)</w:t>
      </w:r>
    </w:p>
    <w:p w14:paraId="50542C4F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Hipervínculos. Validación de información.</w:t>
      </w:r>
    </w:p>
    <w:p w14:paraId="4834A4BF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Web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2.0 .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Blogs. Blogs con fines pedagógicos. Herramientas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colaborativas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Google drive para compartir documentos y presentaciones. Herramientas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audio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video, imagen , escritura que nos permiten compartir las creaciones. Creación de Avatares.  Herramientas disponibles en la web en las prácticas escolares.</w:t>
      </w:r>
    </w:p>
    <w:p w14:paraId="26A10942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AECE29A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4: Propuestas Didácticas</w:t>
      </w:r>
    </w:p>
    <w:p w14:paraId="3CBDD535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A932FC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Producción de una obra de títeres </w:t>
      </w:r>
    </w:p>
    <w:p w14:paraId="4B15DA7E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Elaboración de una presentación de video</w:t>
      </w:r>
    </w:p>
    <w:p w14:paraId="206BF1A9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Edición de la música para un acto patrio</w:t>
      </w:r>
    </w:p>
    <w:p w14:paraId="6822AAB9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Elaboración de un blog para la sala de jardín</w:t>
      </w:r>
    </w:p>
    <w:p w14:paraId="14FC5C3E" w14:textId="77777777" w:rsidR="00AF08D0" w:rsidRPr="00AB0317" w:rsidRDefault="00AF08D0" w:rsidP="00AF08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Planificaciones de unidades didácticas y proyectos que incluyen la incorporación de las TIC</w:t>
      </w:r>
    </w:p>
    <w:p w14:paraId="306B729E" w14:textId="77777777" w:rsidR="00AF08D0" w:rsidRPr="00AB0317" w:rsidRDefault="00AF08D0" w:rsidP="00AF08D0">
      <w:pPr>
        <w:tabs>
          <w:tab w:val="left" w:pos="5235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ab/>
      </w:r>
    </w:p>
    <w:p w14:paraId="554DFBD5" w14:textId="77777777" w:rsidR="00AF08D0" w:rsidRPr="00AB0317" w:rsidRDefault="00AF08D0" w:rsidP="00AF08D0">
      <w:pPr>
        <w:ind w:left="405"/>
        <w:jc w:val="both"/>
        <w:rPr>
          <w:rFonts w:ascii="Arial" w:hAnsi="Arial" w:cs="Arial"/>
          <w:sz w:val="24"/>
          <w:szCs w:val="24"/>
        </w:rPr>
      </w:pPr>
    </w:p>
    <w:p w14:paraId="67D5D486" w14:textId="77777777" w:rsidR="00AF08D0" w:rsidRDefault="00AF08D0" w:rsidP="00AF08D0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AB0317">
        <w:rPr>
          <w:rFonts w:ascii="Arial" w:hAnsi="Arial" w:cs="Arial"/>
          <w:b/>
          <w:sz w:val="24"/>
          <w:szCs w:val="24"/>
          <w:lang w:val="en-US"/>
        </w:rPr>
        <w:t>BIBLIOGRAFÍA</w:t>
      </w:r>
    </w:p>
    <w:p w14:paraId="2BC2F93D" w14:textId="77DCAC95" w:rsidR="00AF08D0" w:rsidRPr="00AB0317" w:rsidRDefault="00AF08D0" w:rsidP="00AF08D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B0317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1E07159" w14:textId="77777777" w:rsidR="00AF08D0" w:rsidRPr="00AB0317" w:rsidRDefault="00AF08D0" w:rsidP="00AF08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Rolandi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,</w:t>
      </w:r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Ana María “ </w:t>
      </w:r>
      <w:r w:rsidRPr="00AB0317">
        <w:rPr>
          <w:rFonts w:ascii="Arial" w:hAnsi="Arial" w:cs="Arial"/>
          <w:i/>
          <w:sz w:val="24"/>
          <w:szCs w:val="24"/>
          <w:lang w:val="es-AR"/>
        </w:rPr>
        <w:t>TIC y Educación Inicial: Desafíos de una práctica digital”-</w:t>
      </w:r>
      <w:r w:rsidRPr="00AB0317">
        <w:rPr>
          <w:rFonts w:ascii="Arial" w:hAnsi="Arial" w:cs="Arial"/>
          <w:sz w:val="24"/>
          <w:szCs w:val="24"/>
          <w:lang w:val="es-AR"/>
        </w:rPr>
        <w:t>Homo Sapiens Ediciones (2012)</w:t>
      </w:r>
    </w:p>
    <w:p w14:paraId="4A695B84" w14:textId="77777777" w:rsidR="00AF08D0" w:rsidRPr="00047134" w:rsidRDefault="00AF08D0" w:rsidP="00AF08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047134">
        <w:rPr>
          <w:rFonts w:ascii="Arial" w:hAnsi="Arial" w:cs="Arial"/>
          <w:sz w:val="24"/>
          <w:szCs w:val="24"/>
          <w:lang w:val="es-AR"/>
        </w:rPr>
        <w:t>Magadán</w:t>
      </w:r>
      <w:proofErr w:type="spellEnd"/>
      <w:r w:rsidRPr="00047134">
        <w:rPr>
          <w:rFonts w:ascii="Arial" w:hAnsi="Arial" w:cs="Arial"/>
          <w:sz w:val="24"/>
          <w:szCs w:val="24"/>
          <w:lang w:val="es-AR"/>
        </w:rPr>
        <w:t>, Cecilia (2012</w:t>
      </w:r>
      <w:proofErr w:type="gramStart"/>
      <w:r w:rsidRPr="00047134">
        <w:rPr>
          <w:rFonts w:ascii="Arial" w:hAnsi="Arial" w:cs="Arial"/>
          <w:sz w:val="24"/>
          <w:szCs w:val="24"/>
          <w:lang w:val="es-AR"/>
        </w:rPr>
        <w:t>),  </w:t>
      </w:r>
      <w:r w:rsidRPr="00047134">
        <w:rPr>
          <w:rFonts w:ascii="Arial" w:hAnsi="Arial" w:cs="Arial"/>
          <w:i/>
          <w:sz w:val="24"/>
          <w:szCs w:val="24"/>
          <w:lang w:val="es-AR"/>
        </w:rPr>
        <w:t>“</w:t>
      </w:r>
      <w:proofErr w:type="gramEnd"/>
      <w:r w:rsidRPr="00047134">
        <w:rPr>
          <w:rFonts w:ascii="Arial" w:hAnsi="Arial" w:cs="Arial"/>
          <w:i/>
          <w:sz w:val="24"/>
          <w:szCs w:val="24"/>
          <w:lang w:val="es-AR"/>
        </w:rPr>
        <w:t>Enseñar y aprender con TIC”</w:t>
      </w:r>
      <w:r w:rsidRPr="00047134">
        <w:rPr>
          <w:rFonts w:ascii="Arial" w:hAnsi="Arial" w:cs="Arial"/>
          <w:sz w:val="24"/>
          <w:szCs w:val="24"/>
          <w:lang w:val="es-AR"/>
        </w:rPr>
        <w:t xml:space="preserve"> , Especialización docente de nivel superior en educación y TIC, Buenos Aires, Ministerio de Educación de Nación</w:t>
      </w:r>
    </w:p>
    <w:p w14:paraId="46E8BE47" w14:textId="77777777" w:rsidR="00AF08D0" w:rsidRPr="00047134" w:rsidRDefault="00AF08D0" w:rsidP="00AF08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B0317">
        <w:rPr>
          <w:rFonts w:ascii="Arial" w:hAnsi="Arial" w:cs="Arial"/>
          <w:sz w:val="24"/>
          <w:szCs w:val="24"/>
          <w:lang w:val="es-AR"/>
        </w:rPr>
        <w:t xml:space="preserve">Coll, César (2009), </w:t>
      </w:r>
      <w:r w:rsidRPr="00AB0317">
        <w:rPr>
          <w:rFonts w:ascii="Arial" w:hAnsi="Arial" w:cs="Arial"/>
          <w:i/>
          <w:sz w:val="24"/>
          <w:szCs w:val="24"/>
          <w:lang w:val="es-AR"/>
        </w:rPr>
        <w:t>“Aprender y enseñar con las TIC: expectativas realidad y potencialidades”</w:t>
      </w:r>
      <w:r w:rsidRPr="00AB0317">
        <w:rPr>
          <w:rFonts w:ascii="Arial" w:hAnsi="Arial" w:cs="Arial"/>
          <w:sz w:val="24"/>
          <w:szCs w:val="24"/>
          <w:lang w:val="es-AR"/>
        </w:rPr>
        <w:t xml:space="preserve">, en Carneiro, </w:t>
      </w:r>
      <w:proofErr w:type="spellStart"/>
      <w:proofErr w:type="gramStart"/>
      <w:r w:rsidRPr="00AB0317">
        <w:rPr>
          <w:rFonts w:ascii="Arial" w:hAnsi="Arial" w:cs="Arial"/>
          <w:sz w:val="24"/>
          <w:szCs w:val="24"/>
          <w:lang w:val="es-AR"/>
        </w:rPr>
        <w:t>Roberto,Toscano</w:t>
      </w:r>
      <w:proofErr w:type="spellEnd"/>
      <w:proofErr w:type="gramEnd"/>
      <w:r w:rsidRPr="00AB0317">
        <w:rPr>
          <w:rFonts w:ascii="Arial" w:hAnsi="Arial" w:cs="Arial"/>
          <w:sz w:val="24"/>
          <w:szCs w:val="24"/>
          <w:lang w:val="es-AR"/>
        </w:rPr>
        <w:t xml:space="preserve"> Juan 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Carlos,Diaz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 xml:space="preserve"> Tamara (</w:t>
      </w:r>
      <w:proofErr w:type="spellStart"/>
      <w:r w:rsidRPr="00AB0317">
        <w:rPr>
          <w:rFonts w:ascii="Arial" w:hAnsi="Arial" w:cs="Arial"/>
          <w:sz w:val="24"/>
          <w:szCs w:val="24"/>
          <w:lang w:val="es-AR"/>
        </w:rPr>
        <w:t>coords</w:t>
      </w:r>
      <w:proofErr w:type="spellEnd"/>
      <w:r w:rsidRPr="00AB0317">
        <w:rPr>
          <w:rFonts w:ascii="Arial" w:hAnsi="Arial" w:cs="Arial"/>
          <w:sz w:val="24"/>
          <w:szCs w:val="24"/>
          <w:lang w:val="es-AR"/>
        </w:rPr>
        <w:t>.), Los desafíos de las TIC para el cambio educativos .Madrid . O.E.I.</w:t>
      </w:r>
    </w:p>
    <w:p w14:paraId="69D89623" w14:textId="7EA7D555" w:rsidR="00AF08D0" w:rsidRPr="00AB0317" w:rsidRDefault="00AF08D0" w:rsidP="00AF08D0">
      <w:pPr>
        <w:pStyle w:val="Prrafodelista"/>
        <w:numPr>
          <w:ilvl w:val="0"/>
          <w:numId w:val="1"/>
        </w:num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  <w:lang w:val="es-AR"/>
        </w:rPr>
        <w:t xml:space="preserve">Valverde, Jesús, María del Carmen y otros (2010), “Enseñar y aprender con tecnologías: un modelo teórico para las buenas prácticas con TIC”, Teoría de la Educación. Educación y Cultura en la Sociedad de la Información, Vol. 11, Nº1,febrero,203-229.Disponible :http://redalyc.uaemex.mx/redalyc/pdf/2010/201014897009.pdf(última </w:t>
      </w:r>
      <w:r w:rsidR="00231050">
        <w:rPr>
          <w:rFonts w:ascii="Arial" w:hAnsi="Arial" w:cs="Arial"/>
          <w:sz w:val="24"/>
          <w:szCs w:val="24"/>
          <w:lang w:val="es-AR"/>
        </w:rPr>
        <w:t>C</w:t>
      </w:r>
      <w:bookmarkStart w:id="0" w:name="_GoBack"/>
      <w:bookmarkEnd w:id="0"/>
      <w:r w:rsidRPr="00AB0317">
        <w:rPr>
          <w:rFonts w:ascii="Arial" w:hAnsi="Arial" w:cs="Arial"/>
          <w:sz w:val="24"/>
          <w:szCs w:val="24"/>
          <w:lang w:val="es-AR"/>
        </w:rPr>
        <w:t xml:space="preserve">onsulta: junio de 2012). </w:t>
      </w:r>
    </w:p>
    <w:p w14:paraId="3504AF95" w14:textId="77777777" w:rsidR="00AF08D0" w:rsidRPr="00AB0317" w:rsidRDefault="00AF08D0" w:rsidP="00AF08D0">
      <w:pPr>
        <w:pStyle w:val="Prrafodelista"/>
        <w:numPr>
          <w:ilvl w:val="0"/>
          <w:numId w:val="1"/>
        </w:numPr>
        <w:tabs>
          <w:tab w:val="left" w:pos="3780"/>
        </w:tabs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Dussel y </w:t>
      </w:r>
      <w:proofErr w:type="gramStart"/>
      <w:r w:rsidRPr="00AB0317">
        <w:rPr>
          <w:rFonts w:ascii="Arial" w:hAnsi="Arial" w:cs="Arial"/>
          <w:sz w:val="24"/>
          <w:szCs w:val="24"/>
        </w:rPr>
        <w:t>Quevedo .Curso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básico Conectar Igualdad PDF</w:t>
      </w:r>
    </w:p>
    <w:p w14:paraId="0FD0AC11" w14:textId="77777777" w:rsidR="00AF08D0" w:rsidRPr="00AB0317" w:rsidRDefault="00AF08D0" w:rsidP="00AF08D0">
      <w:pPr>
        <w:pStyle w:val="Prrafodelista"/>
        <w:numPr>
          <w:ilvl w:val="0"/>
          <w:numId w:val="1"/>
        </w:numPr>
        <w:tabs>
          <w:tab w:val="left" w:pos="3780"/>
        </w:tabs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Ministerio de Educación de la Provincia de Santa </w:t>
      </w:r>
      <w:proofErr w:type="gramStart"/>
      <w:r w:rsidRPr="00AB0317">
        <w:rPr>
          <w:rFonts w:ascii="Arial" w:hAnsi="Arial" w:cs="Arial"/>
          <w:sz w:val="24"/>
          <w:szCs w:val="24"/>
        </w:rPr>
        <w:t>Fe .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317">
        <w:rPr>
          <w:rFonts w:ascii="Arial" w:hAnsi="Arial" w:cs="Arial"/>
          <w:sz w:val="24"/>
          <w:szCs w:val="24"/>
        </w:rPr>
        <w:t>Postítulo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 de especialización para maestros tutores de EGB rural </w:t>
      </w:r>
      <w:r w:rsidRPr="00AB0317">
        <w:rPr>
          <w:rFonts w:ascii="Arial" w:hAnsi="Arial" w:cs="Arial"/>
          <w:i/>
          <w:sz w:val="24"/>
          <w:szCs w:val="24"/>
        </w:rPr>
        <w:t>Tecnologías de la Información y comunicación</w:t>
      </w:r>
      <w:r w:rsidRPr="00AB0317">
        <w:rPr>
          <w:rFonts w:ascii="Arial" w:hAnsi="Arial" w:cs="Arial"/>
          <w:sz w:val="24"/>
          <w:szCs w:val="24"/>
        </w:rPr>
        <w:t xml:space="preserve">. 2006 </w:t>
      </w:r>
      <w:proofErr w:type="gramStart"/>
      <w:r w:rsidRPr="00AB0317">
        <w:rPr>
          <w:rFonts w:ascii="Arial" w:hAnsi="Arial" w:cs="Arial"/>
          <w:sz w:val="24"/>
          <w:szCs w:val="24"/>
        </w:rPr>
        <w:t>Santa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Fe </w:t>
      </w:r>
    </w:p>
    <w:p w14:paraId="5365BFD9" w14:textId="77777777" w:rsidR="00AF08D0" w:rsidRPr="00AB0317" w:rsidRDefault="00AF08D0" w:rsidP="00AF08D0">
      <w:pPr>
        <w:spacing w:before="120"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B0317">
        <w:rPr>
          <w:rFonts w:ascii="Arial" w:hAnsi="Arial" w:cs="Arial"/>
          <w:b/>
          <w:sz w:val="24"/>
          <w:szCs w:val="24"/>
        </w:rPr>
        <w:t>WEBGRAFÏA</w:t>
      </w:r>
    </w:p>
    <w:p w14:paraId="017DC01A" w14:textId="77777777" w:rsidR="00AF08D0" w:rsidRPr="00AB0317" w:rsidRDefault="00AF08D0" w:rsidP="00AF08D0">
      <w:pPr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El portal educativo del Estado argentino. </w:t>
      </w:r>
      <w:hyperlink r:id="rId5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www.educ.ar</w:t>
        </w:r>
      </w:hyperlink>
      <w:r w:rsidRPr="00AB0317">
        <w:rPr>
          <w:rFonts w:ascii="Arial" w:hAnsi="Arial" w:cs="Arial"/>
          <w:sz w:val="24"/>
          <w:szCs w:val="24"/>
        </w:rPr>
        <w:t xml:space="preserve">  Módulos </w:t>
      </w:r>
      <w:proofErr w:type="gramStart"/>
      <w:r w:rsidRPr="00AB0317">
        <w:rPr>
          <w:rFonts w:ascii="Arial" w:hAnsi="Arial" w:cs="Arial"/>
          <w:sz w:val="24"/>
          <w:szCs w:val="24"/>
        </w:rPr>
        <w:t>I,II</w:t>
      </w:r>
      <w:proofErr w:type="gramEnd"/>
      <w:r w:rsidRPr="00AB0317">
        <w:rPr>
          <w:rFonts w:ascii="Arial" w:hAnsi="Arial" w:cs="Arial"/>
          <w:sz w:val="24"/>
          <w:szCs w:val="24"/>
        </w:rPr>
        <w:t>, III de Educar . Creación de mapas conceptuales</w:t>
      </w:r>
    </w:p>
    <w:p w14:paraId="503F57DF" w14:textId="77777777" w:rsidR="00AF08D0" w:rsidRPr="00AB0317" w:rsidRDefault="00AF08D0" w:rsidP="00AF08D0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Norberto </w:t>
      </w:r>
      <w:proofErr w:type="spellStart"/>
      <w:r w:rsidRPr="00AB0317">
        <w:rPr>
          <w:rFonts w:ascii="Arial" w:hAnsi="Arial" w:cs="Arial"/>
          <w:sz w:val="24"/>
          <w:szCs w:val="24"/>
        </w:rPr>
        <w:t>Boggino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, </w:t>
      </w:r>
      <w:r w:rsidRPr="00AB0317">
        <w:rPr>
          <w:rFonts w:ascii="Arial" w:hAnsi="Arial" w:cs="Arial"/>
          <w:i/>
          <w:sz w:val="24"/>
          <w:szCs w:val="24"/>
        </w:rPr>
        <w:t>Cómo elaborar mapas conceptuales</w:t>
      </w:r>
      <w:r w:rsidRPr="00AB0317">
        <w:rPr>
          <w:rFonts w:ascii="Arial" w:hAnsi="Arial" w:cs="Arial"/>
          <w:sz w:val="24"/>
          <w:szCs w:val="24"/>
        </w:rPr>
        <w:t xml:space="preserve">, Editorial </w:t>
      </w:r>
      <w:proofErr w:type="spellStart"/>
      <w:r w:rsidRPr="00AB0317">
        <w:rPr>
          <w:rFonts w:ascii="Arial" w:hAnsi="Arial" w:cs="Arial"/>
          <w:sz w:val="24"/>
          <w:szCs w:val="24"/>
        </w:rPr>
        <w:t>HomoSapiens</w:t>
      </w:r>
      <w:proofErr w:type="spellEnd"/>
      <w:r w:rsidRPr="00AB0317">
        <w:rPr>
          <w:rFonts w:ascii="Arial" w:hAnsi="Arial" w:cs="Arial"/>
          <w:sz w:val="24"/>
          <w:szCs w:val="24"/>
        </w:rPr>
        <w:t>. 5ª Edición.</w:t>
      </w:r>
    </w:p>
    <w:p w14:paraId="291AE938" w14:textId="77777777" w:rsidR="00AF08D0" w:rsidRPr="00AB0317" w:rsidRDefault="00AF08D0" w:rsidP="00AF08D0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lastRenderedPageBreak/>
        <w:t xml:space="preserve">Centro de documentación del </w:t>
      </w:r>
      <w:proofErr w:type="spellStart"/>
      <w:r w:rsidRPr="00AB0317">
        <w:rPr>
          <w:rFonts w:ascii="Arial" w:hAnsi="Arial" w:cs="Arial"/>
          <w:sz w:val="24"/>
          <w:szCs w:val="24"/>
        </w:rPr>
        <w:t>Infod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http://cedoc.infd.edu.ar</w:t>
        </w:r>
      </w:hyperlink>
      <w:r w:rsidRPr="00AB0317">
        <w:rPr>
          <w:rFonts w:ascii="Arial" w:hAnsi="Arial" w:cs="Arial"/>
          <w:sz w:val="24"/>
          <w:szCs w:val="24"/>
        </w:rPr>
        <w:t xml:space="preserve"> trabajo con gráficos, formateo de textos, ventanas a la altura del mundo, los campos virtuales en la educación presencial</w:t>
      </w:r>
    </w:p>
    <w:p w14:paraId="0871DB2B" w14:textId="77777777" w:rsidR="00AF08D0" w:rsidRPr="00AB0317" w:rsidRDefault="00AF08D0" w:rsidP="00AF08D0">
      <w:pPr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Colección </w:t>
      </w:r>
      <w:smartTag w:uri="urn:schemas-microsoft-com:office:smarttags" w:element="metricconverter">
        <w:smartTagPr>
          <w:attr w:name="ProductID" w:val="1 a"/>
        </w:smartTagPr>
        <w:r w:rsidRPr="00AB0317">
          <w:rPr>
            <w:rFonts w:ascii="Arial" w:hAnsi="Arial" w:cs="Arial"/>
            <w:sz w:val="24"/>
            <w:szCs w:val="24"/>
          </w:rPr>
          <w:t>1 a</w:t>
        </w:r>
      </w:smartTag>
      <w:r w:rsidRPr="00AB03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0317">
        <w:rPr>
          <w:rFonts w:ascii="Arial" w:hAnsi="Arial" w:cs="Arial"/>
          <w:sz w:val="24"/>
          <w:szCs w:val="24"/>
        </w:rPr>
        <w:t>1  educar</w:t>
      </w:r>
      <w:proofErr w:type="gramEnd"/>
      <w:r w:rsidRPr="00AB031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http://coleccion1a1.educ.ar/</w:t>
        </w:r>
      </w:hyperlink>
    </w:p>
    <w:p w14:paraId="12F1C196" w14:textId="77777777" w:rsidR="00AF08D0" w:rsidRPr="00AB0317" w:rsidRDefault="00AF08D0" w:rsidP="00AF08D0">
      <w:pPr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Escritorio del docente de educar. Programas y software educativos. Multimedia </w:t>
      </w:r>
      <w:hyperlink r:id="rId8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http://escritoriodocentes.educ.ar/datos/programas_multimedia.html</w:t>
        </w:r>
      </w:hyperlink>
    </w:p>
    <w:p w14:paraId="5F9C5D79" w14:textId="77777777" w:rsidR="00AF08D0" w:rsidRPr="00AB0317" w:rsidRDefault="00AF08D0" w:rsidP="00AF08D0">
      <w:pPr>
        <w:rPr>
          <w:rFonts w:ascii="Arial" w:hAnsi="Arial" w:cs="Arial"/>
          <w:sz w:val="24"/>
          <w:szCs w:val="24"/>
        </w:rPr>
      </w:pPr>
    </w:p>
    <w:p w14:paraId="0CBADDD3" w14:textId="77777777" w:rsidR="00AF08D0" w:rsidRDefault="00AF08D0" w:rsidP="00AF08D0"/>
    <w:p w14:paraId="198AD4C1" w14:textId="77777777" w:rsidR="00AF08D0" w:rsidRPr="00AF08D0" w:rsidRDefault="00AF08D0">
      <w:pPr>
        <w:rPr>
          <w:rFonts w:ascii="Arial" w:hAnsi="Arial" w:cs="Arial"/>
          <w:b/>
          <w:sz w:val="22"/>
          <w:szCs w:val="22"/>
          <w:u w:val="single"/>
        </w:rPr>
      </w:pPr>
    </w:p>
    <w:sectPr w:rsidR="00AF08D0" w:rsidRPr="00AF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34"/>
    <w:rsid w:val="00231050"/>
    <w:rsid w:val="00270934"/>
    <w:rsid w:val="00967495"/>
    <w:rsid w:val="00A476CE"/>
    <w:rsid w:val="00A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B30B3"/>
  <w15:chartTrackingRefBased/>
  <w15:docId w15:val="{2568D3C3-2281-4B90-9059-E502B3BA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F08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ritoriodocentes.educ.ar/datos/programas_multimed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eccion1a1.educ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oc.infd.edu.ar/" TargetMode="External"/><Relationship Id="rId5" Type="http://schemas.openxmlformats.org/officeDocument/2006/relationships/hyperlink" Target="http://www.educ.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3</cp:revision>
  <dcterms:created xsi:type="dcterms:W3CDTF">2017-11-14T15:05:00Z</dcterms:created>
  <dcterms:modified xsi:type="dcterms:W3CDTF">2017-11-14T15:07:00Z</dcterms:modified>
</cp:coreProperties>
</file>