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  <w:b/>
          <w:sz w:val="36"/>
          <w:szCs w:val="36"/>
          <w:lang w:val="es-AR"/>
        </w:rPr>
        <w:id w:val="-1980838404"/>
        <w:docPartObj>
          <w:docPartGallery w:val="Cover Pages"/>
          <w:docPartUnique/>
        </w:docPartObj>
      </w:sdtPr>
      <w:sdtEndPr>
        <w:rPr>
          <w:sz w:val="24"/>
          <w:szCs w:val="24"/>
          <w:u w:val="single"/>
        </w:rPr>
      </w:sdtEndPr>
      <w:sdtContent>
        <w:p w:rsidR="005A404E" w:rsidRPr="00856D36" w:rsidRDefault="00ED321F" w:rsidP="005A404E">
          <w:pPr>
            <w:spacing w:line="360" w:lineRule="auto"/>
            <w:ind w:left="-284" w:right="-285"/>
            <w:jc w:val="both"/>
            <w:rPr>
              <w:rFonts w:ascii="Arial" w:hAnsi="Arial" w:cs="Arial"/>
              <w:b/>
              <w:u w:val="single"/>
              <w:lang w:val="es-ES_tradnl"/>
            </w:rPr>
          </w:pPr>
          <w:r w:rsidRPr="00ED321F">
            <w:rPr>
              <w:rFonts w:ascii="Arial" w:hAnsi="Arial" w:cs="Arial"/>
              <w:b/>
              <w:u w:val="single"/>
              <w:lang w:val="es-AR"/>
            </w:rPr>
            <w:t>TALLER DE</w:t>
          </w:r>
          <w:r w:rsidRPr="00ED321F">
            <w:rPr>
              <w:rFonts w:ascii="Arial" w:hAnsi="Arial" w:cs="Arial"/>
              <w:b/>
              <w:sz w:val="36"/>
              <w:szCs w:val="36"/>
              <w:u w:val="single"/>
              <w:lang w:val="es-AR"/>
            </w:rPr>
            <w:t xml:space="preserve"> </w:t>
          </w:r>
          <w:r w:rsidR="005A404E" w:rsidRPr="00856D36">
            <w:rPr>
              <w:rFonts w:ascii="Arial" w:hAnsi="Arial" w:cs="Arial"/>
              <w:b/>
              <w:u w:val="single"/>
              <w:lang w:val="es-ES_tradnl"/>
            </w:rPr>
            <w:t>PRÁCTICA DOCENTE I</w:t>
          </w:r>
        </w:p>
        <w:p w:rsidR="005A404E" w:rsidRPr="00856D36" w:rsidRDefault="005A404E" w:rsidP="005A404E">
          <w:pPr>
            <w:spacing w:line="360" w:lineRule="auto"/>
            <w:ind w:left="-284" w:right="-285"/>
            <w:jc w:val="both"/>
            <w:rPr>
              <w:rFonts w:ascii="Arial" w:hAnsi="Arial" w:cs="Arial"/>
              <w:lang w:val="es-ES_tradnl"/>
            </w:rPr>
          </w:pPr>
          <w:r w:rsidRPr="00856D36">
            <w:rPr>
              <w:rFonts w:ascii="Arial" w:hAnsi="Arial" w:cs="Arial"/>
              <w:u w:val="single"/>
              <w:lang w:val="es-ES_tradnl"/>
            </w:rPr>
            <w:t>Formato curricular:</w:t>
          </w:r>
          <w:r w:rsidRPr="00856D36">
            <w:rPr>
              <w:rFonts w:ascii="Arial" w:hAnsi="Arial" w:cs="Arial"/>
              <w:lang w:val="es-ES_tradnl"/>
            </w:rPr>
            <w:t xml:space="preserve"> Taller</w:t>
          </w:r>
        </w:p>
        <w:p w:rsidR="005A404E" w:rsidRPr="00856D36" w:rsidRDefault="005A404E" w:rsidP="005A404E">
          <w:pPr>
            <w:spacing w:line="360" w:lineRule="auto"/>
            <w:ind w:left="-284" w:right="-285"/>
            <w:jc w:val="both"/>
            <w:rPr>
              <w:rFonts w:ascii="Arial" w:hAnsi="Arial" w:cs="Arial"/>
              <w:lang w:val="es-ES_tradnl"/>
            </w:rPr>
          </w:pPr>
          <w:r w:rsidRPr="00856D36">
            <w:rPr>
              <w:rFonts w:ascii="Arial" w:hAnsi="Arial" w:cs="Arial"/>
              <w:u w:val="single"/>
              <w:lang w:val="es-ES_tradnl"/>
            </w:rPr>
            <w:t>Régimen de Cursado</w:t>
          </w:r>
          <w:r w:rsidRPr="00856D36">
            <w:rPr>
              <w:rFonts w:ascii="Arial" w:hAnsi="Arial" w:cs="Arial"/>
              <w:lang w:val="es-ES_tradnl"/>
            </w:rPr>
            <w:t>: Anual</w:t>
          </w:r>
        </w:p>
        <w:p w:rsidR="005A404E" w:rsidRPr="00856D36" w:rsidRDefault="005A404E" w:rsidP="005A404E">
          <w:pPr>
            <w:spacing w:line="360" w:lineRule="auto"/>
            <w:ind w:left="-284" w:right="-285"/>
            <w:jc w:val="both"/>
            <w:rPr>
              <w:rFonts w:ascii="Arial" w:hAnsi="Arial" w:cs="Arial"/>
              <w:lang w:val="es-ES_tradnl"/>
            </w:rPr>
          </w:pPr>
          <w:r w:rsidRPr="00856D36">
            <w:rPr>
              <w:rFonts w:ascii="Arial" w:hAnsi="Arial" w:cs="Arial"/>
              <w:u w:val="single"/>
              <w:lang w:val="es-ES_tradnl"/>
            </w:rPr>
            <w:t>Ubicación en el Diseño</w:t>
          </w:r>
          <w:r w:rsidRPr="00856D36">
            <w:rPr>
              <w:rFonts w:ascii="Arial" w:hAnsi="Arial" w:cs="Arial"/>
              <w:lang w:val="es-ES_tradnl"/>
            </w:rPr>
            <w:t>: Primer Año</w:t>
          </w:r>
        </w:p>
        <w:p w:rsidR="005A404E" w:rsidRPr="00856D36" w:rsidRDefault="005A404E" w:rsidP="005A404E">
          <w:pPr>
            <w:spacing w:line="360" w:lineRule="auto"/>
            <w:ind w:left="-284" w:right="-285"/>
            <w:jc w:val="both"/>
            <w:rPr>
              <w:rFonts w:ascii="Arial" w:hAnsi="Arial" w:cs="Arial"/>
              <w:lang w:val="es-ES_tradnl"/>
            </w:rPr>
          </w:pPr>
          <w:r w:rsidRPr="00856D36">
            <w:rPr>
              <w:rFonts w:ascii="Arial" w:hAnsi="Arial" w:cs="Arial"/>
              <w:u w:val="single"/>
              <w:lang w:val="es-ES_tradnl"/>
            </w:rPr>
            <w:t>Carga horaria:</w:t>
          </w:r>
          <w:r w:rsidRPr="00856D36">
            <w:rPr>
              <w:rFonts w:ascii="Arial" w:hAnsi="Arial" w:cs="Arial"/>
              <w:lang w:val="es-ES_tradnl"/>
            </w:rPr>
            <w:t xml:space="preserve"> 3hs semanales </w:t>
          </w:r>
        </w:p>
        <w:p w:rsidR="005A404E" w:rsidRPr="00856D36" w:rsidRDefault="005A404E" w:rsidP="005A404E">
          <w:pPr>
            <w:spacing w:line="360" w:lineRule="auto"/>
            <w:ind w:left="-284" w:right="-285"/>
            <w:jc w:val="both"/>
            <w:rPr>
              <w:rFonts w:ascii="Arial" w:hAnsi="Arial" w:cs="Arial"/>
              <w:lang w:val="es-ES_tradnl"/>
            </w:rPr>
          </w:pPr>
          <w:r w:rsidRPr="00856D36">
            <w:rPr>
              <w:rFonts w:ascii="Arial" w:hAnsi="Arial" w:cs="Arial"/>
              <w:u w:val="single"/>
              <w:lang w:val="es-ES_tradnl"/>
            </w:rPr>
            <w:t>Docentes a cargo:</w:t>
          </w:r>
          <w:r w:rsidRPr="00856D36">
            <w:rPr>
              <w:rFonts w:ascii="Arial" w:hAnsi="Arial" w:cs="Arial"/>
              <w:lang w:val="es-ES_tradnl"/>
            </w:rPr>
            <w:t xml:space="preserve"> </w:t>
          </w:r>
          <w:r>
            <w:rPr>
              <w:rFonts w:ascii="Arial" w:hAnsi="Arial" w:cs="Arial"/>
              <w:lang w:val="es-ES_tradnl"/>
            </w:rPr>
            <w:t>Silvana Freyre</w:t>
          </w:r>
          <w:r w:rsidR="00C634A0">
            <w:rPr>
              <w:rFonts w:ascii="Arial" w:hAnsi="Arial" w:cs="Arial"/>
              <w:lang w:val="es-ES_tradnl"/>
            </w:rPr>
            <w:t xml:space="preserve"> (E</w:t>
          </w:r>
          <w:r w:rsidRPr="00856D36">
            <w:rPr>
              <w:rFonts w:ascii="Arial" w:hAnsi="Arial" w:cs="Arial"/>
              <w:lang w:val="es-ES_tradnl"/>
            </w:rPr>
            <w:t>specialista) – Libertad Dominguez (Generalista)</w:t>
          </w:r>
        </w:p>
        <w:p w:rsidR="005A404E" w:rsidRDefault="005A404E" w:rsidP="005A404E">
          <w:pPr>
            <w:spacing w:line="360" w:lineRule="auto"/>
            <w:ind w:left="-284" w:right="-285"/>
            <w:jc w:val="both"/>
            <w:rPr>
              <w:rFonts w:ascii="Arial" w:hAnsi="Arial" w:cs="Arial"/>
              <w:lang w:val="es-ES_tradnl"/>
            </w:rPr>
          </w:pPr>
          <w:r w:rsidRPr="00856D36">
            <w:rPr>
              <w:rFonts w:ascii="Arial" w:hAnsi="Arial" w:cs="Arial"/>
              <w:u w:val="single"/>
              <w:lang w:val="es-ES_tradnl"/>
            </w:rPr>
            <w:t>Año lectivo:</w:t>
          </w:r>
          <w:r w:rsidRPr="00856D36">
            <w:rPr>
              <w:rFonts w:ascii="Arial" w:hAnsi="Arial" w:cs="Arial"/>
              <w:lang w:val="es-ES_tradnl"/>
            </w:rPr>
            <w:t xml:space="preserve"> 201</w:t>
          </w:r>
          <w:r>
            <w:rPr>
              <w:rFonts w:ascii="Arial" w:hAnsi="Arial" w:cs="Arial"/>
              <w:lang w:val="es-ES_tradnl"/>
            </w:rPr>
            <w:t>9</w:t>
          </w:r>
        </w:p>
        <w:p w:rsidR="00535AFE" w:rsidRDefault="009F1557">
          <w:pPr>
            <w:rPr>
              <w:rFonts w:ascii="Arial" w:hAnsi="Arial" w:cs="Arial"/>
              <w:b/>
              <w:sz w:val="24"/>
              <w:szCs w:val="24"/>
              <w:u w:val="single"/>
              <w:lang w:val="es-AR"/>
            </w:rPr>
          </w:pPr>
        </w:p>
      </w:sdtContent>
    </w:sdt>
    <w:p w:rsidR="004714CA" w:rsidRPr="00903F4A" w:rsidRDefault="004714CA" w:rsidP="00A12C2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s-AR"/>
        </w:rPr>
      </w:pPr>
      <w:r w:rsidRPr="00903F4A">
        <w:rPr>
          <w:rFonts w:ascii="Arial" w:hAnsi="Arial" w:cs="Arial"/>
          <w:b/>
          <w:sz w:val="24"/>
          <w:szCs w:val="24"/>
          <w:u w:val="single"/>
          <w:lang w:val="es-AR"/>
        </w:rPr>
        <w:t xml:space="preserve">Fundamentación </w:t>
      </w:r>
    </w:p>
    <w:p w:rsidR="00A12C22" w:rsidRDefault="00663BCA" w:rsidP="00555699">
      <w:pPr>
        <w:spacing w:after="0" w:line="360" w:lineRule="auto"/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AR"/>
        </w:rPr>
        <w:t>En el T</w:t>
      </w:r>
      <w:r w:rsidR="00D50FB5" w:rsidRPr="00D50FB5">
        <w:rPr>
          <w:rFonts w:ascii="Arial" w:hAnsi="Arial" w:cs="Arial"/>
          <w:sz w:val="24"/>
          <w:szCs w:val="24"/>
          <w:lang w:val="es-AR"/>
        </w:rPr>
        <w:t xml:space="preserve">aller </w:t>
      </w:r>
      <w:r w:rsidR="00557C9C">
        <w:rPr>
          <w:rFonts w:ascii="Arial" w:hAnsi="Arial" w:cs="Arial"/>
          <w:sz w:val="24"/>
          <w:szCs w:val="24"/>
          <w:lang w:val="es-AR"/>
        </w:rPr>
        <w:t>de P</w:t>
      </w:r>
      <w:r>
        <w:rPr>
          <w:rFonts w:ascii="Arial" w:hAnsi="Arial" w:cs="Arial"/>
          <w:sz w:val="24"/>
          <w:szCs w:val="24"/>
          <w:lang w:val="es-AR"/>
        </w:rPr>
        <w:t>ráctica I</w:t>
      </w:r>
      <w:r w:rsidR="00A12C22">
        <w:rPr>
          <w:rFonts w:ascii="Arial" w:hAnsi="Arial" w:cs="Arial"/>
          <w:sz w:val="24"/>
          <w:szCs w:val="24"/>
          <w:lang w:val="es-AR"/>
        </w:rPr>
        <w:t>,</w:t>
      </w:r>
      <w:r>
        <w:rPr>
          <w:rFonts w:ascii="Arial" w:hAnsi="Arial" w:cs="Arial"/>
          <w:sz w:val="24"/>
          <w:szCs w:val="24"/>
          <w:lang w:val="es-AR"/>
        </w:rPr>
        <w:t xml:space="preserve"> </w:t>
      </w:r>
      <w:r w:rsidR="00D50FB5" w:rsidRPr="00D50FB5">
        <w:rPr>
          <w:rFonts w:ascii="Arial" w:hAnsi="Arial" w:cs="Arial"/>
          <w:sz w:val="24"/>
          <w:szCs w:val="24"/>
          <w:lang w:val="es-AR"/>
        </w:rPr>
        <w:t>propuesto para la carrera Profesorado de Educa</w:t>
      </w:r>
      <w:r w:rsidR="00D50FB5">
        <w:rPr>
          <w:rFonts w:ascii="Arial" w:hAnsi="Arial" w:cs="Arial"/>
          <w:sz w:val="24"/>
          <w:szCs w:val="24"/>
          <w:lang w:val="es-AR"/>
        </w:rPr>
        <w:t>ción Inicial, que se desarrolla</w:t>
      </w:r>
      <w:r w:rsidR="00D50FB5" w:rsidRPr="00D50FB5">
        <w:rPr>
          <w:rFonts w:ascii="Arial" w:hAnsi="Arial" w:cs="Arial"/>
          <w:sz w:val="24"/>
          <w:szCs w:val="24"/>
          <w:lang w:val="es-AR"/>
        </w:rPr>
        <w:t xml:space="preserve"> en el primer año del proceso formador, se promueve la socialización y </w:t>
      </w:r>
      <w:r w:rsidR="00D50FB5" w:rsidRPr="00802E48">
        <w:rPr>
          <w:rFonts w:ascii="Arial" w:hAnsi="Arial" w:cs="Arial"/>
          <w:i/>
          <w:sz w:val="24"/>
          <w:szCs w:val="24"/>
          <w:lang w:val="es-AR"/>
        </w:rPr>
        <w:t>reflexión</w:t>
      </w:r>
      <w:r w:rsidR="00D50FB5" w:rsidRPr="00D50FB5">
        <w:rPr>
          <w:rFonts w:ascii="Arial" w:hAnsi="Arial" w:cs="Arial"/>
          <w:sz w:val="24"/>
          <w:szCs w:val="24"/>
          <w:lang w:val="es-AR"/>
        </w:rPr>
        <w:t xml:space="preserve"> conjunta, </w:t>
      </w:r>
      <w:r w:rsidR="00250C6A" w:rsidRPr="00663BCA">
        <w:rPr>
          <w:rFonts w:ascii="Arial" w:hAnsi="Arial" w:cs="Arial"/>
          <w:sz w:val="24"/>
          <w:szCs w:val="24"/>
        </w:rPr>
        <w:t>favoreciendo</w:t>
      </w:r>
      <w:r w:rsidRPr="00663BCA">
        <w:rPr>
          <w:rFonts w:ascii="Arial" w:hAnsi="Arial" w:cs="Arial"/>
          <w:sz w:val="24"/>
          <w:szCs w:val="24"/>
        </w:rPr>
        <w:t xml:space="preserve"> una mirada </w:t>
      </w:r>
      <w:r>
        <w:rPr>
          <w:rFonts w:ascii="Arial" w:hAnsi="Arial" w:cs="Arial"/>
          <w:sz w:val="24"/>
          <w:szCs w:val="24"/>
        </w:rPr>
        <w:t>crítica</w:t>
      </w:r>
      <w:r w:rsidRPr="00663BCA">
        <w:rPr>
          <w:rFonts w:ascii="Arial" w:hAnsi="Arial" w:cs="Arial"/>
          <w:sz w:val="24"/>
          <w:szCs w:val="24"/>
        </w:rPr>
        <w:t xml:space="preserve"> y analítica sobre la complejidad de la tarea de educar hoy y las diversas formas de expresión de lo educativo</w:t>
      </w:r>
      <w:r w:rsidR="005D5D0D">
        <w:rPr>
          <w:rFonts w:ascii="Arial" w:hAnsi="Arial" w:cs="Arial"/>
          <w:sz w:val="24"/>
          <w:szCs w:val="24"/>
        </w:rPr>
        <w:t>, como</w:t>
      </w:r>
      <w:r w:rsidRPr="00663BCA">
        <w:rPr>
          <w:rFonts w:ascii="Arial" w:hAnsi="Arial" w:cs="Arial"/>
          <w:sz w:val="24"/>
          <w:szCs w:val="24"/>
        </w:rPr>
        <w:t xml:space="preserve"> </w:t>
      </w:r>
      <w:r w:rsidR="00A12C22" w:rsidRPr="006D2415">
        <w:rPr>
          <w:rFonts w:ascii="Arial" w:hAnsi="Arial" w:cs="Arial"/>
          <w:i/>
          <w:sz w:val="24"/>
          <w:szCs w:val="24"/>
        </w:rPr>
        <w:t>“(…) práctica social qu</w:t>
      </w:r>
      <w:r w:rsidR="005D5D0D" w:rsidRPr="006D2415">
        <w:rPr>
          <w:rFonts w:ascii="Arial" w:hAnsi="Arial" w:cs="Arial"/>
          <w:i/>
          <w:sz w:val="24"/>
          <w:szCs w:val="24"/>
        </w:rPr>
        <w:t xml:space="preserve">e trasciende el espacio escolar (…) </w:t>
      </w:r>
      <w:r w:rsidR="00A12C22" w:rsidRPr="006D2415">
        <w:rPr>
          <w:rFonts w:ascii="Arial" w:hAnsi="Arial" w:cs="Arial"/>
          <w:i/>
          <w:sz w:val="24"/>
          <w:szCs w:val="24"/>
        </w:rPr>
        <w:t>supone un proceso de transformación personal, interpersonal, comunitaria contextuada.”</w:t>
      </w:r>
      <w:r w:rsidR="00A12C22" w:rsidRPr="00E40035">
        <w:rPr>
          <w:rStyle w:val="Refdenotaalpie"/>
          <w:rFonts w:ascii="Arial" w:hAnsi="Arial" w:cs="Arial"/>
          <w:sz w:val="24"/>
          <w:szCs w:val="24"/>
        </w:rPr>
        <w:footnoteReference w:id="1"/>
      </w:r>
    </w:p>
    <w:p w:rsidR="006D6DAC" w:rsidRDefault="006D6DAC" w:rsidP="00555699">
      <w:pPr>
        <w:spacing w:after="0" w:line="360" w:lineRule="auto"/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</w:t>
      </w:r>
      <w:r w:rsidR="00A12C22">
        <w:rPr>
          <w:rFonts w:ascii="Arial" w:hAnsi="Arial" w:cs="Arial"/>
          <w:sz w:val="24"/>
          <w:szCs w:val="24"/>
        </w:rPr>
        <w:t>ta unidad curricular</w:t>
      </w:r>
      <w:r w:rsidR="00DD3903">
        <w:rPr>
          <w:rFonts w:ascii="Arial" w:hAnsi="Arial" w:cs="Arial"/>
          <w:sz w:val="24"/>
          <w:szCs w:val="24"/>
        </w:rPr>
        <w:t xml:space="preserve">, caracterizada por el permanente trabajo teórico-práctico, </w:t>
      </w:r>
      <w:r w:rsidR="00A12C22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el espacio por excelencia </w:t>
      </w:r>
      <w:r w:rsidR="00465B18">
        <w:rPr>
          <w:rFonts w:ascii="Arial" w:hAnsi="Arial" w:cs="Arial"/>
          <w:sz w:val="24"/>
          <w:szCs w:val="24"/>
        </w:rPr>
        <w:t>de construcción de conocimientos, cuestionamientos e</w:t>
      </w:r>
      <w:r>
        <w:rPr>
          <w:rFonts w:ascii="Arial" w:hAnsi="Arial" w:cs="Arial"/>
          <w:sz w:val="24"/>
          <w:szCs w:val="24"/>
        </w:rPr>
        <w:t xml:space="preserve"> iniciación de procesos reflexivos</w:t>
      </w:r>
      <w:r w:rsidR="00250C6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</w:t>
      </w:r>
      <w:r w:rsidR="00663BCA" w:rsidRPr="00663BCA">
        <w:rPr>
          <w:rFonts w:ascii="Arial" w:hAnsi="Arial" w:cs="Arial"/>
          <w:sz w:val="24"/>
          <w:szCs w:val="24"/>
        </w:rPr>
        <w:t>riorizando</w:t>
      </w:r>
      <w:r>
        <w:rPr>
          <w:rFonts w:ascii="Arial" w:hAnsi="Arial" w:cs="Arial"/>
          <w:sz w:val="24"/>
          <w:szCs w:val="24"/>
        </w:rPr>
        <w:t xml:space="preserve"> propuestas tendientes a revisar modelos prexistentes, estereotipos,</w:t>
      </w:r>
      <w:r w:rsidR="004D7902">
        <w:rPr>
          <w:rFonts w:ascii="Arial" w:hAnsi="Arial" w:cs="Arial"/>
          <w:sz w:val="24"/>
          <w:szCs w:val="24"/>
        </w:rPr>
        <w:t xml:space="preserve"> construcciones subjetivas autobiográficas</w:t>
      </w:r>
      <w:r>
        <w:rPr>
          <w:rFonts w:ascii="Arial" w:hAnsi="Arial" w:cs="Arial"/>
          <w:sz w:val="24"/>
          <w:szCs w:val="24"/>
        </w:rPr>
        <w:t xml:space="preserve"> e idea respecto a </w:t>
      </w:r>
      <w:r w:rsidR="00250C6A" w:rsidRPr="007868D1">
        <w:rPr>
          <w:rFonts w:ascii="Arial" w:hAnsi="Arial" w:cs="Arial"/>
          <w:sz w:val="24"/>
          <w:szCs w:val="24"/>
          <w:lang w:val="es-AR"/>
        </w:rPr>
        <w:t>las múltiples realidades en las que se inscribe la escuela</w:t>
      </w:r>
      <w:r w:rsidR="00250C6A">
        <w:rPr>
          <w:rFonts w:ascii="Arial" w:hAnsi="Arial" w:cs="Arial"/>
          <w:sz w:val="24"/>
          <w:szCs w:val="24"/>
          <w:lang w:val="es-AR"/>
        </w:rPr>
        <w:t>,</w:t>
      </w:r>
      <w:r w:rsidR="00250C6A">
        <w:rPr>
          <w:rFonts w:ascii="Arial" w:hAnsi="Arial" w:cs="Arial"/>
          <w:sz w:val="24"/>
          <w:szCs w:val="24"/>
        </w:rPr>
        <w:t xml:space="preserve"> </w:t>
      </w:r>
      <w:r w:rsidR="005D5D0D">
        <w:rPr>
          <w:rFonts w:ascii="Arial" w:hAnsi="Arial" w:cs="Arial"/>
          <w:sz w:val="24"/>
          <w:szCs w:val="24"/>
        </w:rPr>
        <w:t xml:space="preserve">la </w:t>
      </w:r>
      <w:r w:rsidR="005D5D0D" w:rsidRPr="005D5D0D">
        <w:rPr>
          <w:rFonts w:ascii="Arial" w:hAnsi="Arial" w:cs="Arial"/>
          <w:sz w:val="24"/>
          <w:szCs w:val="24"/>
          <w:lang w:val="es-AR"/>
        </w:rPr>
        <w:t xml:space="preserve">autoridad, </w:t>
      </w:r>
      <w:r w:rsidR="00250C6A">
        <w:rPr>
          <w:rFonts w:ascii="Arial" w:hAnsi="Arial" w:cs="Arial"/>
          <w:sz w:val="24"/>
          <w:szCs w:val="24"/>
        </w:rPr>
        <w:t>el rol docente,</w:t>
      </w:r>
      <w:r w:rsidR="00250C6A" w:rsidRPr="005D5D0D">
        <w:rPr>
          <w:rFonts w:ascii="Arial" w:hAnsi="Arial" w:cs="Arial"/>
          <w:sz w:val="24"/>
          <w:szCs w:val="24"/>
          <w:lang w:val="es-AR"/>
        </w:rPr>
        <w:t xml:space="preserve"> </w:t>
      </w:r>
      <w:r w:rsidR="00250C6A">
        <w:rPr>
          <w:rFonts w:ascii="Arial" w:hAnsi="Arial" w:cs="Arial"/>
          <w:sz w:val="24"/>
          <w:szCs w:val="24"/>
          <w:lang w:val="es-AR"/>
        </w:rPr>
        <w:t>la vinculación con las normas</w:t>
      </w:r>
      <w:r w:rsidR="005D5D0D" w:rsidRPr="005D5D0D">
        <w:rPr>
          <w:rFonts w:ascii="Arial" w:hAnsi="Arial" w:cs="Arial"/>
          <w:sz w:val="24"/>
          <w:szCs w:val="24"/>
          <w:lang w:val="es-AR"/>
        </w:rPr>
        <w:t xml:space="preserve">, </w:t>
      </w:r>
      <w:r w:rsidR="007868D1" w:rsidRPr="007868D1">
        <w:rPr>
          <w:rFonts w:ascii="Arial" w:hAnsi="Arial" w:cs="Arial"/>
          <w:sz w:val="24"/>
          <w:szCs w:val="24"/>
          <w:lang w:val="es-AR"/>
        </w:rPr>
        <w:t>las emociones, las problemáticas de género</w:t>
      </w:r>
      <w:r w:rsidR="005D5D0D">
        <w:rPr>
          <w:rFonts w:ascii="Arial" w:hAnsi="Arial" w:cs="Arial"/>
          <w:sz w:val="24"/>
          <w:szCs w:val="24"/>
          <w:lang w:val="es-AR"/>
        </w:rPr>
        <w:t>,</w:t>
      </w:r>
      <w:r w:rsidR="005D5D0D" w:rsidRPr="005D5D0D">
        <w:rPr>
          <w:rFonts w:ascii="Arial" w:hAnsi="Arial" w:cs="Arial"/>
          <w:sz w:val="24"/>
          <w:szCs w:val="24"/>
        </w:rPr>
        <w:t xml:space="preserve"> </w:t>
      </w:r>
      <w:r w:rsidR="007868D1" w:rsidRPr="007868D1">
        <w:rPr>
          <w:rFonts w:ascii="Arial" w:hAnsi="Arial" w:cs="Arial"/>
          <w:sz w:val="24"/>
          <w:szCs w:val="24"/>
          <w:lang w:val="es-AR"/>
        </w:rPr>
        <w:t xml:space="preserve">entre </w:t>
      </w:r>
      <w:r w:rsidR="00250C6A">
        <w:rPr>
          <w:rFonts w:ascii="Arial" w:hAnsi="Arial" w:cs="Arial"/>
          <w:sz w:val="24"/>
          <w:szCs w:val="24"/>
          <w:lang w:val="es-AR"/>
        </w:rPr>
        <w:t xml:space="preserve">tantas </w:t>
      </w:r>
      <w:r w:rsidR="007868D1" w:rsidRPr="007868D1">
        <w:rPr>
          <w:rFonts w:ascii="Arial" w:hAnsi="Arial" w:cs="Arial"/>
          <w:sz w:val="24"/>
          <w:szCs w:val="24"/>
          <w:lang w:val="es-AR"/>
        </w:rPr>
        <w:t>otras</w:t>
      </w:r>
      <w:r>
        <w:rPr>
          <w:rFonts w:ascii="Arial" w:hAnsi="Arial" w:cs="Arial"/>
          <w:sz w:val="24"/>
          <w:szCs w:val="24"/>
        </w:rPr>
        <w:t xml:space="preserve">. </w:t>
      </w:r>
      <w:r w:rsidR="00663BCA" w:rsidRPr="00663BCA">
        <w:rPr>
          <w:rFonts w:ascii="Arial" w:hAnsi="Arial" w:cs="Arial"/>
          <w:sz w:val="24"/>
          <w:szCs w:val="24"/>
        </w:rPr>
        <w:t xml:space="preserve"> </w:t>
      </w:r>
    </w:p>
    <w:p w:rsidR="00BA2C74" w:rsidRDefault="001A0738" w:rsidP="00555699">
      <w:pPr>
        <w:spacing w:after="0" w:line="360" w:lineRule="auto"/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parte de</w:t>
      </w:r>
      <w:r w:rsidRPr="001D0B88">
        <w:rPr>
          <w:rFonts w:ascii="Arial" w:hAnsi="Arial" w:cs="Arial"/>
          <w:sz w:val="24"/>
          <w:szCs w:val="24"/>
        </w:rPr>
        <w:t>l reconocimiento de que la práctica</w:t>
      </w:r>
      <w:r w:rsidR="001D0B88" w:rsidRPr="001D0B88">
        <w:rPr>
          <w:rFonts w:ascii="Arial" w:hAnsi="Arial" w:cs="Arial"/>
          <w:sz w:val="24"/>
          <w:szCs w:val="24"/>
        </w:rPr>
        <w:t xml:space="preserve"> pedagógica es</w:t>
      </w:r>
      <w:r w:rsidRPr="001D0B88">
        <w:rPr>
          <w:rFonts w:ascii="Arial" w:hAnsi="Arial" w:cs="Arial"/>
          <w:sz w:val="24"/>
          <w:szCs w:val="24"/>
        </w:rPr>
        <w:t xml:space="preserve"> </w:t>
      </w:r>
      <w:r w:rsidR="001D0B88" w:rsidRPr="001D0B88">
        <w:rPr>
          <w:rFonts w:ascii="Arial" w:hAnsi="Arial" w:cs="Arial"/>
          <w:sz w:val="24"/>
          <w:szCs w:val="24"/>
        </w:rPr>
        <w:t>una</w:t>
      </w:r>
      <w:r w:rsidRPr="001D0B88">
        <w:rPr>
          <w:rFonts w:ascii="Arial" w:hAnsi="Arial" w:cs="Arial"/>
          <w:sz w:val="24"/>
          <w:szCs w:val="24"/>
        </w:rPr>
        <w:t xml:space="preserve"> práctica </w:t>
      </w:r>
      <w:r w:rsidR="001D0B88" w:rsidRPr="001D0B88">
        <w:rPr>
          <w:rFonts w:ascii="Arial" w:hAnsi="Arial" w:cs="Arial"/>
          <w:sz w:val="24"/>
          <w:szCs w:val="24"/>
        </w:rPr>
        <w:t>soci</w:t>
      </w:r>
      <w:r w:rsidR="001D0B88">
        <w:rPr>
          <w:rFonts w:ascii="Arial" w:hAnsi="Arial" w:cs="Arial"/>
          <w:sz w:val="24"/>
          <w:szCs w:val="24"/>
        </w:rPr>
        <w:t>o</w:t>
      </w:r>
      <w:r w:rsidR="00F707EB">
        <w:rPr>
          <w:rFonts w:ascii="Arial" w:hAnsi="Arial" w:cs="Arial"/>
          <w:sz w:val="24"/>
          <w:szCs w:val="24"/>
        </w:rPr>
        <w:t>-</w:t>
      </w:r>
      <w:r w:rsidR="001D0B88" w:rsidRPr="001D0B88">
        <w:rPr>
          <w:rFonts w:ascii="Arial" w:hAnsi="Arial" w:cs="Arial"/>
          <w:sz w:val="24"/>
          <w:szCs w:val="24"/>
        </w:rPr>
        <w:t>histórica e institucionalmente</w:t>
      </w:r>
      <w:r w:rsidR="00250C6A" w:rsidRPr="00250C6A">
        <w:rPr>
          <w:rFonts w:ascii="Arial" w:hAnsi="Arial" w:cs="Arial"/>
          <w:sz w:val="24"/>
          <w:szCs w:val="24"/>
        </w:rPr>
        <w:t xml:space="preserve"> </w:t>
      </w:r>
      <w:r w:rsidR="00250C6A" w:rsidRPr="001D0B88">
        <w:rPr>
          <w:rFonts w:ascii="Arial" w:hAnsi="Arial" w:cs="Arial"/>
          <w:sz w:val="24"/>
          <w:szCs w:val="24"/>
        </w:rPr>
        <w:t>contextualizada</w:t>
      </w:r>
      <w:r w:rsidR="001D0B88" w:rsidRPr="001D0B88">
        <w:rPr>
          <w:rFonts w:ascii="Arial" w:hAnsi="Arial" w:cs="Arial"/>
          <w:sz w:val="24"/>
          <w:szCs w:val="24"/>
        </w:rPr>
        <w:t>,</w:t>
      </w:r>
      <w:r w:rsidRPr="001D0B88">
        <w:rPr>
          <w:rFonts w:ascii="Arial" w:hAnsi="Arial" w:cs="Arial"/>
          <w:sz w:val="24"/>
          <w:szCs w:val="24"/>
        </w:rPr>
        <w:t xml:space="preserve"> mediadora entre </w:t>
      </w:r>
      <w:r w:rsidR="001D0B88" w:rsidRPr="001D0B88">
        <w:rPr>
          <w:rFonts w:ascii="Arial" w:hAnsi="Arial" w:cs="Arial"/>
          <w:sz w:val="24"/>
          <w:szCs w:val="24"/>
        </w:rPr>
        <w:t>el</w:t>
      </w:r>
      <w:r w:rsidRPr="001D0B88">
        <w:rPr>
          <w:rFonts w:ascii="Arial" w:hAnsi="Arial" w:cs="Arial"/>
          <w:sz w:val="24"/>
          <w:szCs w:val="24"/>
        </w:rPr>
        <w:t xml:space="preserve"> conocimiento escolar y el cotidiano</w:t>
      </w:r>
      <w:r w:rsidR="001D0B88" w:rsidRPr="001D0B88">
        <w:rPr>
          <w:rFonts w:ascii="Arial" w:hAnsi="Arial" w:cs="Arial"/>
          <w:sz w:val="24"/>
          <w:szCs w:val="24"/>
        </w:rPr>
        <w:t xml:space="preserve"> y</w:t>
      </w:r>
      <w:r w:rsidRPr="001D0B88">
        <w:rPr>
          <w:rFonts w:ascii="Arial" w:hAnsi="Arial" w:cs="Arial"/>
          <w:sz w:val="24"/>
          <w:szCs w:val="24"/>
        </w:rPr>
        <w:t xml:space="preserve"> </w:t>
      </w:r>
      <w:r w:rsidR="003678D9">
        <w:rPr>
          <w:rFonts w:ascii="Arial" w:hAnsi="Arial" w:cs="Arial"/>
          <w:sz w:val="24"/>
          <w:szCs w:val="24"/>
        </w:rPr>
        <w:t>compleja</w:t>
      </w:r>
      <w:r w:rsidR="001D0B88">
        <w:rPr>
          <w:rFonts w:ascii="Arial" w:hAnsi="Arial" w:cs="Arial"/>
          <w:sz w:val="24"/>
          <w:szCs w:val="24"/>
        </w:rPr>
        <w:t xml:space="preserve"> </w:t>
      </w:r>
      <w:r w:rsidR="001D0B88" w:rsidRPr="003678D9">
        <w:rPr>
          <w:rFonts w:ascii="Arial" w:hAnsi="Arial" w:cs="Arial"/>
          <w:i/>
          <w:sz w:val="24"/>
          <w:szCs w:val="24"/>
        </w:rPr>
        <w:t>“(…) dada la multiplicidad de dimensiones que la atraviesan como la simultaneidad, la inmediatez, la indeterminación, la incertidumbre, entre otras”</w:t>
      </w:r>
      <w:r w:rsidR="001D0B88">
        <w:rPr>
          <w:rStyle w:val="Refdenotaalpie"/>
          <w:rFonts w:ascii="Arial" w:hAnsi="Arial" w:cs="Arial"/>
          <w:sz w:val="24"/>
          <w:szCs w:val="24"/>
        </w:rPr>
        <w:footnoteReference w:id="2"/>
      </w:r>
      <w:r w:rsidR="001D0B88">
        <w:rPr>
          <w:rFonts w:ascii="Arial" w:hAnsi="Arial" w:cs="Arial"/>
          <w:sz w:val="24"/>
          <w:szCs w:val="24"/>
        </w:rPr>
        <w:t>.</w:t>
      </w:r>
    </w:p>
    <w:p w:rsidR="00BA2C74" w:rsidRPr="00900739" w:rsidRDefault="00BA2C74" w:rsidP="00555699">
      <w:pPr>
        <w:spacing w:after="0" w:line="36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E57692">
        <w:rPr>
          <w:rFonts w:ascii="Arial" w:hAnsi="Arial" w:cs="Arial"/>
          <w:sz w:val="24"/>
          <w:szCs w:val="24"/>
        </w:rPr>
        <w:t xml:space="preserve">Por lo tanto la intención de este </w:t>
      </w:r>
      <w:r>
        <w:rPr>
          <w:rFonts w:ascii="Arial" w:hAnsi="Arial" w:cs="Arial"/>
          <w:sz w:val="24"/>
          <w:szCs w:val="24"/>
        </w:rPr>
        <w:t>espacio</w:t>
      </w:r>
      <w:r w:rsidRPr="00E57692">
        <w:rPr>
          <w:rFonts w:ascii="Arial" w:hAnsi="Arial" w:cs="Arial"/>
          <w:sz w:val="24"/>
          <w:szCs w:val="24"/>
        </w:rPr>
        <w:t xml:space="preserve"> es determinar con claridad que </w:t>
      </w:r>
      <w:r>
        <w:rPr>
          <w:rFonts w:ascii="Arial" w:hAnsi="Arial" w:cs="Arial"/>
          <w:sz w:val="24"/>
          <w:szCs w:val="24"/>
        </w:rPr>
        <w:t>el</w:t>
      </w:r>
      <w:r w:rsidRPr="00E57692">
        <w:rPr>
          <w:rFonts w:ascii="Arial" w:hAnsi="Arial" w:cs="Arial"/>
          <w:sz w:val="24"/>
          <w:szCs w:val="24"/>
        </w:rPr>
        <w:t xml:space="preserve"> </w:t>
      </w:r>
      <w:r w:rsidRPr="006D3765">
        <w:rPr>
          <w:rFonts w:ascii="Arial" w:hAnsi="Arial" w:cs="Arial"/>
          <w:sz w:val="24"/>
          <w:szCs w:val="24"/>
        </w:rPr>
        <w:t>conocimiento</w:t>
      </w:r>
      <w:r>
        <w:rPr>
          <w:rFonts w:ascii="Arial" w:hAnsi="Arial" w:cs="Arial"/>
          <w:sz w:val="24"/>
          <w:szCs w:val="24"/>
        </w:rPr>
        <w:t xml:space="preserve"> es una construcción social, y </w:t>
      </w:r>
      <w:r w:rsidRPr="00E57692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todos los contenidos que</w:t>
      </w:r>
      <w:r w:rsidRPr="00E57692">
        <w:rPr>
          <w:rFonts w:ascii="Arial" w:hAnsi="Arial" w:cs="Arial"/>
          <w:sz w:val="24"/>
          <w:szCs w:val="24"/>
        </w:rPr>
        <w:t xml:space="preserve"> se trabaje</w:t>
      </w:r>
      <w:r>
        <w:rPr>
          <w:rFonts w:ascii="Arial" w:hAnsi="Arial" w:cs="Arial"/>
          <w:sz w:val="24"/>
          <w:szCs w:val="24"/>
        </w:rPr>
        <w:t>n</w:t>
      </w:r>
      <w:r w:rsidRPr="00E5769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cuestionen, </w:t>
      </w:r>
      <w:r w:rsidRPr="00E57692">
        <w:rPr>
          <w:rFonts w:ascii="Arial" w:hAnsi="Arial" w:cs="Arial"/>
          <w:sz w:val="24"/>
          <w:szCs w:val="24"/>
        </w:rPr>
        <w:t>comparta</w:t>
      </w:r>
      <w:r>
        <w:rPr>
          <w:rFonts w:ascii="Arial" w:hAnsi="Arial" w:cs="Arial"/>
          <w:sz w:val="24"/>
          <w:szCs w:val="24"/>
        </w:rPr>
        <w:t>n</w:t>
      </w:r>
      <w:r w:rsidRPr="00E57692">
        <w:rPr>
          <w:rFonts w:ascii="Arial" w:hAnsi="Arial" w:cs="Arial"/>
          <w:sz w:val="24"/>
          <w:szCs w:val="24"/>
        </w:rPr>
        <w:t xml:space="preserve"> y construya</w:t>
      </w:r>
      <w:r>
        <w:rPr>
          <w:rFonts w:ascii="Arial" w:hAnsi="Arial" w:cs="Arial"/>
          <w:sz w:val="24"/>
          <w:szCs w:val="24"/>
        </w:rPr>
        <w:t>n</w:t>
      </w:r>
      <w:r w:rsidRPr="00E57692">
        <w:rPr>
          <w:rFonts w:ascii="Arial" w:hAnsi="Arial" w:cs="Arial"/>
          <w:sz w:val="24"/>
          <w:szCs w:val="24"/>
        </w:rPr>
        <w:t xml:space="preserve"> se encuentr</w:t>
      </w:r>
      <w:r>
        <w:rPr>
          <w:rFonts w:ascii="Arial" w:hAnsi="Arial" w:cs="Arial"/>
          <w:sz w:val="24"/>
          <w:szCs w:val="24"/>
        </w:rPr>
        <w:t>a</w:t>
      </w:r>
      <w:r w:rsidRPr="00E57692">
        <w:rPr>
          <w:rFonts w:ascii="Arial" w:hAnsi="Arial" w:cs="Arial"/>
          <w:sz w:val="24"/>
          <w:szCs w:val="24"/>
        </w:rPr>
        <w:t xml:space="preserve">n situados social e históricamente, para que los </w:t>
      </w:r>
      <w:r w:rsidRPr="00E57692">
        <w:rPr>
          <w:rFonts w:ascii="Arial" w:hAnsi="Arial" w:cs="Arial"/>
          <w:sz w:val="24"/>
          <w:szCs w:val="24"/>
        </w:rPr>
        <w:lastRenderedPageBreak/>
        <w:t>mismos</w:t>
      </w:r>
      <w:r w:rsidR="005D3AC1">
        <w:rPr>
          <w:rFonts w:ascii="Arial" w:hAnsi="Arial" w:cs="Arial"/>
          <w:sz w:val="24"/>
          <w:szCs w:val="24"/>
        </w:rPr>
        <w:t>,</w:t>
      </w:r>
      <w:r w:rsidRPr="00E57692">
        <w:rPr>
          <w:rFonts w:ascii="Arial" w:hAnsi="Arial" w:cs="Arial"/>
          <w:sz w:val="24"/>
          <w:szCs w:val="24"/>
        </w:rPr>
        <w:t xml:space="preserve"> den respuesta y sentido a los paradigmas vigentes en torno a la educación y los desafíos actuales que se afrontan desde las políticas públicas y que a su vez representan una responsabilidad a ser enfrentada en los diferentes niveles de concreción del curículum. En</w:t>
      </w:r>
      <w:r>
        <w:rPr>
          <w:rFonts w:ascii="Arial" w:hAnsi="Arial" w:cs="Arial"/>
          <w:sz w:val="24"/>
          <w:szCs w:val="24"/>
        </w:rPr>
        <w:t xml:space="preserve"> este sentido se refuerzan como </w:t>
      </w:r>
      <w:r w:rsidRPr="00E57692">
        <w:rPr>
          <w:rFonts w:ascii="Arial" w:hAnsi="Arial" w:cs="Arial"/>
          <w:sz w:val="24"/>
          <w:szCs w:val="24"/>
        </w:rPr>
        <w:t>claves fundamentales</w:t>
      </w:r>
      <w:r>
        <w:rPr>
          <w:rFonts w:ascii="Arial" w:hAnsi="Arial" w:cs="Arial"/>
          <w:sz w:val="24"/>
          <w:szCs w:val="24"/>
        </w:rPr>
        <w:t>, los siguientes ejes</w:t>
      </w:r>
      <w:r w:rsidR="005D3AC1">
        <w:rPr>
          <w:rFonts w:ascii="Arial" w:hAnsi="Arial" w:cs="Arial"/>
          <w:sz w:val="24"/>
          <w:szCs w:val="24"/>
        </w:rPr>
        <w:t xml:space="preserve"> ministeriales</w:t>
      </w:r>
      <w:r>
        <w:rPr>
          <w:rFonts w:ascii="Arial" w:hAnsi="Arial" w:cs="Arial"/>
          <w:sz w:val="24"/>
          <w:szCs w:val="24"/>
        </w:rPr>
        <w:t xml:space="preserve">: la escuela como institución social, </w:t>
      </w:r>
      <w:r w:rsidRPr="00E57692">
        <w:rPr>
          <w:rFonts w:ascii="Arial" w:hAnsi="Arial" w:cs="Arial"/>
          <w:sz w:val="24"/>
          <w:szCs w:val="24"/>
        </w:rPr>
        <w:t>la educación como derecho (inclusión</w:t>
      </w:r>
      <w:r>
        <w:rPr>
          <w:rFonts w:ascii="Arial" w:hAnsi="Arial" w:cs="Arial"/>
          <w:sz w:val="24"/>
          <w:szCs w:val="24"/>
        </w:rPr>
        <w:t xml:space="preserve"> socioeducativa</w:t>
      </w:r>
      <w:r w:rsidRPr="00E57692">
        <w:rPr>
          <w:rFonts w:ascii="Arial" w:hAnsi="Arial" w:cs="Arial"/>
          <w:sz w:val="24"/>
          <w:szCs w:val="24"/>
        </w:rPr>
        <w:t xml:space="preserve">) y la calidad </w:t>
      </w:r>
      <w:r>
        <w:rPr>
          <w:rFonts w:ascii="Arial" w:hAnsi="Arial" w:cs="Arial"/>
          <w:sz w:val="24"/>
          <w:szCs w:val="24"/>
        </w:rPr>
        <w:t xml:space="preserve">educativa como responsabilidad. Esta es la base desde donde se reconoce a los futuros docentes como los educadores que asumirán el compromiso ético y político de la escuela desde prácticas democráticas portadoras </w:t>
      </w:r>
      <w:r w:rsidR="005263E8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igualdad. </w:t>
      </w:r>
    </w:p>
    <w:p w:rsidR="008527E1" w:rsidRDefault="00A73D4F" w:rsidP="00555699">
      <w:pPr>
        <w:spacing w:after="0" w:line="360" w:lineRule="auto"/>
        <w:ind w:firstLine="142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En relación a lo mencionado, </w:t>
      </w:r>
      <w:r w:rsidR="00C96C20">
        <w:rPr>
          <w:rFonts w:ascii="Arial" w:hAnsi="Arial" w:cs="Arial"/>
          <w:sz w:val="24"/>
          <w:szCs w:val="24"/>
        </w:rPr>
        <w:t>desde el Taller de P</w:t>
      </w:r>
      <w:r w:rsidR="00E40035">
        <w:rPr>
          <w:rFonts w:ascii="Arial" w:hAnsi="Arial" w:cs="Arial"/>
          <w:sz w:val="24"/>
          <w:szCs w:val="24"/>
        </w:rPr>
        <w:t>ráctica I, se</w:t>
      </w:r>
      <w:r w:rsidR="00103081">
        <w:rPr>
          <w:rFonts w:ascii="Arial" w:hAnsi="Arial" w:cs="Arial"/>
          <w:sz w:val="24"/>
          <w:szCs w:val="24"/>
        </w:rPr>
        <w:t xml:space="preserve"> </w:t>
      </w:r>
      <w:r w:rsidR="00E57692">
        <w:rPr>
          <w:rFonts w:ascii="Arial" w:hAnsi="Arial" w:cs="Arial"/>
          <w:sz w:val="24"/>
          <w:szCs w:val="24"/>
        </w:rPr>
        <w:t>pretende</w:t>
      </w:r>
      <w:r w:rsidR="004B1F42">
        <w:rPr>
          <w:rFonts w:ascii="Arial" w:hAnsi="Arial" w:cs="Arial"/>
          <w:sz w:val="24"/>
          <w:szCs w:val="24"/>
        </w:rPr>
        <w:t xml:space="preserve"> identifica</w:t>
      </w:r>
      <w:r w:rsidR="00F51D32">
        <w:rPr>
          <w:rFonts w:ascii="Arial" w:hAnsi="Arial" w:cs="Arial"/>
          <w:sz w:val="24"/>
          <w:szCs w:val="24"/>
        </w:rPr>
        <w:t>r</w:t>
      </w:r>
      <w:r w:rsidR="004B1F42">
        <w:rPr>
          <w:rFonts w:ascii="Arial" w:hAnsi="Arial" w:cs="Arial"/>
          <w:sz w:val="24"/>
          <w:szCs w:val="24"/>
        </w:rPr>
        <w:t xml:space="preserve"> como punto de partida</w:t>
      </w:r>
      <w:r w:rsidR="00103081">
        <w:rPr>
          <w:rFonts w:ascii="Arial" w:hAnsi="Arial" w:cs="Arial"/>
          <w:sz w:val="24"/>
          <w:szCs w:val="24"/>
        </w:rPr>
        <w:t xml:space="preserve"> </w:t>
      </w:r>
      <w:r w:rsidR="00E57692">
        <w:rPr>
          <w:rFonts w:ascii="Arial" w:hAnsi="Arial" w:cs="Arial"/>
          <w:sz w:val="24"/>
          <w:szCs w:val="24"/>
        </w:rPr>
        <w:t xml:space="preserve">las </w:t>
      </w:r>
      <w:r w:rsidR="00103081">
        <w:rPr>
          <w:rFonts w:ascii="Arial" w:hAnsi="Arial" w:cs="Arial"/>
          <w:sz w:val="24"/>
          <w:szCs w:val="24"/>
        </w:rPr>
        <w:t>características contextuales en las que se in</w:t>
      </w:r>
      <w:r w:rsidR="0035191F">
        <w:rPr>
          <w:rFonts w:ascii="Arial" w:hAnsi="Arial" w:cs="Arial"/>
          <w:sz w:val="24"/>
          <w:szCs w:val="24"/>
        </w:rPr>
        <w:t xml:space="preserve">scriben las escuelas hoy </w:t>
      </w:r>
      <w:r w:rsidR="00103081">
        <w:rPr>
          <w:rFonts w:ascii="Arial" w:hAnsi="Arial" w:cs="Arial"/>
          <w:sz w:val="24"/>
          <w:szCs w:val="24"/>
        </w:rPr>
        <w:t>reconoc</w:t>
      </w:r>
      <w:r w:rsidR="0035191F">
        <w:rPr>
          <w:rFonts w:ascii="Arial" w:hAnsi="Arial" w:cs="Arial"/>
          <w:sz w:val="24"/>
          <w:szCs w:val="24"/>
        </w:rPr>
        <w:t>i</w:t>
      </w:r>
      <w:r w:rsidR="00103081">
        <w:rPr>
          <w:rFonts w:ascii="Arial" w:hAnsi="Arial" w:cs="Arial"/>
          <w:sz w:val="24"/>
          <w:szCs w:val="24"/>
        </w:rPr>
        <w:t>e</w:t>
      </w:r>
      <w:r w:rsidR="0035191F">
        <w:rPr>
          <w:rFonts w:ascii="Arial" w:hAnsi="Arial" w:cs="Arial"/>
          <w:sz w:val="24"/>
          <w:szCs w:val="24"/>
        </w:rPr>
        <w:t>ndo</w:t>
      </w:r>
      <w:r w:rsidR="00C41B05">
        <w:rPr>
          <w:rFonts w:ascii="Arial" w:hAnsi="Arial" w:cs="Arial"/>
          <w:sz w:val="24"/>
          <w:szCs w:val="24"/>
        </w:rPr>
        <w:t>, analiza</w:t>
      </w:r>
      <w:r w:rsidR="0035191F">
        <w:rPr>
          <w:rFonts w:ascii="Arial" w:hAnsi="Arial" w:cs="Arial"/>
          <w:sz w:val="24"/>
          <w:szCs w:val="24"/>
        </w:rPr>
        <w:t>ndo</w:t>
      </w:r>
      <w:r w:rsidR="00103081">
        <w:rPr>
          <w:rFonts w:ascii="Arial" w:hAnsi="Arial" w:cs="Arial"/>
          <w:sz w:val="24"/>
          <w:szCs w:val="24"/>
        </w:rPr>
        <w:t xml:space="preserve"> y valora</w:t>
      </w:r>
      <w:r w:rsidR="0035191F">
        <w:rPr>
          <w:rFonts w:ascii="Arial" w:hAnsi="Arial" w:cs="Arial"/>
          <w:sz w:val="24"/>
          <w:szCs w:val="24"/>
        </w:rPr>
        <w:t>ndo</w:t>
      </w:r>
      <w:r w:rsidR="00C41B05">
        <w:rPr>
          <w:rFonts w:ascii="Arial" w:hAnsi="Arial" w:cs="Arial"/>
          <w:sz w:val="24"/>
          <w:szCs w:val="24"/>
        </w:rPr>
        <w:t xml:space="preserve"> el impacto que generan en la</w:t>
      </w:r>
      <w:r w:rsidR="00E40035">
        <w:rPr>
          <w:rFonts w:ascii="Arial" w:hAnsi="Arial" w:cs="Arial"/>
          <w:sz w:val="24"/>
          <w:szCs w:val="24"/>
        </w:rPr>
        <w:t xml:space="preserve"> constitución subjetiva,</w:t>
      </w:r>
      <w:r w:rsidR="00300F5A">
        <w:rPr>
          <w:rFonts w:ascii="Arial" w:hAnsi="Arial" w:cs="Arial"/>
          <w:sz w:val="24"/>
          <w:szCs w:val="24"/>
        </w:rPr>
        <w:t xml:space="preserve"> así como también a nivel grupal</w:t>
      </w:r>
      <w:r w:rsidR="00C96C20">
        <w:rPr>
          <w:rFonts w:ascii="Arial" w:hAnsi="Arial" w:cs="Arial"/>
          <w:sz w:val="24"/>
          <w:szCs w:val="24"/>
        </w:rPr>
        <w:t>,</w:t>
      </w:r>
      <w:r w:rsidR="0018288B">
        <w:rPr>
          <w:rFonts w:ascii="Arial" w:hAnsi="Arial" w:cs="Arial"/>
          <w:sz w:val="24"/>
          <w:szCs w:val="24"/>
        </w:rPr>
        <w:t xml:space="preserve"> </w:t>
      </w:r>
      <w:r w:rsidR="0018288B" w:rsidRPr="00E40035">
        <w:rPr>
          <w:rFonts w:ascii="Arial" w:hAnsi="Arial" w:cs="Arial"/>
          <w:sz w:val="24"/>
          <w:szCs w:val="24"/>
        </w:rPr>
        <w:t>para lograr aprendizajes situados</w:t>
      </w:r>
      <w:r w:rsidR="00300F5A" w:rsidRPr="00E40035">
        <w:rPr>
          <w:rFonts w:ascii="Arial" w:hAnsi="Arial" w:cs="Arial"/>
          <w:sz w:val="24"/>
          <w:szCs w:val="24"/>
        </w:rPr>
        <w:t xml:space="preserve"> y conscientes de que toda práctica profesional se desarrolla en estructuras institucionales condicionadas por múltiples factores</w:t>
      </w:r>
      <w:r w:rsidR="00426B48">
        <w:rPr>
          <w:rFonts w:ascii="Arial" w:hAnsi="Arial" w:cs="Arial"/>
          <w:sz w:val="24"/>
          <w:szCs w:val="24"/>
        </w:rPr>
        <w:t xml:space="preserve"> y que todo educador tiene el potencial transformador de dicha realidad</w:t>
      </w:r>
      <w:r w:rsidR="005D3AC1">
        <w:rPr>
          <w:rFonts w:ascii="Arial" w:hAnsi="Arial" w:cs="Arial"/>
          <w:sz w:val="24"/>
          <w:szCs w:val="24"/>
        </w:rPr>
        <w:t>. T</w:t>
      </w:r>
      <w:r w:rsidR="003678D9">
        <w:rPr>
          <w:rFonts w:ascii="Arial" w:hAnsi="Arial" w:cs="Arial"/>
          <w:sz w:val="24"/>
          <w:szCs w:val="24"/>
        </w:rPr>
        <w:t xml:space="preserve">anto en la formación como en la proyección de futuras prácticas profesionales, se adscribe a </w:t>
      </w:r>
      <w:r w:rsidR="00CD2402">
        <w:rPr>
          <w:rFonts w:ascii="Arial" w:hAnsi="Arial" w:cs="Arial"/>
          <w:sz w:val="24"/>
          <w:szCs w:val="24"/>
        </w:rPr>
        <w:t xml:space="preserve">una educación </w:t>
      </w:r>
      <w:r w:rsidR="005D3AC1">
        <w:rPr>
          <w:rFonts w:ascii="Arial" w:hAnsi="Arial" w:cs="Arial"/>
          <w:sz w:val="24"/>
          <w:szCs w:val="24"/>
        </w:rPr>
        <w:t xml:space="preserve">problematizadora, </w:t>
      </w:r>
      <w:r w:rsidR="00CD2402">
        <w:rPr>
          <w:rFonts w:ascii="Arial" w:hAnsi="Arial" w:cs="Arial"/>
          <w:sz w:val="24"/>
          <w:szCs w:val="24"/>
        </w:rPr>
        <w:t xml:space="preserve">liberadora a través del diálogo, </w:t>
      </w:r>
      <w:r w:rsidR="003678D9">
        <w:rPr>
          <w:rFonts w:ascii="Arial" w:hAnsi="Arial" w:cs="Arial"/>
          <w:sz w:val="24"/>
          <w:szCs w:val="24"/>
        </w:rPr>
        <w:t>un modo</w:t>
      </w:r>
      <w:r w:rsidR="00CD2402">
        <w:rPr>
          <w:rFonts w:ascii="Arial" w:hAnsi="Arial" w:cs="Arial"/>
          <w:sz w:val="24"/>
          <w:szCs w:val="24"/>
        </w:rPr>
        <w:t xml:space="preserve"> cr</w:t>
      </w:r>
      <w:r w:rsidR="005D3AC1">
        <w:rPr>
          <w:rFonts w:ascii="Arial" w:hAnsi="Arial" w:cs="Arial"/>
          <w:sz w:val="24"/>
          <w:szCs w:val="24"/>
        </w:rPr>
        <w:t>í</w:t>
      </w:r>
      <w:r w:rsidR="00CD2402">
        <w:rPr>
          <w:rFonts w:ascii="Arial" w:hAnsi="Arial" w:cs="Arial"/>
          <w:sz w:val="24"/>
          <w:szCs w:val="24"/>
        </w:rPr>
        <w:t>tico</w:t>
      </w:r>
      <w:r w:rsidR="003678D9">
        <w:rPr>
          <w:rFonts w:ascii="Arial" w:hAnsi="Arial" w:cs="Arial"/>
          <w:sz w:val="24"/>
          <w:szCs w:val="24"/>
        </w:rPr>
        <w:t xml:space="preserve"> de asumir la relación teoría práctica desde el concepto de de Praxis que propone Paulo Freire (</w:t>
      </w:r>
      <w:r w:rsidR="004F052D">
        <w:rPr>
          <w:rFonts w:ascii="Arial" w:hAnsi="Arial" w:cs="Arial"/>
          <w:sz w:val="24"/>
          <w:szCs w:val="24"/>
        </w:rPr>
        <w:t>1970</w:t>
      </w:r>
      <w:r w:rsidR="003678D9">
        <w:rPr>
          <w:rFonts w:ascii="Arial" w:hAnsi="Arial" w:cs="Arial"/>
          <w:sz w:val="24"/>
          <w:szCs w:val="24"/>
        </w:rPr>
        <w:t>)</w:t>
      </w:r>
      <w:r w:rsidR="00C60D9C">
        <w:rPr>
          <w:rFonts w:ascii="Arial" w:hAnsi="Arial" w:cs="Arial"/>
          <w:sz w:val="24"/>
          <w:szCs w:val="24"/>
        </w:rPr>
        <w:t>,</w:t>
      </w:r>
      <w:r w:rsidR="003678D9">
        <w:rPr>
          <w:rFonts w:ascii="Arial" w:hAnsi="Arial" w:cs="Arial"/>
          <w:sz w:val="24"/>
          <w:szCs w:val="24"/>
        </w:rPr>
        <w:t xml:space="preserve"> entendiéndola como </w:t>
      </w:r>
      <w:r w:rsidR="00CD2402" w:rsidRPr="004F052D">
        <w:rPr>
          <w:rFonts w:ascii="Arial" w:hAnsi="Arial" w:cs="Arial"/>
          <w:sz w:val="24"/>
          <w:szCs w:val="24"/>
        </w:rPr>
        <w:t>“</w:t>
      </w:r>
      <w:r w:rsidR="009C2EF4" w:rsidRPr="004F052D">
        <w:rPr>
          <w:rFonts w:ascii="Arial" w:hAnsi="Arial" w:cs="Arial"/>
          <w:sz w:val="24"/>
          <w:szCs w:val="24"/>
        </w:rPr>
        <w:t>Reflexión y acción de los hombres sobre el mundo para transformarlo</w:t>
      </w:r>
      <w:r w:rsidR="00CD2402" w:rsidRPr="004F052D">
        <w:rPr>
          <w:rFonts w:ascii="Arial" w:hAnsi="Arial" w:cs="Arial"/>
          <w:sz w:val="24"/>
          <w:szCs w:val="24"/>
        </w:rPr>
        <w:t>”</w:t>
      </w:r>
      <w:r w:rsidR="003678D9">
        <w:rPr>
          <w:rFonts w:ascii="Arial" w:hAnsi="Arial" w:cs="Arial"/>
          <w:sz w:val="24"/>
          <w:szCs w:val="24"/>
        </w:rPr>
        <w:t xml:space="preserve"> </w:t>
      </w:r>
      <w:r w:rsidR="00C60D9C">
        <w:rPr>
          <w:rFonts w:ascii="Arial" w:hAnsi="Arial" w:cs="Arial"/>
          <w:sz w:val="24"/>
          <w:szCs w:val="24"/>
        </w:rPr>
        <w:t>(</w:t>
      </w:r>
      <w:r w:rsidR="004F052D">
        <w:rPr>
          <w:rFonts w:ascii="Arial" w:hAnsi="Arial" w:cs="Arial"/>
          <w:sz w:val="24"/>
          <w:szCs w:val="24"/>
        </w:rPr>
        <w:t>p. 49</w:t>
      </w:r>
      <w:r w:rsidR="00C60D9C">
        <w:rPr>
          <w:rFonts w:ascii="Arial" w:hAnsi="Arial" w:cs="Arial"/>
          <w:sz w:val="24"/>
          <w:szCs w:val="24"/>
        </w:rPr>
        <w:t>)</w:t>
      </w:r>
    </w:p>
    <w:p w:rsidR="009C2EF4" w:rsidRDefault="0042360D" w:rsidP="00555699">
      <w:pPr>
        <w:spacing w:after="0" w:line="360" w:lineRule="auto"/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9427F6">
        <w:rPr>
          <w:rFonts w:ascii="Arial" w:hAnsi="Arial" w:cs="Arial"/>
          <w:sz w:val="24"/>
          <w:szCs w:val="24"/>
        </w:rPr>
        <w:t>aprendizaje situado</w:t>
      </w:r>
      <w:r w:rsidR="003D069E">
        <w:rPr>
          <w:rFonts w:ascii="Arial" w:hAnsi="Arial" w:cs="Arial"/>
          <w:sz w:val="24"/>
          <w:szCs w:val="24"/>
        </w:rPr>
        <w:t xml:space="preserve"> también</w:t>
      </w:r>
      <w:r w:rsidR="009427F6">
        <w:rPr>
          <w:rFonts w:ascii="Arial" w:hAnsi="Arial" w:cs="Arial"/>
          <w:sz w:val="24"/>
          <w:szCs w:val="24"/>
        </w:rPr>
        <w:t xml:space="preserve"> implica priorizar la autonomía de</w:t>
      </w:r>
      <w:r>
        <w:rPr>
          <w:rFonts w:ascii="Arial" w:hAnsi="Arial" w:cs="Arial"/>
          <w:sz w:val="24"/>
          <w:szCs w:val="24"/>
        </w:rPr>
        <w:t>l</w:t>
      </w:r>
      <w:r w:rsidR="009427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estudiante</w:t>
      </w:r>
      <w:r w:rsidR="007868D1">
        <w:rPr>
          <w:rFonts w:ascii="Arial" w:hAnsi="Arial" w:cs="Arial"/>
          <w:sz w:val="24"/>
          <w:szCs w:val="24"/>
        </w:rPr>
        <w:t>, para que desde la motivación y el descubrimiento de sus potencialidades inicien</w:t>
      </w:r>
      <w:r w:rsidR="004B1F42">
        <w:rPr>
          <w:rFonts w:ascii="Arial" w:hAnsi="Arial" w:cs="Arial"/>
          <w:sz w:val="24"/>
          <w:szCs w:val="24"/>
        </w:rPr>
        <w:t xml:space="preserve"> el camino hacia la emancipación</w:t>
      </w:r>
      <w:r w:rsidR="009427F6">
        <w:rPr>
          <w:rFonts w:ascii="Arial" w:hAnsi="Arial" w:cs="Arial"/>
          <w:sz w:val="24"/>
          <w:szCs w:val="24"/>
        </w:rPr>
        <w:t xml:space="preserve"> intelectual</w:t>
      </w:r>
      <w:r w:rsidR="004B1F42" w:rsidRPr="00C9750A">
        <w:rPr>
          <w:rFonts w:ascii="Arial" w:hAnsi="Arial" w:cs="Arial"/>
          <w:sz w:val="24"/>
          <w:szCs w:val="24"/>
        </w:rPr>
        <w:t xml:space="preserve">, </w:t>
      </w:r>
      <w:r w:rsidR="005263E8" w:rsidRPr="00C9750A">
        <w:rPr>
          <w:rFonts w:ascii="Arial" w:hAnsi="Arial" w:cs="Arial"/>
          <w:sz w:val="24"/>
          <w:szCs w:val="24"/>
        </w:rPr>
        <w:t>Rancière</w:t>
      </w:r>
      <w:r w:rsidR="00C9750A">
        <w:rPr>
          <w:rFonts w:ascii="Arial" w:hAnsi="Arial" w:cs="Arial"/>
          <w:sz w:val="24"/>
          <w:szCs w:val="24"/>
        </w:rPr>
        <w:t xml:space="preserve"> (2007) afirma:</w:t>
      </w:r>
    </w:p>
    <w:p w:rsidR="00584439" w:rsidRPr="00903F4A" w:rsidRDefault="005263E8" w:rsidP="00663BC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84439" w:rsidRDefault="004B1F42" w:rsidP="00BA6FD3">
      <w:pPr>
        <w:spacing w:after="0" w:line="360" w:lineRule="auto"/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Todo emancipado puede </w:t>
      </w:r>
      <w:r w:rsidR="008527E1">
        <w:rPr>
          <w:rFonts w:ascii="Arial" w:hAnsi="Arial" w:cs="Arial"/>
          <w:sz w:val="24"/>
          <w:szCs w:val="24"/>
        </w:rPr>
        <w:t>ser emancipador</w:t>
      </w:r>
      <w:r w:rsidR="008527E1" w:rsidRPr="008527E1">
        <w:rPr>
          <w:rFonts w:ascii="Arial" w:hAnsi="Arial" w:cs="Arial"/>
          <w:sz w:val="24"/>
          <w:szCs w:val="24"/>
        </w:rPr>
        <w:t>:</w:t>
      </w:r>
      <w:r w:rsidR="008527E1">
        <w:rPr>
          <w:rFonts w:ascii="Arial" w:hAnsi="Arial" w:cs="Arial"/>
          <w:sz w:val="24"/>
          <w:szCs w:val="24"/>
        </w:rPr>
        <w:t xml:space="preserve"> dar, no la llave del saber, sino la conciencia de que lo que una inteligencia es capaz, cuando se considera a sí misma igual a cualquier otra y considera a todas las demás como sus iguales</w:t>
      </w:r>
      <w:r w:rsidR="009C2EF4">
        <w:rPr>
          <w:rFonts w:ascii="Arial" w:hAnsi="Arial" w:cs="Arial"/>
          <w:sz w:val="24"/>
          <w:szCs w:val="24"/>
        </w:rPr>
        <w:t>.</w:t>
      </w:r>
      <w:r w:rsidR="00C9750A">
        <w:rPr>
          <w:rFonts w:ascii="Arial" w:hAnsi="Arial" w:cs="Arial"/>
          <w:sz w:val="24"/>
          <w:szCs w:val="24"/>
        </w:rPr>
        <w:t xml:space="preserve"> (p. 58)</w:t>
      </w:r>
    </w:p>
    <w:p w:rsidR="009C2EF4" w:rsidRPr="00903F4A" w:rsidRDefault="009C2EF4" w:rsidP="009C2EF4">
      <w:pPr>
        <w:spacing w:after="0" w:line="360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584439" w:rsidRDefault="009C2EF4" w:rsidP="00555699">
      <w:pPr>
        <w:spacing w:after="0" w:line="360" w:lineRule="auto"/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Entonces l</w:t>
      </w:r>
      <w:r w:rsidR="007868D1" w:rsidRPr="007868D1">
        <w:rPr>
          <w:rFonts w:ascii="Arial" w:hAnsi="Arial" w:cs="Arial"/>
          <w:sz w:val="24"/>
          <w:szCs w:val="24"/>
        </w:rPr>
        <w:t xml:space="preserve">a reflexión es la clave a la hora de enseñar a aprender y enseñar a enseñar, fortaleciendo </w:t>
      </w:r>
      <w:r w:rsidR="007868D1">
        <w:rPr>
          <w:rFonts w:ascii="Arial" w:hAnsi="Arial" w:cs="Arial"/>
          <w:sz w:val="24"/>
          <w:szCs w:val="24"/>
        </w:rPr>
        <w:t>la</w:t>
      </w:r>
      <w:r w:rsidR="007868D1" w:rsidRPr="007868D1">
        <w:rPr>
          <w:rFonts w:ascii="Arial" w:hAnsi="Arial" w:cs="Arial"/>
          <w:sz w:val="24"/>
          <w:szCs w:val="24"/>
        </w:rPr>
        <w:t xml:space="preserve"> autonomía y potencial transformador de la realidad que los circunda.</w:t>
      </w:r>
      <w:r w:rsidR="005D3AC1">
        <w:rPr>
          <w:rFonts w:ascii="Arial" w:hAnsi="Arial" w:cs="Arial"/>
          <w:sz w:val="24"/>
          <w:szCs w:val="24"/>
        </w:rPr>
        <w:t xml:space="preserve"> </w:t>
      </w:r>
      <w:r w:rsidR="00584439" w:rsidRPr="00F862B0">
        <w:rPr>
          <w:rFonts w:ascii="Arial" w:hAnsi="Arial" w:cs="Arial"/>
          <w:sz w:val="24"/>
          <w:szCs w:val="24"/>
        </w:rPr>
        <w:t xml:space="preserve">Desde esta perspectiva se reconoce la pluralidad de trayectorias de los estudiantes, desnaturalizando aquellas estructuras que refuerzan las bases de una escuela para </w:t>
      </w:r>
      <w:r w:rsidR="00BE3C6E">
        <w:rPr>
          <w:rFonts w:ascii="Arial" w:hAnsi="Arial" w:cs="Arial"/>
          <w:sz w:val="24"/>
          <w:szCs w:val="24"/>
        </w:rPr>
        <w:t xml:space="preserve">algunos y sosteniendo </w:t>
      </w:r>
      <w:r w:rsidR="00584439" w:rsidRPr="00F862B0">
        <w:rPr>
          <w:rFonts w:ascii="Arial" w:hAnsi="Arial" w:cs="Arial"/>
          <w:sz w:val="24"/>
          <w:szCs w:val="24"/>
        </w:rPr>
        <w:t>prácticas</w:t>
      </w:r>
      <w:r w:rsidR="00584439">
        <w:rPr>
          <w:rFonts w:ascii="Arial" w:hAnsi="Arial" w:cs="Arial"/>
          <w:sz w:val="24"/>
          <w:szCs w:val="24"/>
        </w:rPr>
        <w:t xml:space="preserve"> educativas</w:t>
      </w:r>
      <w:r w:rsidR="00BE3C6E">
        <w:rPr>
          <w:rFonts w:ascii="Arial" w:hAnsi="Arial" w:cs="Arial"/>
          <w:sz w:val="24"/>
          <w:szCs w:val="24"/>
        </w:rPr>
        <w:t xml:space="preserve"> de calidad pero a si mismo</w:t>
      </w:r>
      <w:r w:rsidR="00584439">
        <w:rPr>
          <w:rFonts w:ascii="Arial" w:hAnsi="Arial" w:cs="Arial"/>
          <w:sz w:val="24"/>
          <w:szCs w:val="24"/>
        </w:rPr>
        <w:t xml:space="preserve"> inclusivas</w:t>
      </w:r>
      <w:r w:rsidR="00BE3C6E">
        <w:rPr>
          <w:rFonts w:ascii="Arial" w:hAnsi="Arial" w:cs="Arial"/>
          <w:sz w:val="24"/>
          <w:szCs w:val="24"/>
        </w:rPr>
        <w:t xml:space="preserve">, fomentando pertenencia e identificación con </w:t>
      </w:r>
      <w:r w:rsidR="00584439" w:rsidRPr="00F862B0">
        <w:rPr>
          <w:rFonts w:ascii="Arial" w:hAnsi="Arial" w:cs="Arial"/>
          <w:sz w:val="24"/>
          <w:szCs w:val="24"/>
        </w:rPr>
        <w:t>el Instituto de Educación Superior N° 7,</w:t>
      </w:r>
      <w:r w:rsidR="00BE3C6E">
        <w:rPr>
          <w:rFonts w:ascii="Arial" w:hAnsi="Arial" w:cs="Arial"/>
          <w:sz w:val="24"/>
          <w:szCs w:val="24"/>
        </w:rPr>
        <w:t xml:space="preserve"> y al interior de la carrera, </w:t>
      </w:r>
      <w:r w:rsidR="00584439" w:rsidRPr="00F862B0">
        <w:rPr>
          <w:rFonts w:ascii="Arial" w:hAnsi="Arial" w:cs="Arial"/>
          <w:sz w:val="24"/>
          <w:szCs w:val="24"/>
        </w:rPr>
        <w:t>ref</w:t>
      </w:r>
      <w:r w:rsidR="00BE3C6E">
        <w:rPr>
          <w:rFonts w:ascii="Arial" w:hAnsi="Arial" w:cs="Arial"/>
          <w:sz w:val="24"/>
          <w:szCs w:val="24"/>
        </w:rPr>
        <w:t>orzando</w:t>
      </w:r>
      <w:r w:rsidR="00584439" w:rsidRPr="00F862B0">
        <w:rPr>
          <w:rFonts w:ascii="Arial" w:hAnsi="Arial" w:cs="Arial"/>
          <w:sz w:val="24"/>
          <w:szCs w:val="24"/>
        </w:rPr>
        <w:t xml:space="preserve"> la continuidad </w:t>
      </w:r>
      <w:r w:rsidR="002D3BD4">
        <w:rPr>
          <w:rFonts w:ascii="Arial" w:hAnsi="Arial" w:cs="Arial"/>
          <w:sz w:val="24"/>
          <w:szCs w:val="24"/>
        </w:rPr>
        <w:t>y garantizando el egreso</w:t>
      </w:r>
      <w:r w:rsidR="00584439" w:rsidRPr="00F862B0">
        <w:rPr>
          <w:rFonts w:ascii="Arial" w:hAnsi="Arial" w:cs="Arial"/>
          <w:sz w:val="24"/>
          <w:szCs w:val="24"/>
        </w:rPr>
        <w:t>.</w:t>
      </w:r>
    </w:p>
    <w:p w:rsidR="00945C4D" w:rsidRDefault="009C2EF4" w:rsidP="00555699">
      <w:pPr>
        <w:spacing w:after="0" w:line="360" w:lineRule="auto"/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Esta propuesta está </w:t>
      </w:r>
      <w:r w:rsidR="00945C4D" w:rsidRPr="00C702D3">
        <w:rPr>
          <w:rFonts w:ascii="Arial" w:hAnsi="Arial" w:cs="Arial"/>
          <w:sz w:val="24"/>
          <w:szCs w:val="24"/>
        </w:rPr>
        <w:t>enmarcada</w:t>
      </w:r>
      <w:r w:rsidR="00800F06" w:rsidRPr="00C702D3">
        <w:rPr>
          <w:rFonts w:ascii="Arial" w:hAnsi="Arial" w:cs="Arial"/>
          <w:sz w:val="24"/>
          <w:szCs w:val="24"/>
        </w:rPr>
        <w:t xml:space="preserve"> en </w:t>
      </w:r>
      <w:r w:rsidR="00800F06" w:rsidRPr="00945C4D">
        <w:rPr>
          <w:rFonts w:ascii="Arial" w:hAnsi="Arial" w:cs="Arial"/>
          <w:sz w:val="24"/>
          <w:szCs w:val="24"/>
        </w:rPr>
        <w:t>la Ley de Educación Nacional Nº 26.206, la Ley de Educación Superior Nº 24.521, en el Decreto 419</w:t>
      </w:r>
      <w:r w:rsidR="00CD3307" w:rsidRPr="00945C4D">
        <w:rPr>
          <w:rFonts w:ascii="Arial" w:hAnsi="Arial" w:cs="Arial"/>
          <w:sz w:val="24"/>
          <w:szCs w:val="24"/>
        </w:rPr>
        <w:t xml:space="preserve">9/15, </w:t>
      </w:r>
      <w:r w:rsidR="00800F06" w:rsidRPr="00945C4D">
        <w:rPr>
          <w:rFonts w:ascii="Arial" w:hAnsi="Arial" w:cs="Arial"/>
          <w:sz w:val="24"/>
          <w:szCs w:val="24"/>
        </w:rPr>
        <w:t>Reglamento Académico Marco (RAM), Decreto 798/86</w:t>
      </w:r>
      <w:r w:rsidR="00945C4D">
        <w:rPr>
          <w:rFonts w:ascii="Arial" w:hAnsi="Arial" w:cs="Arial"/>
          <w:sz w:val="24"/>
          <w:szCs w:val="24"/>
        </w:rPr>
        <w:t>,</w:t>
      </w:r>
      <w:r w:rsidR="00800F06" w:rsidRPr="00945C4D">
        <w:rPr>
          <w:rFonts w:ascii="Arial" w:hAnsi="Arial" w:cs="Arial"/>
          <w:sz w:val="24"/>
          <w:szCs w:val="24"/>
        </w:rPr>
        <w:t xml:space="preserve"> Reglamento Orgánico de Institutos Superiores (ROIS</w:t>
      </w:r>
      <w:r w:rsidR="00945C4D">
        <w:rPr>
          <w:rFonts w:ascii="Arial" w:hAnsi="Arial" w:cs="Arial"/>
          <w:sz w:val="24"/>
          <w:szCs w:val="24"/>
        </w:rPr>
        <w:t>)</w:t>
      </w:r>
      <w:r w:rsidR="00800F06" w:rsidRPr="00C702D3">
        <w:rPr>
          <w:rFonts w:ascii="Arial" w:hAnsi="Arial" w:cs="Arial"/>
          <w:sz w:val="24"/>
          <w:szCs w:val="24"/>
        </w:rPr>
        <w:t>. Todos ellos instr</w:t>
      </w:r>
      <w:r w:rsidR="00372949">
        <w:rPr>
          <w:rFonts w:ascii="Arial" w:hAnsi="Arial" w:cs="Arial"/>
          <w:sz w:val="24"/>
          <w:szCs w:val="24"/>
        </w:rPr>
        <w:t xml:space="preserve">umentos normativos reguladores </w:t>
      </w:r>
      <w:r w:rsidR="00800F06" w:rsidRPr="00C702D3">
        <w:rPr>
          <w:rFonts w:ascii="Arial" w:hAnsi="Arial" w:cs="Arial"/>
          <w:sz w:val="24"/>
          <w:szCs w:val="24"/>
        </w:rPr>
        <w:t>de la tarea docente, del ingreso, la trayectoria formativa, la permanencia</w:t>
      </w:r>
      <w:r w:rsidR="0004002E">
        <w:rPr>
          <w:rFonts w:ascii="Arial" w:hAnsi="Arial" w:cs="Arial"/>
          <w:sz w:val="24"/>
          <w:szCs w:val="24"/>
        </w:rPr>
        <w:t xml:space="preserve"> y promoción de los estudiantes</w:t>
      </w:r>
      <w:r w:rsidR="00945C4D">
        <w:rPr>
          <w:rFonts w:ascii="Arial" w:hAnsi="Arial" w:cs="Arial"/>
          <w:sz w:val="24"/>
          <w:szCs w:val="24"/>
        </w:rPr>
        <w:t>.</w:t>
      </w:r>
      <w:r w:rsidR="00800F06" w:rsidRPr="00C702D3">
        <w:rPr>
          <w:rFonts w:ascii="Arial" w:hAnsi="Arial" w:cs="Arial"/>
          <w:sz w:val="24"/>
          <w:szCs w:val="24"/>
        </w:rPr>
        <w:t xml:space="preserve"> </w:t>
      </w:r>
    </w:p>
    <w:p w:rsidR="00FB2237" w:rsidRDefault="007B02E0" w:rsidP="00555699">
      <w:pPr>
        <w:spacing w:after="0" w:line="360" w:lineRule="auto"/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preciso explicitar</w:t>
      </w:r>
      <w:r w:rsidR="00DD3903">
        <w:rPr>
          <w:rFonts w:ascii="Arial" w:hAnsi="Arial" w:cs="Arial"/>
          <w:sz w:val="24"/>
          <w:szCs w:val="24"/>
        </w:rPr>
        <w:t xml:space="preserve"> dos </w:t>
      </w:r>
      <w:r w:rsidR="00DD3903" w:rsidRPr="0004002E">
        <w:rPr>
          <w:rFonts w:ascii="Arial" w:hAnsi="Arial" w:cs="Arial"/>
          <w:sz w:val="24"/>
          <w:szCs w:val="24"/>
        </w:rPr>
        <w:t xml:space="preserve">líneas </w:t>
      </w:r>
      <w:r w:rsidR="0004002E">
        <w:rPr>
          <w:rFonts w:ascii="Arial" w:hAnsi="Arial" w:cs="Arial"/>
          <w:sz w:val="24"/>
          <w:szCs w:val="24"/>
        </w:rPr>
        <w:t>que dirigen la acción</w:t>
      </w:r>
      <w:r>
        <w:rPr>
          <w:rFonts w:ascii="Arial" w:hAnsi="Arial" w:cs="Arial"/>
          <w:sz w:val="24"/>
          <w:szCs w:val="24"/>
        </w:rPr>
        <w:t xml:space="preserve"> de esta propuesta, </w:t>
      </w:r>
      <w:r w:rsidR="00EE5A9D">
        <w:rPr>
          <w:rFonts w:ascii="Arial" w:hAnsi="Arial" w:cs="Arial"/>
          <w:sz w:val="24"/>
          <w:szCs w:val="24"/>
        </w:rPr>
        <w:t>dispuesta</w:t>
      </w:r>
      <w:r w:rsidR="006D3765">
        <w:rPr>
          <w:rFonts w:ascii="Arial" w:hAnsi="Arial" w:cs="Arial"/>
          <w:sz w:val="24"/>
          <w:szCs w:val="24"/>
        </w:rPr>
        <w:t>s</w:t>
      </w:r>
      <w:r w:rsidR="00EE5A9D">
        <w:rPr>
          <w:rFonts w:ascii="Arial" w:hAnsi="Arial" w:cs="Arial"/>
          <w:sz w:val="24"/>
          <w:szCs w:val="24"/>
        </w:rPr>
        <w:t xml:space="preserve"> a partir de la identidad propia del Taller de Práctica I, donde se aborda</w:t>
      </w:r>
      <w:r w:rsidR="006D3765">
        <w:rPr>
          <w:rFonts w:ascii="Arial" w:hAnsi="Arial" w:cs="Arial"/>
          <w:sz w:val="24"/>
          <w:szCs w:val="24"/>
        </w:rPr>
        <w:t>n los fundamentos de</w:t>
      </w:r>
      <w:r w:rsidR="00EE5A9D">
        <w:rPr>
          <w:rFonts w:ascii="Arial" w:hAnsi="Arial" w:cs="Arial"/>
          <w:sz w:val="24"/>
          <w:szCs w:val="24"/>
        </w:rPr>
        <w:t xml:space="preserve"> la tarea de educar de manera compleja y desde múltiples dimensiones, confrontando las lecturas subjetivas, las socio-históricas con teorías pedagógicas y construcciones reflexivas (personales y colectivas). </w:t>
      </w:r>
      <w:r w:rsidR="003F671E" w:rsidRPr="003F671E">
        <w:rPr>
          <w:rFonts w:ascii="Arial" w:hAnsi="Arial" w:cs="Arial"/>
          <w:sz w:val="24"/>
          <w:szCs w:val="24"/>
        </w:rPr>
        <w:t>El taller, de acuerdo al Diseño Curricular Jurisdiccional del Profesorado de Educación Iniciales</w:t>
      </w:r>
      <w:r w:rsidR="0004002E">
        <w:rPr>
          <w:rFonts w:ascii="Arial" w:hAnsi="Arial" w:cs="Arial"/>
          <w:sz w:val="24"/>
          <w:szCs w:val="24"/>
        </w:rPr>
        <w:t xml:space="preserve"> (2009)</w:t>
      </w:r>
      <w:r w:rsidR="003F671E">
        <w:rPr>
          <w:rFonts w:ascii="Arial" w:hAnsi="Arial" w:cs="Arial"/>
          <w:sz w:val="24"/>
          <w:szCs w:val="24"/>
        </w:rPr>
        <w:t xml:space="preserve"> es</w:t>
      </w:r>
      <w:r w:rsidR="0004002E">
        <w:rPr>
          <w:rFonts w:ascii="Arial" w:hAnsi="Arial" w:cs="Arial"/>
          <w:sz w:val="24"/>
          <w:szCs w:val="24"/>
        </w:rPr>
        <w:t xml:space="preserve"> “(…) </w:t>
      </w:r>
      <w:r w:rsidR="00FB2237" w:rsidRPr="0004002E">
        <w:rPr>
          <w:rFonts w:ascii="Arial" w:hAnsi="Arial" w:cs="Arial"/>
          <w:sz w:val="24"/>
          <w:szCs w:val="24"/>
        </w:rPr>
        <w:t>hacer creativo y reflexivo en el que se ponen en juego tanto los marcos conceptuales disponibles como la búsqueda de otros nuevos que resulten necesarios para orientar, resolver o interpretar los desafíos de</w:t>
      </w:r>
      <w:r w:rsidR="0004002E">
        <w:rPr>
          <w:rFonts w:ascii="Arial" w:hAnsi="Arial" w:cs="Arial"/>
          <w:sz w:val="24"/>
          <w:szCs w:val="24"/>
        </w:rPr>
        <w:t xml:space="preserve"> la producción y de la práctica”</w:t>
      </w:r>
      <w:r w:rsidR="00C9750A">
        <w:rPr>
          <w:rFonts w:ascii="Arial" w:hAnsi="Arial" w:cs="Arial"/>
          <w:sz w:val="24"/>
          <w:szCs w:val="24"/>
        </w:rPr>
        <w:t>.</w:t>
      </w:r>
      <w:r w:rsidR="0004002E" w:rsidRPr="0004002E">
        <w:rPr>
          <w:rFonts w:ascii="Arial" w:hAnsi="Arial" w:cs="Arial"/>
          <w:sz w:val="24"/>
          <w:szCs w:val="24"/>
        </w:rPr>
        <w:t xml:space="preserve"> </w:t>
      </w:r>
      <w:r w:rsidR="0004002E">
        <w:rPr>
          <w:rFonts w:ascii="Arial" w:hAnsi="Arial" w:cs="Arial"/>
          <w:sz w:val="24"/>
          <w:szCs w:val="24"/>
        </w:rPr>
        <w:t>(p</w:t>
      </w:r>
      <w:r w:rsidR="0004002E" w:rsidRPr="0004002E">
        <w:rPr>
          <w:rFonts w:ascii="Arial" w:hAnsi="Arial" w:cs="Arial"/>
          <w:sz w:val="24"/>
          <w:szCs w:val="24"/>
        </w:rPr>
        <w:t>.19</w:t>
      </w:r>
      <w:r w:rsidR="0004002E">
        <w:rPr>
          <w:rFonts w:ascii="Arial" w:hAnsi="Arial" w:cs="Arial"/>
          <w:sz w:val="24"/>
          <w:szCs w:val="24"/>
        </w:rPr>
        <w:t>)</w:t>
      </w:r>
    </w:p>
    <w:p w:rsidR="00100BC1" w:rsidRDefault="00EE5A9D" w:rsidP="00555699">
      <w:pPr>
        <w:spacing w:after="0" w:line="36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240F93">
        <w:rPr>
          <w:rFonts w:ascii="Arial" w:hAnsi="Arial" w:cs="Arial"/>
          <w:sz w:val="24"/>
          <w:szCs w:val="24"/>
        </w:rPr>
        <w:t>La primer</w:t>
      </w:r>
      <w:r>
        <w:rPr>
          <w:rFonts w:ascii="Arial" w:hAnsi="Arial" w:cs="Arial"/>
          <w:sz w:val="24"/>
          <w:szCs w:val="24"/>
        </w:rPr>
        <w:t xml:space="preserve"> línea que se pretende seguir</w:t>
      </w:r>
      <w:r w:rsidR="000641FE">
        <w:rPr>
          <w:rFonts w:ascii="Arial" w:hAnsi="Arial" w:cs="Arial"/>
          <w:sz w:val="24"/>
          <w:szCs w:val="24"/>
        </w:rPr>
        <w:t xml:space="preserve"> refiere al necesario trabajo con la diversidad</w:t>
      </w:r>
      <w:r w:rsidR="003D069E">
        <w:rPr>
          <w:rFonts w:ascii="Arial" w:hAnsi="Arial" w:cs="Arial"/>
          <w:sz w:val="24"/>
          <w:szCs w:val="24"/>
        </w:rPr>
        <w:t>, el reconocimiento del</w:t>
      </w:r>
      <w:r w:rsidR="003D069E" w:rsidRPr="003D069E">
        <w:rPr>
          <w:rFonts w:ascii="Arial" w:hAnsi="Arial" w:cs="Arial"/>
          <w:sz w:val="24"/>
          <w:szCs w:val="24"/>
        </w:rPr>
        <w:t xml:space="preserve"> otro en cuanto otro</w:t>
      </w:r>
      <w:r w:rsidR="000641FE">
        <w:rPr>
          <w:rFonts w:ascii="Arial" w:hAnsi="Arial" w:cs="Arial"/>
          <w:sz w:val="24"/>
          <w:szCs w:val="24"/>
        </w:rPr>
        <w:t xml:space="preserve"> </w:t>
      </w:r>
      <w:r w:rsidR="003D069E">
        <w:rPr>
          <w:rFonts w:ascii="Arial" w:hAnsi="Arial" w:cs="Arial"/>
          <w:sz w:val="24"/>
          <w:szCs w:val="24"/>
        </w:rPr>
        <w:t>desde</w:t>
      </w:r>
      <w:r w:rsidR="000641FE">
        <w:rPr>
          <w:rFonts w:ascii="Arial" w:hAnsi="Arial" w:cs="Arial"/>
          <w:sz w:val="24"/>
          <w:szCs w:val="24"/>
        </w:rPr>
        <w:t xml:space="preserve"> el respeto por la diferencia, </w:t>
      </w:r>
      <w:r w:rsidR="00240F93">
        <w:rPr>
          <w:rFonts w:ascii="Arial" w:hAnsi="Arial" w:cs="Arial"/>
          <w:sz w:val="24"/>
          <w:szCs w:val="24"/>
        </w:rPr>
        <w:t>“</w:t>
      </w:r>
      <w:r w:rsidR="000641FE">
        <w:rPr>
          <w:rFonts w:ascii="Arial" w:hAnsi="Arial" w:cs="Arial"/>
          <w:sz w:val="24"/>
          <w:szCs w:val="24"/>
        </w:rPr>
        <w:t>(…) educar, en tanto proceso interhumanos, es disfrutar de la heterogeneidad”</w:t>
      </w:r>
      <w:r w:rsidR="000641FE">
        <w:rPr>
          <w:rStyle w:val="Refdenotaalpie"/>
          <w:rFonts w:ascii="Arial" w:hAnsi="Arial" w:cs="Arial"/>
          <w:sz w:val="24"/>
          <w:szCs w:val="24"/>
        </w:rPr>
        <w:footnoteReference w:id="3"/>
      </w:r>
      <w:r w:rsidR="00100BC1">
        <w:rPr>
          <w:rFonts w:ascii="Arial" w:hAnsi="Arial" w:cs="Arial"/>
          <w:sz w:val="24"/>
          <w:szCs w:val="24"/>
        </w:rPr>
        <w:t>. A</w:t>
      </w:r>
      <w:r w:rsidR="000641FE">
        <w:rPr>
          <w:rFonts w:ascii="Arial" w:hAnsi="Arial" w:cs="Arial"/>
          <w:sz w:val="24"/>
          <w:szCs w:val="24"/>
        </w:rPr>
        <w:t xml:space="preserve">nte tal desafío se fortalece </w:t>
      </w:r>
      <w:r w:rsidR="007B02E0">
        <w:rPr>
          <w:rFonts w:ascii="Arial" w:hAnsi="Arial" w:cs="Arial"/>
          <w:sz w:val="24"/>
          <w:szCs w:val="24"/>
        </w:rPr>
        <w:t>un</w:t>
      </w:r>
      <w:r w:rsidR="000641FE">
        <w:rPr>
          <w:rFonts w:ascii="Arial" w:hAnsi="Arial" w:cs="Arial"/>
          <w:sz w:val="24"/>
          <w:szCs w:val="24"/>
        </w:rPr>
        <w:t xml:space="preserve"> abordaje ético, </w:t>
      </w:r>
      <w:r w:rsidR="007B02E0">
        <w:rPr>
          <w:rFonts w:ascii="Arial" w:hAnsi="Arial" w:cs="Arial"/>
          <w:sz w:val="24"/>
          <w:szCs w:val="24"/>
        </w:rPr>
        <w:t>desde</w:t>
      </w:r>
      <w:r w:rsidR="000641FE">
        <w:rPr>
          <w:rFonts w:ascii="Arial" w:hAnsi="Arial" w:cs="Arial"/>
          <w:sz w:val="24"/>
          <w:szCs w:val="24"/>
        </w:rPr>
        <w:t xml:space="preserve"> la convicción de que la tarea docente es una </w:t>
      </w:r>
      <w:r w:rsidR="00861DE9">
        <w:rPr>
          <w:rFonts w:ascii="Arial" w:hAnsi="Arial" w:cs="Arial"/>
          <w:sz w:val="24"/>
          <w:szCs w:val="24"/>
        </w:rPr>
        <w:t>“</w:t>
      </w:r>
      <w:r w:rsidR="000641FE" w:rsidRPr="000641FE">
        <w:rPr>
          <w:rFonts w:ascii="Arial" w:hAnsi="Arial" w:cs="Arial"/>
          <w:i/>
          <w:sz w:val="24"/>
          <w:szCs w:val="24"/>
        </w:rPr>
        <w:t>Mediación Pedagógica</w:t>
      </w:r>
      <w:r w:rsidR="00C826F9">
        <w:rPr>
          <w:rFonts w:ascii="Arial" w:hAnsi="Arial" w:cs="Arial"/>
          <w:i/>
          <w:sz w:val="24"/>
          <w:szCs w:val="24"/>
        </w:rPr>
        <w:t>”</w:t>
      </w:r>
      <w:r w:rsidR="000641FE">
        <w:rPr>
          <w:rFonts w:ascii="Arial" w:hAnsi="Arial" w:cs="Arial"/>
          <w:sz w:val="24"/>
          <w:szCs w:val="24"/>
        </w:rPr>
        <w:t xml:space="preserve"> </w:t>
      </w:r>
      <w:r w:rsidR="00100BC1" w:rsidRPr="0004002E">
        <w:rPr>
          <w:rFonts w:ascii="Arial" w:hAnsi="Arial" w:cs="Arial"/>
          <w:sz w:val="24"/>
          <w:szCs w:val="24"/>
        </w:rPr>
        <w:t>(Davini, 2015</w:t>
      </w:r>
      <w:r w:rsidR="0004002E" w:rsidRPr="0004002E">
        <w:rPr>
          <w:rFonts w:ascii="Arial" w:hAnsi="Arial" w:cs="Arial"/>
          <w:sz w:val="24"/>
          <w:szCs w:val="24"/>
        </w:rPr>
        <w:t>,</w:t>
      </w:r>
      <w:r w:rsidR="00100BC1" w:rsidRPr="0004002E">
        <w:rPr>
          <w:rFonts w:ascii="Arial" w:hAnsi="Arial" w:cs="Arial"/>
          <w:sz w:val="24"/>
          <w:szCs w:val="24"/>
        </w:rPr>
        <w:t xml:space="preserve"> </w:t>
      </w:r>
      <w:r w:rsidR="0004002E" w:rsidRPr="0004002E">
        <w:rPr>
          <w:rFonts w:ascii="Arial" w:hAnsi="Arial" w:cs="Arial"/>
          <w:sz w:val="24"/>
          <w:szCs w:val="24"/>
        </w:rPr>
        <w:t>p.</w:t>
      </w:r>
      <w:r w:rsidR="00100BC1" w:rsidRPr="0004002E">
        <w:rPr>
          <w:rFonts w:ascii="Arial" w:hAnsi="Arial" w:cs="Arial"/>
          <w:sz w:val="24"/>
          <w:szCs w:val="24"/>
        </w:rPr>
        <w:t>31)</w:t>
      </w:r>
      <w:r w:rsidR="00C826F9">
        <w:rPr>
          <w:rFonts w:ascii="Arial" w:hAnsi="Arial" w:cs="Arial"/>
          <w:sz w:val="24"/>
          <w:szCs w:val="24"/>
        </w:rPr>
        <w:t>,</w:t>
      </w:r>
      <w:r w:rsidR="000641FE">
        <w:rPr>
          <w:rFonts w:ascii="Arial" w:hAnsi="Arial" w:cs="Arial"/>
          <w:sz w:val="24"/>
          <w:szCs w:val="24"/>
        </w:rPr>
        <w:t xml:space="preserve"> </w:t>
      </w:r>
      <w:r w:rsidR="00100BC1">
        <w:rPr>
          <w:rFonts w:ascii="Arial" w:hAnsi="Arial" w:cs="Arial"/>
          <w:sz w:val="24"/>
          <w:szCs w:val="24"/>
        </w:rPr>
        <w:t>entre los contenidos, una intencionalidad educativa propia del docente y la heterogeneidad de la clase, que contiene características y necesidades diversas en cada uno de los individuos que la componen</w:t>
      </w:r>
      <w:r w:rsidR="00CC01BE">
        <w:rPr>
          <w:rFonts w:ascii="Arial" w:hAnsi="Arial" w:cs="Arial"/>
          <w:sz w:val="24"/>
          <w:szCs w:val="24"/>
        </w:rPr>
        <w:t>, trabajando desde lo que aporta lo múltiple apuntando al cuestionamiento y la trasformación. Para lograrlo será necesario, identificar los rasgos específicos que constituyen una identidad propia como comunidad, como institución, como carrera y por cada grupo en particular, haciendo del trabajo en el taller encuentros de enseñanza y aprendizaje situados</w:t>
      </w:r>
      <w:r w:rsidR="004B303E">
        <w:rPr>
          <w:rFonts w:ascii="Arial" w:hAnsi="Arial" w:cs="Arial"/>
          <w:sz w:val="24"/>
          <w:szCs w:val="24"/>
        </w:rPr>
        <w:t>, basados en la “hospitalidad”</w:t>
      </w:r>
      <w:r w:rsidR="0018389C">
        <w:rPr>
          <w:rFonts w:ascii="Arial" w:hAnsi="Arial" w:cs="Arial"/>
          <w:sz w:val="24"/>
          <w:szCs w:val="24"/>
        </w:rPr>
        <w:t xml:space="preserve"> (Sk</w:t>
      </w:r>
      <w:r w:rsidR="004B303E">
        <w:rPr>
          <w:rFonts w:ascii="Arial" w:hAnsi="Arial" w:cs="Arial"/>
          <w:sz w:val="24"/>
          <w:szCs w:val="24"/>
        </w:rPr>
        <w:t>l</w:t>
      </w:r>
      <w:r w:rsidR="0018389C">
        <w:rPr>
          <w:rFonts w:ascii="Arial" w:hAnsi="Arial" w:cs="Arial"/>
          <w:sz w:val="24"/>
          <w:szCs w:val="24"/>
        </w:rPr>
        <w:t>i</w:t>
      </w:r>
      <w:r w:rsidR="004B303E">
        <w:rPr>
          <w:rFonts w:ascii="Arial" w:hAnsi="Arial" w:cs="Arial"/>
          <w:sz w:val="24"/>
          <w:szCs w:val="24"/>
        </w:rPr>
        <w:t>ar y Tell</w:t>
      </w:r>
      <w:r w:rsidR="0018389C">
        <w:rPr>
          <w:rFonts w:ascii="Arial" w:hAnsi="Arial" w:cs="Arial"/>
          <w:sz w:val="24"/>
          <w:szCs w:val="24"/>
        </w:rPr>
        <w:t>é</w:t>
      </w:r>
      <w:r w:rsidR="004B303E">
        <w:rPr>
          <w:rFonts w:ascii="Arial" w:hAnsi="Arial" w:cs="Arial"/>
          <w:sz w:val="24"/>
          <w:szCs w:val="24"/>
        </w:rPr>
        <w:t>z</w:t>
      </w:r>
      <w:r w:rsidR="00C826F9">
        <w:rPr>
          <w:rFonts w:ascii="Arial" w:hAnsi="Arial" w:cs="Arial"/>
          <w:sz w:val="24"/>
          <w:szCs w:val="24"/>
        </w:rPr>
        <w:t>, 2008,</w:t>
      </w:r>
      <w:r w:rsidR="004B303E">
        <w:rPr>
          <w:rFonts w:ascii="Arial" w:hAnsi="Arial" w:cs="Arial"/>
          <w:sz w:val="24"/>
          <w:szCs w:val="24"/>
        </w:rPr>
        <w:t xml:space="preserve"> </w:t>
      </w:r>
      <w:r w:rsidR="00C826F9">
        <w:rPr>
          <w:rFonts w:ascii="Arial" w:hAnsi="Arial" w:cs="Arial"/>
          <w:sz w:val="24"/>
          <w:szCs w:val="24"/>
        </w:rPr>
        <w:t>p.</w:t>
      </w:r>
      <w:r w:rsidR="004B303E">
        <w:rPr>
          <w:rFonts w:ascii="Arial" w:hAnsi="Arial" w:cs="Arial"/>
          <w:sz w:val="24"/>
          <w:szCs w:val="24"/>
        </w:rPr>
        <w:t>120)</w:t>
      </w:r>
      <w:r w:rsidR="00CC01BE">
        <w:rPr>
          <w:rFonts w:ascii="Arial" w:hAnsi="Arial" w:cs="Arial"/>
          <w:sz w:val="24"/>
          <w:szCs w:val="24"/>
        </w:rPr>
        <w:t xml:space="preserve"> y que la formación  represente una trasformación del futuro docente quien a su vez transformar</w:t>
      </w:r>
      <w:r w:rsidR="00240F93">
        <w:rPr>
          <w:rFonts w:ascii="Arial" w:hAnsi="Arial" w:cs="Arial"/>
          <w:sz w:val="24"/>
          <w:szCs w:val="24"/>
        </w:rPr>
        <w:t>á</w:t>
      </w:r>
      <w:r w:rsidR="00CC01BE">
        <w:rPr>
          <w:rFonts w:ascii="Arial" w:hAnsi="Arial" w:cs="Arial"/>
          <w:sz w:val="24"/>
          <w:szCs w:val="24"/>
        </w:rPr>
        <w:t xml:space="preserve"> el medio social en el que se inscriban sus prácticas.   </w:t>
      </w:r>
    </w:p>
    <w:p w:rsidR="00C826F9" w:rsidRPr="00903F4A" w:rsidRDefault="00C826F9" w:rsidP="00800F0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4B303E" w:rsidRDefault="002514A8" w:rsidP="00BA6FD3">
      <w:pPr>
        <w:spacing w:after="0" w:line="360" w:lineRule="auto"/>
        <w:ind w:left="284"/>
        <w:jc w:val="both"/>
        <w:rPr>
          <w:rFonts w:ascii="Arial" w:hAnsi="Arial" w:cs="Arial"/>
          <w:i/>
          <w:sz w:val="24"/>
          <w:szCs w:val="24"/>
        </w:rPr>
      </w:pPr>
      <w:r w:rsidRPr="00C826F9">
        <w:rPr>
          <w:rFonts w:ascii="Arial" w:hAnsi="Arial" w:cs="Arial"/>
          <w:sz w:val="24"/>
          <w:szCs w:val="24"/>
        </w:rPr>
        <w:t xml:space="preserve">Pensar la diversidad en términos de hospitalidad supone, ni más ni menos, que cambiar el lenguaje de nuestra propia experiencia y entrar en el territorio de la atención al otro </w:t>
      </w:r>
      <w:r w:rsidRPr="00C826F9">
        <w:rPr>
          <w:rFonts w:ascii="Arial" w:hAnsi="Arial" w:cs="Arial"/>
          <w:sz w:val="24"/>
          <w:szCs w:val="24"/>
        </w:rPr>
        <w:lastRenderedPageBreak/>
        <w:t xml:space="preserve">(…) dejar que </w:t>
      </w:r>
      <w:bookmarkStart w:id="0" w:name="_GoBack"/>
      <w:bookmarkEnd w:id="0"/>
      <w:r w:rsidRPr="00C826F9">
        <w:rPr>
          <w:rFonts w:ascii="Arial" w:hAnsi="Arial" w:cs="Arial"/>
          <w:sz w:val="24"/>
          <w:szCs w:val="24"/>
        </w:rPr>
        <w:t>el otro irrumpa como tal en nuestras aulas, en nuestros temas, en nuestro curriculum escolar, en nuestros patios, en nuestras vidas</w:t>
      </w:r>
      <w:r w:rsidRPr="002514A8">
        <w:rPr>
          <w:rFonts w:ascii="Arial" w:hAnsi="Arial" w:cs="Arial"/>
          <w:i/>
          <w:sz w:val="24"/>
          <w:szCs w:val="24"/>
        </w:rPr>
        <w:t xml:space="preserve">. </w:t>
      </w:r>
      <w:r>
        <w:rPr>
          <w:rStyle w:val="Refdenotaalpie"/>
          <w:rFonts w:ascii="Arial" w:hAnsi="Arial" w:cs="Arial"/>
          <w:i/>
          <w:sz w:val="24"/>
          <w:szCs w:val="24"/>
        </w:rPr>
        <w:footnoteReference w:id="4"/>
      </w:r>
    </w:p>
    <w:p w:rsidR="00C826F9" w:rsidRPr="00903F4A" w:rsidRDefault="00C826F9" w:rsidP="00800F0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D3DBF" w:rsidRDefault="00597E41" w:rsidP="00555699">
      <w:pPr>
        <w:spacing w:after="0" w:line="36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C826F9">
        <w:rPr>
          <w:rFonts w:ascii="Arial" w:hAnsi="Arial" w:cs="Arial"/>
          <w:sz w:val="24"/>
          <w:szCs w:val="24"/>
        </w:rPr>
        <w:t>L</w:t>
      </w:r>
      <w:r w:rsidR="00EE5A9D" w:rsidRPr="00C826F9">
        <w:rPr>
          <w:rFonts w:ascii="Arial" w:hAnsi="Arial" w:cs="Arial"/>
          <w:sz w:val="24"/>
          <w:szCs w:val="24"/>
        </w:rPr>
        <w:t>a segunda</w:t>
      </w:r>
      <w:r w:rsidR="00EE5A9D">
        <w:rPr>
          <w:rFonts w:ascii="Arial" w:hAnsi="Arial" w:cs="Arial"/>
          <w:sz w:val="24"/>
          <w:szCs w:val="24"/>
        </w:rPr>
        <w:t xml:space="preserve"> línea que guía esta propuesta</w:t>
      </w:r>
      <w:r w:rsidR="005C0196">
        <w:rPr>
          <w:rFonts w:ascii="Arial" w:hAnsi="Arial" w:cs="Arial"/>
          <w:sz w:val="24"/>
          <w:szCs w:val="24"/>
        </w:rPr>
        <w:t>,</w:t>
      </w:r>
      <w:r w:rsidR="00EE5A9D">
        <w:rPr>
          <w:rFonts w:ascii="Arial" w:hAnsi="Arial" w:cs="Arial"/>
          <w:sz w:val="24"/>
          <w:szCs w:val="24"/>
        </w:rPr>
        <w:t xml:space="preserve"> </w:t>
      </w:r>
      <w:r w:rsidR="00EE1906">
        <w:rPr>
          <w:rFonts w:ascii="Arial" w:hAnsi="Arial" w:cs="Arial"/>
          <w:sz w:val="24"/>
          <w:szCs w:val="24"/>
        </w:rPr>
        <w:t>tiene como punto de partida la multiplicidad, lo polisémico, lo ambiguo</w:t>
      </w:r>
      <w:r w:rsidR="005C0196">
        <w:rPr>
          <w:rFonts w:ascii="Arial" w:hAnsi="Arial" w:cs="Arial"/>
          <w:sz w:val="24"/>
          <w:szCs w:val="24"/>
        </w:rPr>
        <w:t>,</w:t>
      </w:r>
      <w:r w:rsidR="00EE1906">
        <w:rPr>
          <w:rFonts w:ascii="Arial" w:hAnsi="Arial" w:cs="Arial"/>
          <w:sz w:val="24"/>
          <w:szCs w:val="24"/>
        </w:rPr>
        <w:t xml:space="preserve"> </w:t>
      </w:r>
      <w:r w:rsidR="005C0196">
        <w:rPr>
          <w:rFonts w:ascii="Arial" w:hAnsi="Arial" w:cs="Arial"/>
          <w:sz w:val="24"/>
          <w:szCs w:val="24"/>
        </w:rPr>
        <w:t>y</w:t>
      </w:r>
      <w:r w:rsidR="00EE1906">
        <w:rPr>
          <w:rFonts w:ascii="Arial" w:hAnsi="Arial" w:cs="Arial"/>
          <w:sz w:val="24"/>
          <w:szCs w:val="24"/>
        </w:rPr>
        <w:t xml:space="preserve"> el valor que otorga al espacio reflexivo</w:t>
      </w:r>
      <w:r w:rsidR="007B02E0">
        <w:rPr>
          <w:rFonts w:ascii="Arial" w:hAnsi="Arial" w:cs="Arial"/>
          <w:sz w:val="24"/>
          <w:szCs w:val="24"/>
        </w:rPr>
        <w:t>,</w:t>
      </w:r>
      <w:r w:rsidR="00EE1906">
        <w:rPr>
          <w:rFonts w:ascii="Arial" w:hAnsi="Arial" w:cs="Arial"/>
          <w:sz w:val="24"/>
          <w:szCs w:val="24"/>
        </w:rPr>
        <w:t xml:space="preserve"> el di</w:t>
      </w:r>
      <w:r w:rsidR="005C0196">
        <w:rPr>
          <w:rFonts w:ascii="Arial" w:hAnsi="Arial" w:cs="Arial"/>
          <w:sz w:val="24"/>
          <w:szCs w:val="24"/>
        </w:rPr>
        <w:t>á</w:t>
      </w:r>
      <w:r w:rsidR="00EE1906">
        <w:rPr>
          <w:rFonts w:ascii="Arial" w:hAnsi="Arial" w:cs="Arial"/>
          <w:sz w:val="24"/>
          <w:szCs w:val="24"/>
        </w:rPr>
        <w:t xml:space="preserve">logo permanente con </w:t>
      </w:r>
      <w:r w:rsidR="00F54C31">
        <w:rPr>
          <w:rFonts w:ascii="Arial" w:hAnsi="Arial" w:cs="Arial"/>
          <w:sz w:val="24"/>
          <w:szCs w:val="24"/>
        </w:rPr>
        <w:t>el “plano de la estéticas” (Méndez, 2017) y la expresión artística</w:t>
      </w:r>
      <w:r w:rsidR="00EE1906">
        <w:rPr>
          <w:rFonts w:ascii="Arial" w:hAnsi="Arial" w:cs="Arial"/>
          <w:sz w:val="24"/>
          <w:szCs w:val="24"/>
        </w:rPr>
        <w:t>.</w:t>
      </w:r>
      <w:r w:rsidR="008B1A2A">
        <w:rPr>
          <w:rFonts w:ascii="Arial" w:hAnsi="Arial" w:cs="Arial"/>
          <w:sz w:val="24"/>
          <w:szCs w:val="24"/>
        </w:rPr>
        <w:t xml:space="preserve"> </w:t>
      </w:r>
    </w:p>
    <w:p w:rsidR="005D3AC1" w:rsidRPr="00903F4A" w:rsidRDefault="005D3AC1" w:rsidP="00800F0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EE5A9D" w:rsidRPr="00903F4A" w:rsidRDefault="008B1A2A" w:rsidP="00BA6FD3">
      <w:pPr>
        <w:tabs>
          <w:tab w:val="left" w:pos="9498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903F4A">
        <w:rPr>
          <w:rFonts w:ascii="Arial" w:hAnsi="Arial" w:cs="Arial"/>
          <w:sz w:val="24"/>
          <w:szCs w:val="24"/>
        </w:rPr>
        <w:t>De esta manera s</w:t>
      </w:r>
      <w:r w:rsidRPr="00903F4A">
        <w:rPr>
          <w:rFonts w:ascii="Arial" w:hAnsi="Arial" w:cs="Arial"/>
          <w:bCs/>
          <w:sz w:val="24"/>
          <w:szCs w:val="24"/>
        </w:rPr>
        <w:t>e</w:t>
      </w:r>
      <w:r w:rsidRPr="00903F4A">
        <w:rPr>
          <w:rFonts w:ascii="Arial" w:hAnsi="Arial" w:cs="Arial"/>
          <w:sz w:val="24"/>
          <w:szCs w:val="24"/>
        </w:rPr>
        <w:t> puede </w:t>
      </w:r>
      <w:r w:rsidRPr="00903F4A">
        <w:rPr>
          <w:rFonts w:ascii="Arial" w:hAnsi="Arial" w:cs="Arial"/>
          <w:bCs/>
          <w:sz w:val="24"/>
          <w:szCs w:val="24"/>
        </w:rPr>
        <w:t>soñar</w:t>
      </w:r>
      <w:r w:rsidRPr="00903F4A">
        <w:rPr>
          <w:rFonts w:ascii="Arial" w:hAnsi="Arial" w:cs="Arial"/>
          <w:sz w:val="24"/>
          <w:szCs w:val="24"/>
        </w:rPr>
        <w:t> con una </w:t>
      </w:r>
      <w:r w:rsidRPr="00903F4A">
        <w:rPr>
          <w:rFonts w:ascii="Arial" w:hAnsi="Arial" w:cs="Arial"/>
          <w:bCs/>
          <w:sz w:val="24"/>
          <w:szCs w:val="24"/>
        </w:rPr>
        <w:t>sociedad</w:t>
      </w:r>
      <w:r w:rsidRPr="00903F4A">
        <w:rPr>
          <w:rFonts w:ascii="Arial" w:hAnsi="Arial" w:cs="Arial"/>
          <w:sz w:val="24"/>
          <w:szCs w:val="24"/>
        </w:rPr>
        <w:t> de </w:t>
      </w:r>
      <w:r w:rsidRPr="00903F4A">
        <w:rPr>
          <w:rFonts w:ascii="Arial" w:hAnsi="Arial" w:cs="Arial"/>
          <w:bCs/>
          <w:sz w:val="24"/>
          <w:szCs w:val="24"/>
        </w:rPr>
        <w:t>emancipados</w:t>
      </w:r>
      <w:r w:rsidRPr="00903F4A">
        <w:rPr>
          <w:rFonts w:ascii="Arial" w:hAnsi="Arial" w:cs="Arial"/>
          <w:sz w:val="24"/>
          <w:szCs w:val="24"/>
        </w:rPr>
        <w:t>, que </w:t>
      </w:r>
      <w:r w:rsidRPr="00903F4A">
        <w:rPr>
          <w:rFonts w:ascii="Arial" w:hAnsi="Arial" w:cs="Arial"/>
          <w:bCs/>
          <w:sz w:val="24"/>
          <w:szCs w:val="24"/>
        </w:rPr>
        <w:t>sería</w:t>
      </w:r>
      <w:r w:rsidRPr="00903F4A">
        <w:rPr>
          <w:rFonts w:ascii="Arial" w:hAnsi="Arial" w:cs="Arial"/>
          <w:sz w:val="24"/>
          <w:szCs w:val="24"/>
        </w:rPr>
        <w:t xml:space="preserve"> una </w:t>
      </w:r>
      <w:r w:rsidRPr="00903F4A">
        <w:rPr>
          <w:rFonts w:ascii="Arial" w:hAnsi="Arial" w:cs="Arial"/>
          <w:bCs/>
          <w:sz w:val="24"/>
          <w:szCs w:val="24"/>
        </w:rPr>
        <w:t>sociedad</w:t>
      </w:r>
      <w:r w:rsidRPr="00903F4A">
        <w:rPr>
          <w:rFonts w:ascii="Arial" w:hAnsi="Arial" w:cs="Arial"/>
          <w:sz w:val="24"/>
          <w:szCs w:val="24"/>
        </w:rPr>
        <w:t> de </w:t>
      </w:r>
      <w:r w:rsidRPr="00903F4A">
        <w:rPr>
          <w:rFonts w:ascii="Arial" w:hAnsi="Arial" w:cs="Arial"/>
          <w:bCs/>
          <w:sz w:val="24"/>
          <w:szCs w:val="24"/>
        </w:rPr>
        <w:t xml:space="preserve">artistas. </w:t>
      </w:r>
      <w:r w:rsidR="00CB115D" w:rsidRPr="00903F4A">
        <w:rPr>
          <w:rFonts w:ascii="Arial" w:hAnsi="Arial" w:cs="Arial"/>
          <w:bCs/>
          <w:sz w:val="24"/>
          <w:szCs w:val="24"/>
        </w:rPr>
        <w:t>Una sociedad como ésta repudiaría la división entre los que saben y los que no</w:t>
      </w:r>
      <w:r w:rsidR="00FD3DBF" w:rsidRPr="00903F4A">
        <w:rPr>
          <w:rFonts w:ascii="Arial" w:hAnsi="Arial" w:cs="Arial"/>
          <w:sz w:val="24"/>
          <w:szCs w:val="24"/>
        </w:rPr>
        <w:t xml:space="preserve">, entre los que poseen o no la propiedad de la inteligencia. Solo sabría de espíritus que actúan: hombres que hacen, que hablan de lo que hacen y transforman así todas sus obras en medios para señalar la humanidad que está en ellos, como en todos. </w:t>
      </w:r>
      <w:r w:rsidRPr="00903F4A">
        <w:rPr>
          <w:rFonts w:ascii="Arial" w:hAnsi="Arial" w:cs="Arial"/>
          <w:sz w:val="24"/>
          <w:szCs w:val="24"/>
        </w:rPr>
        <w:t>(</w:t>
      </w:r>
      <w:r w:rsidR="00C826F9" w:rsidRPr="00903F4A">
        <w:rPr>
          <w:rFonts w:ascii="Arial" w:hAnsi="Arial" w:cs="Arial"/>
          <w:sz w:val="24"/>
          <w:szCs w:val="24"/>
        </w:rPr>
        <w:t>Rancière, 2007,</w:t>
      </w:r>
      <w:r w:rsidRPr="00903F4A">
        <w:rPr>
          <w:rFonts w:ascii="Arial" w:hAnsi="Arial" w:cs="Arial"/>
          <w:sz w:val="24"/>
          <w:szCs w:val="24"/>
        </w:rPr>
        <w:t xml:space="preserve"> p. 95)</w:t>
      </w:r>
    </w:p>
    <w:p w:rsidR="00C826F9" w:rsidRPr="00903F4A" w:rsidRDefault="00C826F9" w:rsidP="00C826F9">
      <w:pPr>
        <w:spacing w:after="0" w:line="360" w:lineRule="auto"/>
        <w:ind w:left="284" w:right="396"/>
        <w:jc w:val="both"/>
        <w:rPr>
          <w:rFonts w:ascii="Arial" w:hAnsi="Arial" w:cs="Arial"/>
          <w:sz w:val="16"/>
          <w:szCs w:val="16"/>
        </w:rPr>
      </w:pPr>
    </w:p>
    <w:p w:rsidR="00FD3DBF" w:rsidRDefault="00FD3DBF" w:rsidP="00555699">
      <w:pPr>
        <w:spacing w:after="0" w:line="360" w:lineRule="auto"/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taller otorga posibilidades innumerables para desafiar la división entre arte y conocimiento académico, e inscribir las </w:t>
      </w:r>
      <w:r w:rsidR="007172BC">
        <w:rPr>
          <w:rFonts w:ascii="Arial" w:hAnsi="Arial" w:cs="Arial"/>
          <w:sz w:val="24"/>
          <w:szCs w:val="24"/>
        </w:rPr>
        <w:t>prácticas</w:t>
      </w:r>
      <w:r>
        <w:rPr>
          <w:rFonts w:ascii="Arial" w:hAnsi="Arial" w:cs="Arial"/>
          <w:sz w:val="24"/>
          <w:szCs w:val="24"/>
        </w:rPr>
        <w:t xml:space="preserve"> pedagógicas en el ámbito de la experiencia sensible y emocional. </w:t>
      </w:r>
      <w:r w:rsidR="00C826F9">
        <w:rPr>
          <w:rFonts w:ascii="Arial" w:hAnsi="Arial" w:cs="Arial"/>
          <w:sz w:val="24"/>
          <w:szCs w:val="24"/>
        </w:rPr>
        <w:t>S</w:t>
      </w:r>
      <w:r w:rsidR="005C0196">
        <w:rPr>
          <w:rFonts w:ascii="Arial" w:hAnsi="Arial" w:cs="Arial"/>
          <w:sz w:val="24"/>
          <w:szCs w:val="24"/>
        </w:rPr>
        <w:t>i</w:t>
      </w:r>
      <w:r w:rsidR="007172BC">
        <w:rPr>
          <w:rFonts w:ascii="Arial" w:hAnsi="Arial" w:cs="Arial"/>
          <w:sz w:val="24"/>
          <w:szCs w:val="24"/>
        </w:rPr>
        <w:t xml:space="preserve"> el lenguaje artístico </w:t>
      </w:r>
      <w:r w:rsidR="00DA27CF" w:rsidRPr="00DA27CF">
        <w:rPr>
          <w:rFonts w:ascii="Arial" w:hAnsi="Arial" w:cs="Arial"/>
          <w:sz w:val="24"/>
          <w:szCs w:val="24"/>
        </w:rPr>
        <w:t xml:space="preserve">acompaña </w:t>
      </w:r>
      <w:r w:rsidR="005C0196" w:rsidRPr="00DA27CF">
        <w:rPr>
          <w:rFonts w:ascii="Arial" w:hAnsi="Arial" w:cs="Arial"/>
          <w:sz w:val="24"/>
          <w:szCs w:val="24"/>
        </w:rPr>
        <w:t xml:space="preserve">las experiencias </w:t>
      </w:r>
      <w:r w:rsidR="005C0196">
        <w:rPr>
          <w:rFonts w:ascii="Arial" w:hAnsi="Arial" w:cs="Arial"/>
          <w:sz w:val="24"/>
          <w:szCs w:val="24"/>
        </w:rPr>
        <w:t>teórico-prácticas</w:t>
      </w:r>
      <w:r w:rsidR="007172BC">
        <w:rPr>
          <w:rFonts w:ascii="Arial" w:hAnsi="Arial" w:cs="Arial"/>
          <w:sz w:val="24"/>
          <w:szCs w:val="24"/>
        </w:rPr>
        <w:t xml:space="preserve"> </w:t>
      </w:r>
      <w:r w:rsidR="005C0196">
        <w:rPr>
          <w:rFonts w:ascii="Arial" w:hAnsi="Arial" w:cs="Arial"/>
          <w:sz w:val="24"/>
          <w:szCs w:val="24"/>
        </w:rPr>
        <w:t>es posible</w:t>
      </w:r>
      <w:r w:rsidR="007172BC">
        <w:rPr>
          <w:rFonts w:ascii="Arial" w:hAnsi="Arial" w:cs="Arial"/>
          <w:sz w:val="24"/>
          <w:szCs w:val="24"/>
        </w:rPr>
        <w:t xml:space="preserve"> conquistar nuevos modos de percepción de lo subjetivo así como del otro</w:t>
      </w:r>
      <w:r w:rsidR="005C0196">
        <w:rPr>
          <w:rFonts w:ascii="Arial" w:hAnsi="Arial" w:cs="Arial"/>
          <w:sz w:val="24"/>
          <w:szCs w:val="24"/>
        </w:rPr>
        <w:t>,</w:t>
      </w:r>
      <w:r w:rsidR="007172BC">
        <w:rPr>
          <w:rFonts w:ascii="Arial" w:hAnsi="Arial" w:cs="Arial"/>
          <w:sz w:val="24"/>
          <w:szCs w:val="24"/>
        </w:rPr>
        <w:t xml:space="preserve"> en tanto sujetos culturales y sociales en formación. </w:t>
      </w:r>
    </w:p>
    <w:p w:rsidR="007172BC" w:rsidRDefault="00DF0F91" w:rsidP="00555699">
      <w:pPr>
        <w:spacing w:after="0" w:line="360" w:lineRule="auto"/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CC733F">
        <w:rPr>
          <w:rFonts w:ascii="Arial" w:hAnsi="Arial" w:cs="Arial"/>
          <w:sz w:val="24"/>
          <w:szCs w:val="24"/>
        </w:rPr>
        <w:t xml:space="preserve">inclusión </w:t>
      </w:r>
      <w:r>
        <w:rPr>
          <w:rFonts w:ascii="Arial" w:hAnsi="Arial" w:cs="Arial"/>
          <w:sz w:val="24"/>
          <w:szCs w:val="24"/>
        </w:rPr>
        <w:t>del lenguaje artístico</w:t>
      </w:r>
      <w:r w:rsidR="00DA27CF">
        <w:rPr>
          <w:rFonts w:ascii="Arial" w:hAnsi="Arial" w:cs="Arial"/>
          <w:sz w:val="24"/>
          <w:szCs w:val="24"/>
        </w:rPr>
        <w:t xml:space="preserve"> y lúdico</w:t>
      </w:r>
      <w:r>
        <w:rPr>
          <w:rFonts w:ascii="Arial" w:hAnsi="Arial" w:cs="Arial"/>
          <w:sz w:val="24"/>
          <w:szCs w:val="24"/>
        </w:rPr>
        <w:t xml:space="preserve"> desde </w:t>
      </w:r>
      <w:r w:rsidR="00CC733F">
        <w:rPr>
          <w:rFonts w:ascii="Arial" w:hAnsi="Arial" w:cs="Arial"/>
          <w:sz w:val="24"/>
          <w:szCs w:val="24"/>
        </w:rPr>
        <w:t>múltiples</w:t>
      </w:r>
      <w:r>
        <w:rPr>
          <w:rFonts w:ascii="Arial" w:hAnsi="Arial" w:cs="Arial"/>
          <w:sz w:val="24"/>
          <w:szCs w:val="24"/>
        </w:rPr>
        <w:t xml:space="preserve"> expresiones</w:t>
      </w:r>
      <w:r w:rsidR="00C826F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C733F">
        <w:rPr>
          <w:rFonts w:ascii="Arial" w:hAnsi="Arial" w:cs="Arial"/>
          <w:sz w:val="24"/>
          <w:szCs w:val="24"/>
        </w:rPr>
        <w:t>busca enfatizar la creatividad, la expresividad</w:t>
      </w:r>
      <w:r w:rsidR="005C0196">
        <w:rPr>
          <w:rFonts w:ascii="Arial" w:hAnsi="Arial" w:cs="Arial"/>
          <w:sz w:val="24"/>
          <w:szCs w:val="24"/>
        </w:rPr>
        <w:t>,</w:t>
      </w:r>
      <w:r w:rsidR="00326BE3">
        <w:rPr>
          <w:rFonts w:ascii="Arial" w:hAnsi="Arial" w:cs="Arial"/>
          <w:sz w:val="24"/>
          <w:szCs w:val="24"/>
        </w:rPr>
        <w:t xml:space="preserve"> romper estereotipos y cuestionar preconceptos</w:t>
      </w:r>
      <w:r w:rsidR="00CC733F">
        <w:rPr>
          <w:rFonts w:ascii="Arial" w:hAnsi="Arial" w:cs="Arial"/>
          <w:sz w:val="24"/>
          <w:szCs w:val="24"/>
        </w:rPr>
        <w:t xml:space="preserve">. </w:t>
      </w:r>
      <w:r w:rsidR="00D76994">
        <w:rPr>
          <w:rFonts w:ascii="Arial" w:hAnsi="Arial" w:cs="Arial"/>
          <w:sz w:val="24"/>
          <w:szCs w:val="24"/>
        </w:rPr>
        <w:t>“El arte, a través de atajos y senderos no cartografiados, puede ser el guía educativo para que otros contenidos puedan hallar también su salida al camino real del sentido”</w:t>
      </w:r>
      <w:r w:rsidR="00D76994">
        <w:rPr>
          <w:rStyle w:val="Refdenotaalpie"/>
          <w:rFonts w:ascii="Arial" w:hAnsi="Arial" w:cs="Arial"/>
          <w:sz w:val="24"/>
          <w:szCs w:val="24"/>
        </w:rPr>
        <w:footnoteReference w:id="5"/>
      </w:r>
      <w:r w:rsidR="00D76994">
        <w:rPr>
          <w:rFonts w:ascii="Arial" w:hAnsi="Arial" w:cs="Arial"/>
          <w:sz w:val="24"/>
          <w:szCs w:val="24"/>
        </w:rPr>
        <w:t xml:space="preserve">. </w:t>
      </w:r>
    </w:p>
    <w:p w:rsidR="00B513AD" w:rsidRDefault="00B513AD" w:rsidP="00555699">
      <w:pPr>
        <w:spacing w:after="0" w:line="360" w:lineRule="auto"/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cuanto a la organización curricular</w:t>
      </w:r>
      <w:r w:rsidR="00250C08">
        <w:rPr>
          <w:rFonts w:ascii="Arial" w:hAnsi="Arial" w:cs="Arial"/>
          <w:sz w:val="24"/>
          <w:szCs w:val="24"/>
        </w:rPr>
        <w:t>,</w:t>
      </w:r>
      <w:r w:rsidR="005C0196">
        <w:rPr>
          <w:rFonts w:ascii="Arial" w:hAnsi="Arial" w:cs="Arial"/>
          <w:sz w:val="24"/>
          <w:szCs w:val="24"/>
        </w:rPr>
        <w:t xml:space="preserve"> </w:t>
      </w:r>
      <w:r w:rsidR="00782598" w:rsidRPr="00782598">
        <w:rPr>
          <w:rFonts w:ascii="Arial" w:hAnsi="Arial" w:cs="Arial"/>
          <w:sz w:val="24"/>
          <w:szCs w:val="24"/>
        </w:rPr>
        <w:t>el Taller de Práctica I</w:t>
      </w:r>
      <w:r w:rsidR="00782598">
        <w:rPr>
          <w:rFonts w:ascii="Arial" w:hAnsi="Arial" w:cs="Arial"/>
          <w:sz w:val="24"/>
          <w:szCs w:val="24"/>
        </w:rPr>
        <w:t xml:space="preserve">, </w:t>
      </w:r>
      <w:r w:rsidR="00782598" w:rsidRPr="00613445">
        <w:rPr>
          <w:rFonts w:ascii="Arial" w:hAnsi="Arial" w:cs="Arial"/>
          <w:sz w:val="24"/>
          <w:szCs w:val="24"/>
        </w:rPr>
        <w:t xml:space="preserve">integra el </w:t>
      </w:r>
      <w:r w:rsidR="00782598">
        <w:rPr>
          <w:rFonts w:ascii="Arial" w:hAnsi="Arial" w:cs="Arial"/>
          <w:sz w:val="24"/>
          <w:szCs w:val="24"/>
        </w:rPr>
        <w:t>c</w:t>
      </w:r>
      <w:r w:rsidR="00782598" w:rsidRPr="00613445">
        <w:rPr>
          <w:rFonts w:ascii="Arial" w:hAnsi="Arial" w:cs="Arial"/>
          <w:sz w:val="24"/>
          <w:szCs w:val="24"/>
        </w:rPr>
        <w:t xml:space="preserve">ampo de la </w:t>
      </w:r>
      <w:r w:rsidR="00782598">
        <w:rPr>
          <w:rFonts w:ascii="Arial" w:hAnsi="Arial" w:cs="Arial"/>
          <w:sz w:val="24"/>
          <w:szCs w:val="24"/>
        </w:rPr>
        <w:t>f</w:t>
      </w:r>
      <w:r w:rsidR="00782598" w:rsidRPr="00613445">
        <w:rPr>
          <w:rFonts w:ascii="Arial" w:hAnsi="Arial" w:cs="Arial"/>
          <w:sz w:val="24"/>
          <w:szCs w:val="24"/>
        </w:rPr>
        <w:t xml:space="preserve">ormación </w:t>
      </w:r>
      <w:r w:rsidR="00782598">
        <w:rPr>
          <w:rFonts w:ascii="Arial" w:hAnsi="Arial" w:cs="Arial"/>
          <w:sz w:val="24"/>
          <w:szCs w:val="24"/>
        </w:rPr>
        <w:t xml:space="preserve">en la práctica profesional, que es </w:t>
      </w:r>
      <w:r w:rsidR="005C0196">
        <w:rPr>
          <w:rFonts w:ascii="Arial" w:hAnsi="Arial" w:cs="Arial"/>
          <w:sz w:val="24"/>
          <w:szCs w:val="24"/>
        </w:rPr>
        <w:t>un</w:t>
      </w:r>
      <w:r w:rsidR="00782598">
        <w:rPr>
          <w:rFonts w:ascii="Arial" w:hAnsi="Arial" w:cs="Arial"/>
          <w:sz w:val="24"/>
          <w:szCs w:val="24"/>
        </w:rPr>
        <w:t xml:space="preserve"> eje estructural, acompañando al campo de la formación general y al de la formación específica</w:t>
      </w:r>
      <w:r w:rsidR="005C0196">
        <w:rPr>
          <w:rFonts w:ascii="Arial" w:hAnsi="Arial" w:cs="Arial"/>
          <w:sz w:val="24"/>
          <w:szCs w:val="24"/>
        </w:rPr>
        <w:t>;</w:t>
      </w:r>
      <w:r w:rsidR="00782598">
        <w:rPr>
          <w:rFonts w:ascii="Arial" w:hAnsi="Arial" w:cs="Arial"/>
          <w:sz w:val="24"/>
          <w:szCs w:val="24"/>
        </w:rPr>
        <w:t xml:space="preserve"> por lo tanto en su estructura interna busca el intercambio complementario entre </w:t>
      </w:r>
      <w:r>
        <w:rPr>
          <w:rFonts w:ascii="Arial" w:hAnsi="Arial" w:cs="Arial"/>
          <w:sz w:val="24"/>
          <w:szCs w:val="24"/>
        </w:rPr>
        <w:t>ellos,</w:t>
      </w:r>
      <w:r w:rsidR="00782598">
        <w:rPr>
          <w:rFonts w:ascii="Arial" w:hAnsi="Arial" w:cs="Arial"/>
          <w:sz w:val="24"/>
          <w:szCs w:val="24"/>
        </w:rPr>
        <w:t xml:space="preserve"> sumando como componente esencial la presencia de un docente generalista y uno especialista. </w:t>
      </w:r>
    </w:p>
    <w:p w:rsidR="00921E35" w:rsidRDefault="00B513AD" w:rsidP="00555699">
      <w:pPr>
        <w:spacing w:after="0" w:line="360" w:lineRule="auto"/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677C51">
        <w:rPr>
          <w:rFonts w:ascii="Arial" w:hAnsi="Arial" w:cs="Arial"/>
          <w:sz w:val="24"/>
          <w:szCs w:val="24"/>
        </w:rPr>
        <w:t>l campo de la formación en la práctica profesional</w:t>
      </w:r>
      <w:r>
        <w:rPr>
          <w:rFonts w:ascii="Arial" w:hAnsi="Arial" w:cs="Arial"/>
          <w:sz w:val="24"/>
          <w:szCs w:val="24"/>
        </w:rPr>
        <w:t xml:space="preserve"> del que ésta unidad curricular forma parte, </w:t>
      </w:r>
      <w:r w:rsidRPr="00677C51">
        <w:rPr>
          <w:rFonts w:ascii="Arial" w:hAnsi="Arial" w:cs="Arial"/>
          <w:sz w:val="24"/>
          <w:szCs w:val="24"/>
        </w:rPr>
        <w:t>está conformado por cuatro talleres articulados entre sí</w:t>
      </w:r>
      <w:r>
        <w:rPr>
          <w:rFonts w:ascii="Arial" w:hAnsi="Arial" w:cs="Arial"/>
          <w:sz w:val="24"/>
          <w:szCs w:val="24"/>
        </w:rPr>
        <w:t xml:space="preserve">, donde se prioriza el </w:t>
      </w:r>
      <w:r w:rsidRPr="00677C51">
        <w:rPr>
          <w:rFonts w:ascii="Arial" w:hAnsi="Arial" w:cs="Arial"/>
          <w:sz w:val="24"/>
          <w:szCs w:val="24"/>
        </w:rPr>
        <w:t xml:space="preserve">trabajo teórico-práctico </w:t>
      </w:r>
      <w:r>
        <w:rPr>
          <w:rFonts w:ascii="Arial" w:hAnsi="Arial" w:cs="Arial"/>
          <w:sz w:val="24"/>
          <w:szCs w:val="24"/>
        </w:rPr>
        <w:t xml:space="preserve">y la </w:t>
      </w:r>
      <w:r w:rsidRPr="00677C51">
        <w:rPr>
          <w:rFonts w:ascii="Arial" w:hAnsi="Arial" w:cs="Arial"/>
          <w:sz w:val="24"/>
          <w:szCs w:val="24"/>
        </w:rPr>
        <w:t xml:space="preserve">articulación </w:t>
      </w:r>
      <w:r>
        <w:rPr>
          <w:rFonts w:ascii="Arial" w:hAnsi="Arial" w:cs="Arial"/>
          <w:sz w:val="24"/>
          <w:szCs w:val="24"/>
        </w:rPr>
        <w:t>con</w:t>
      </w:r>
      <w:r w:rsidRPr="00677C51">
        <w:rPr>
          <w:rFonts w:ascii="Arial" w:hAnsi="Arial" w:cs="Arial"/>
          <w:sz w:val="24"/>
          <w:szCs w:val="24"/>
        </w:rPr>
        <w:t xml:space="preserve"> otros es</w:t>
      </w:r>
      <w:r>
        <w:rPr>
          <w:rFonts w:ascii="Arial" w:hAnsi="Arial" w:cs="Arial"/>
          <w:sz w:val="24"/>
          <w:szCs w:val="24"/>
        </w:rPr>
        <w:t>pacios curriculares</w:t>
      </w:r>
      <w:r w:rsidR="00921E3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21E35">
        <w:rPr>
          <w:rFonts w:ascii="Arial" w:hAnsi="Arial" w:cs="Arial"/>
          <w:sz w:val="24"/>
          <w:szCs w:val="24"/>
        </w:rPr>
        <w:t>así como la responsabilidad de priorizar un</w:t>
      </w:r>
      <w:r w:rsidR="00921E35" w:rsidRPr="00921E35">
        <w:rPr>
          <w:rFonts w:ascii="Arial" w:hAnsi="Arial" w:cs="Arial"/>
          <w:sz w:val="24"/>
          <w:szCs w:val="24"/>
        </w:rPr>
        <w:t xml:space="preserve"> </w:t>
      </w:r>
      <w:r w:rsidR="00807D6A">
        <w:rPr>
          <w:rFonts w:ascii="Arial" w:hAnsi="Arial" w:cs="Arial"/>
          <w:sz w:val="24"/>
          <w:szCs w:val="24"/>
        </w:rPr>
        <w:t>“</w:t>
      </w:r>
      <w:r w:rsidR="00921E35" w:rsidRPr="00921E35">
        <w:rPr>
          <w:rFonts w:ascii="Arial" w:hAnsi="Arial" w:cs="Arial"/>
          <w:sz w:val="24"/>
          <w:szCs w:val="24"/>
        </w:rPr>
        <w:t>aprendizaje distribuido</w:t>
      </w:r>
      <w:r w:rsidR="00807D6A">
        <w:rPr>
          <w:rFonts w:ascii="Arial" w:hAnsi="Arial" w:cs="Arial"/>
          <w:sz w:val="24"/>
          <w:szCs w:val="24"/>
        </w:rPr>
        <w:t>” (Terigi, 2018)</w:t>
      </w:r>
      <w:r w:rsidR="00921E35">
        <w:rPr>
          <w:rFonts w:ascii="Arial" w:hAnsi="Arial" w:cs="Arial"/>
          <w:sz w:val="24"/>
          <w:szCs w:val="24"/>
        </w:rPr>
        <w:t xml:space="preserve"> </w:t>
      </w:r>
      <w:r w:rsidR="00807D6A">
        <w:rPr>
          <w:rFonts w:ascii="Arial" w:hAnsi="Arial" w:cs="Arial"/>
          <w:sz w:val="24"/>
          <w:szCs w:val="24"/>
        </w:rPr>
        <w:t xml:space="preserve">entre los distintos campos. </w:t>
      </w:r>
      <w:r>
        <w:rPr>
          <w:rFonts w:ascii="Arial" w:hAnsi="Arial" w:cs="Arial"/>
          <w:sz w:val="24"/>
          <w:szCs w:val="24"/>
        </w:rPr>
        <w:t xml:space="preserve"> E</w:t>
      </w:r>
      <w:r w:rsidR="00DA27CF">
        <w:rPr>
          <w:rFonts w:ascii="Arial" w:hAnsi="Arial" w:cs="Arial"/>
          <w:sz w:val="24"/>
          <w:szCs w:val="24"/>
        </w:rPr>
        <w:t xml:space="preserve">l pensar, </w:t>
      </w:r>
      <w:r w:rsidR="00782598" w:rsidRPr="00782598">
        <w:rPr>
          <w:rFonts w:ascii="Arial" w:hAnsi="Arial" w:cs="Arial"/>
          <w:sz w:val="24"/>
          <w:szCs w:val="24"/>
        </w:rPr>
        <w:t xml:space="preserve">sentir </w:t>
      </w:r>
      <w:r w:rsidR="00DA27CF">
        <w:rPr>
          <w:rFonts w:ascii="Arial" w:hAnsi="Arial" w:cs="Arial"/>
          <w:sz w:val="24"/>
          <w:szCs w:val="24"/>
        </w:rPr>
        <w:t>y hacer con otros</w:t>
      </w:r>
      <w:r w:rsidR="00782598" w:rsidRPr="00782598">
        <w:rPr>
          <w:rFonts w:ascii="Arial" w:hAnsi="Arial" w:cs="Arial"/>
          <w:sz w:val="24"/>
          <w:szCs w:val="24"/>
        </w:rPr>
        <w:t xml:space="preserve"> se concreta </w:t>
      </w:r>
      <w:r w:rsidR="00DA27CF">
        <w:rPr>
          <w:rFonts w:ascii="Arial" w:hAnsi="Arial" w:cs="Arial"/>
          <w:sz w:val="24"/>
          <w:szCs w:val="24"/>
        </w:rPr>
        <w:t xml:space="preserve">en el </w:t>
      </w:r>
      <w:r w:rsidR="00782598" w:rsidRPr="00782598">
        <w:rPr>
          <w:rFonts w:ascii="Arial" w:hAnsi="Arial" w:cs="Arial"/>
          <w:sz w:val="24"/>
          <w:szCs w:val="24"/>
        </w:rPr>
        <w:t xml:space="preserve">intercambio permanente con </w:t>
      </w:r>
      <w:r w:rsidR="00782598" w:rsidRPr="00782598">
        <w:rPr>
          <w:rFonts w:ascii="Arial" w:hAnsi="Arial" w:cs="Arial"/>
          <w:sz w:val="24"/>
          <w:szCs w:val="24"/>
        </w:rPr>
        <w:lastRenderedPageBreak/>
        <w:t>saberes desarrollados en otras unidades curriculares desde interrogantes compartidos y temáticas comunes</w:t>
      </w:r>
      <w:r>
        <w:rPr>
          <w:rFonts w:ascii="Arial" w:hAnsi="Arial" w:cs="Arial"/>
          <w:sz w:val="24"/>
          <w:szCs w:val="24"/>
        </w:rPr>
        <w:t>,</w:t>
      </w:r>
      <w:r w:rsidR="00782598" w:rsidRPr="00782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ofreciendo </w:t>
      </w:r>
      <w:r w:rsidR="003503BA" w:rsidRPr="003503BA">
        <w:rPr>
          <w:rFonts w:ascii="Arial" w:hAnsi="Arial" w:cs="Arial"/>
          <w:sz w:val="24"/>
          <w:szCs w:val="24"/>
        </w:rPr>
        <w:t xml:space="preserve">un tratamiento </w:t>
      </w:r>
      <w:r w:rsidR="00807D6A">
        <w:rPr>
          <w:rFonts w:ascii="Arial" w:hAnsi="Arial" w:cs="Arial"/>
          <w:sz w:val="24"/>
          <w:szCs w:val="24"/>
        </w:rPr>
        <w:t>complejo</w:t>
      </w:r>
      <w:r w:rsidR="003503BA" w:rsidRPr="003503BA">
        <w:rPr>
          <w:rFonts w:ascii="Arial" w:hAnsi="Arial" w:cs="Arial"/>
          <w:sz w:val="24"/>
          <w:szCs w:val="24"/>
        </w:rPr>
        <w:t xml:space="preserve"> sobre diferentes aspectos de la realidad</w:t>
      </w:r>
      <w:r w:rsidR="00CD32A5">
        <w:rPr>
          <w:rFonts w:ascii="Arial" w:hAnsi="Arial" w:cs="Arial"/>
          <w:sz w:val="24"/>
          <w:szCs w:val="24"/>
        </w:rPr>
        <w:t>, ampliando las</w:t>
      </w:r>
      <w:r w:rsidR="00535AFE" w:rsidRPr="00535AFE">
        <w:t xml:space="preserve"> </w:t>
      </w:r>
      <w:r w:rsidR="00535AFE" w:rsidRPr="00535AFE">
        <w:rPr>
          <w:rFonts w:ascii="Arial" w:hAnsi="Arial" w:cs="Arial"/>
          <w:sz w:val="24"/>
          <w:szCs w:val="24"/>
        </w:rPr>
        <w:t>propias fronteras de la identidad disciplinar</w:t>
      </w:r>
      <w:r>
        <w:rPr>
          <w:rFonts w:ascii="Arial" w:hAnsi="Arial" w:cs="Arial"/>
          <w:sz w:val="24"/>
          <w:szCs w:val="24"/>
        </w:rPr>
        <w:t xml:space="preserve">. Por su parte será pertinente conocer y abordar aquellas temáticas derivadas de proyectos institucionales como los de socialización académica, y programas ministeriales en relación al </w:t>
      </w:r>
      <w:r w:rsidRPr="00B513AD">
        <w:rPr>
          <w:rFonts w:ascii="Arial" w:hAnsi="Arial" w:cs="Arial"/>
          <w:sz w:val="24"/>
          <w:szCs w:val="24"/>
        </w:rPr>
        <w:t>nivel</w:t>
      </w:r>
      <w:r w:rsidR="00921E35">
        <w:rPr>
          <w:rFonts w:ascii="Arial" w:hAnsi="Arial" w:cs="Arial"/>
          <w:sz w:val="24"/>
          <w:szCs w:val="24"/>
        </w:rPr>
        <w:t>.</w:t>
      </w:r>
    </w:p>
    <w:p w:rsidR="00782598" w:rsidRDefault="00921E35" w:rsidP="00555699">
      <w:pPr>
        <w:spacing w:after="0" w:line="360" w:lineRule="auto"/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403CA">
        <w:rPr>
          <w:rFonts w:ascii="Arial" w:hAnsi="Arial" w:cs="Arial"/>
          <w:sz w:val="24"/>
          <w:szCs w:val="24"/>
        </w:rPr>
        <w:t>Desde la estructura interna del espacio sumado al vínculo necesario con otros, se e</w:t>
      </w:r>
      <w:r w:rsidR="00DA27CF">
        <w:rPr>
          <w:rFonts w:ascii="Arial" w:hAnsi="Arial" w:cs="Arial"/>
          <w:sz w:val="24"/>
          <w:szCs w:val="24"/>
        </w:rPr>
        <w:t>mprend</w:t>
      </w:r>
      <w:r w:rsidR="00D403CA">
        <w:rPr>
          <w:rFonts w:ascii="Arial" w:hAnsi="Arial" w:cs="Arial"/>
          <w:sz w:val="24"/>
          <w:szCs w:val="24"/>
        </w:rPr>
        <w:t>e</w:t>
      </w:r>
      <w:r w:rsidR="00DA27CF">
        <w:rPr>
          <w:rFonts w:ascii="Arial" w:hAnsi="Arial" w:cs="Arial"/>
          <w:sz w:val="24"/>
          <w:szCs w:val="24"/>
        </w:rPr>
        <w:t xml:space="preserve"> </w:t>
      </w:r>
      <w:r w:rsidR="00782598">
        <w:rPr>
          <w:rFonts w:ascii="Arial" w:hAnsi="Arial" w:cs="Arial"/>
          <w:sz w:val="24"/>
          <w:szCs w:val="24"/>
        </w:rPr>
        <w:t xml:space="preserve">una inserción paulatina a los espacios de trabajo desde </w:t>
      </w:r>
      <w:r w:rsidR="00782598" w:rsidRPr="00250C08">
        <w:rPr>
          <w:rFonts w:ascii="Arial" w:hAnsi="Arial" w:cs="Arial"/>
          <w:sz w:val="24"/>
          <w:szCs w:val="24"/>
        </w:rPr>
        <w:t>“(</w:t>
      </w:r>
      <w:r w:rsidR="00782598">
        <w:rPr>
          <w:rFonts w:ascii="Arial" w:hAnsi="Arial" w:cs="Arial"/>
          <w:sz w:val="24"/>
          <w:szCs w:val="24"/>
        </w:rPr>
        <w:t>…) la construcción y desarrollo de capacidades para el trabajo docente en diversos contextos, tanto escolares como socio-comunitarios, que requieran o posibiliten prácticas pedagógicas”</w:t>
      </w:r>
      <w:r w:rsidR="00782598">
        <w:rPr>
          <w:rStyle w:val="Refdenotaalpie"/>
          <w:rFonts w:ascii="Arial" w:hAnsi="Arial" w:cs="Arial"/>
          <w:sz w:val="24"/>
          <w:szCs w:val="24"/>
        </w:rPr>
        <w:footnoteReference w:id="6"/>
      </w:r>
      <w:r w:rsidR="00782598">
        <w:rPr>
          <w:rFonts w:ascii="Arial" w:hAnsi="Arial" w:cs="Arial"/>
          <w:sz w:val="24"/>
          <w:szCs w:val="24"/>
        </w:rPr>
        <w:t>.</w:t>
      </w:r>
      <w:r w:rsidR="00DA27CF">
        <w:rPr>
          <w:rFonts w:ascii="Arial" w:hAnsi="Arial" w:cs="Arial"/>
          <w:sz w:val="24"/>
          <w:szCs w:val="24"/>
        </w:rPr>
        <w:t xml:space="preserve"> Así como también enfatizando la curiosidad </w:t>
      </w:r>
      <w:r w:rsidR="00DA27CF" w:rsidRPr="00DA27CF">
        <w:rPr>
          <w:rFonts w:ascii="Arial" w:hAnsi="Arial" w:cs="Arial"/>
          <w:sz w:val="24"/>
          <w:szCs w:val="24"/>
        </w:rPr>
        <w:t>se prevé el abordaje paulatino de instrumentos de investigación</w:t>
      </w:r>
      <w:r w:rsidR="00DA27CF">
        <w:rPr>
          <w:rFonts w:ascii="Arial" w:hAnsi="Arial" w:cs="Arial"/>
          <w:sz w:val="24"/>
          <w:szCs w:val="24"/>
        </w:rPr>
        <w:t xml:space="preserve"> para la</w:t>
      </w:r>
      <w:r w:rsidR="00DA27CF" w:rsidRPr="00DA27CF">
        <w:rPr>
          <w:rFonts w:ascii="Arial" w:hAnsi="Arial" w:cs="Arial"/>
          <w:sz w:val="24"/>
          <w:szCs w:val="24"/>
        </w:rPr>
        <w:t xml:space="preserve"> obtención </w:t>
      </w:r>
      <w:r w:rsidR="005D3AC1">
        <w:rPr>
          <w:rFonts w:ascii="Arial" w:hAnsi="Arial" w:cs="Arial"/>
          <w:sz w:val="24"/>
          <w:szCs w:val="24"/>
        </w:rPr>
        <w:t xml:space="preserve">y </w:t>
      </w:r>
      <w:r w:rsidR="00DA27CF">
        <w:rPr>
          <w:rFonts w:ascii="Arial" w:hAnsi="Arial" w:cs="Arial"/>
          <w:sz w:val="24"/>
          <w:szCs w:val="24"/>
        </w:rPr>
        <w:t>elaboración de conocimientos.</w:t>
      </w:r>
    </w:p>
    <w:p w:rsidR="004E05BE" w:rsidRDefault="008F63E4" w:rsidP="00555699">
      <w:pPr>
        <w:spacing w:after="0" w:line="36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291B9B">
        <w:rPr>
          <w:rFonts w:ascii="Arial" w:hAnsi="Arial" w:cs="Arial"/>
          <w:sz w:val="24"/>
          <w:szCs w:val="24"/>
        </w:rPr>
        <w:t>La selección y organización de los contenidos</w:t>
      </w:r>
      <w:r w:rsidR="003311E0" w:rsidRPr="00291B9B">
        <w:rPr>
          <w:rFonts w:ascii="Arial" w:hAnsi="Arial" w:cs="Arial"/>
          <w:sz w:val="24"/>
          <w:szCs w:val="24"/>
        </w:rPr>
        <w:t>,</w:t>
      </w:r>
      <w:r w:rsidRPr="00291B9B">
        <w:rPr>
          <w:rFonts w:ascii="Arial" w:hAnsi="Arial" w:cs="Arial"/>
          <w:sz w:val="24"/>
          <w:szCs w:val="24"/>
        </w:rPr>
        <w:t xml:space="preserve"> </w:t>
      </w:r>
      <w:r w:rsidR="003311E0" w:rsidRPr="00291B9B">
        <w:rPr>
          <w:rFonts w:ascii="Arial" w:hAnsi="Arial" w:cs="Arial"/>
          <w:sz w:val="24"/>
          <w:szCs w:val="24"/>
        </w:rPr>
        <w:t>así</w:t>
      </w:r>
      <w:r w:rsidRPr="00291B9B">
        <w:rPr>
          <w:rFonts w:ascii="Arial" w:hAnsi="Arial" w:cs="Arial"/>
          <w:sz w:val="24"/>
          <w:szCs w:val="24"/>
        </w:rPr>
        <w:t xml:space="preserve"> como la metodología y formas de evaluación y acreditación propias de la unidad curricular, intenta</w:t>
      </w:r>
      <w:r w:rsidR="00250C08">
        <w:rPr>
          <w:rFonts w:ascii="Arial" w:hAnsi="Arial" w:cs="Arial"/>
          <w:sz w:val="24"/>
          <w:szCs w:val="24"/>
        </w:rPr>
        <w:t>n</w:t>
      </w:r>
      <w:r w:rsidRPr="00291B9B">
        <w:rPr>
          <w:rFonts w:ascii="Arial" w:hAnsi="Arial" w:cs="Arial"/>
          <w:sz w:val="24"/>
          <w:szCs w:val="24"/>
        </w:rPr>
        <w:t xml:space="preserve"> </w:t>
      </w:r>
      <w:r w:rsidR="00250C08">
        <w:rPr>
          <w:rFonts w:ascii="Arial" w:hAnsi="Arial" w:cs="Arial"/>
          <w:sz w:val="24"/>
          <w:szCs w:val="24"/>
        </w:rPr>
        <w:t xml:space="preserve">responder a las características actuales de la realidad educativa y a su vez </w:t>
      </w:r>
      <w:r w:rsidRPr="00291B9B">
        <w:rPr>
          <w:rFonts w:ascii="Arial" w:hAnsi="Arial" w:cs="Arial"/>
          <w:sz w:val="24"/>
          <w:szCs w:val="24"/>
        </w:rPr>
        <w:t>propiciar el aprovechamiento máximo del trabajo grupal y la constitución de una comunidad de aprendizaje donde se flexibilice el uso de espacios y tiempos</w:t>
      </w:r>
      <w:r w:rsidR="003311E0" w:rsidRPr="00291B9B">
        <w:rPr>
          <w:rFonts w:ascii="Arial" w:hAnsi="Arial" w:cs="Arial"/>
          <w:sz w:val="24"/>
          <w:szCs w:val="24"/>
        </w:rPr>
        <w:t>,</w:t>
      </w:r>
      <w:r w:rsidRPr="00291B9B">
        <w:rPr>
          <w:rFonts w:ascii="Arial" w:hAnsi="Arial" w:cs="Arial"/>
          <w:sz w:val="24"/>
          <w:szCs w:val="24"/>
        </w:rPr>
        <w:t xml:space="preserve"> reconociendo las trayectorias </w:t>
      </w:r>
      <w:r w:rsidR="003311E0" w:rsidRPr="00291B9B">
        <w:rPr>
          <w:rFonts w:ascii="Arial" w:hAnsi="Arial" w:cs="Arial"/>
          <w:sz w:val="24"/>
          <w:szCs w:val="24"/>
        </w:rPr>
        <w:t>estudiantiles</w:t>
      </w:r>
      <w:r w:rsidR="005D3AC1">
        <w:rPr>
          <w:rFonts w:ascii="Arial" w:hAnsi="Arial" w:cs="Arial"/>
          <w:sz w:val="24"/>
          <w:szCs w:val="24"/>
        </w:rPr>
        <w:t xml:space="preserve"> y</w:t>
      </w:r>
      <w:r w:rsidR="003311E0" w:rsidRPr="00291B9B">
        <w:rPr>
          <w:rFonts w:ascii="Arial" w:hAnsi="Arial" w:cs="Arial"/>
          <w:sz w:val="24"/>
          <w:szCs w:val="24"/>
        </w:rPr>
        <w:t xml:space="preserve"> </w:t>
      </w:r>
      <w:r w:rsidRPr="00291B9B">
        <w:rPr>
          <w:rFonts w:ascii="Arial" w:hAnsi="Arial" w:cs="Arial"/>
          <w:sz w:val="24"/>
          <w:szCs w:val="24"/>
        </w:rPr>
        <w:t xml:space="preserve">la identidad </w:t>
      </w:r>
      <w:r w:rsidR="00250C08">
        <w:rPr>
          <w:rFonts w:ascii="Arial" w:hAnsi="Arial" w:cs="Arial"/>
          <w:sz w:val="24"/>
          <w:szCs w:val="24"/>
        </w:rPr>
        <w:t xml:space="preserve">por un lado, </w:t>
      </w:r>
      <w:r w:rsidRPr="00291B9B">
        <w:rPr>
          <w:rFonts w:ascii="Arial" w:hAnsi="Arial" w:cs="Arial"/>
          <w:sz w:val="24"/>
          <w:szCs w:val="24"/>
        </w:rPr>
        <w:t>del Instituto de Educación Superior Nº 7</w:t>
      </w:r>
      <w:r w:rsidR="003311E0" w:rsidRPr="00291B9B">
        <w:rPr>
          <w:rFonts w:ascii="Arial" w:hAnsi="Arial" w:cs="Arial"/>
          <w:sz w:val="24"/>
          <w:szCs w:val="24"/>
        </w:rPr>
        <w:t>,</w:t>
      </w:r>
      <w:r w:rsidRPr="00291B9B">
        <w:rPr>
          <w:rFonts w:ascii="Arial" w:hAnsi="Arial" w:cs="Arial"/>
          <w:sz w:val="24"/>
          <w:szCs w:val="24"/>
        </w:rPr>
        <w:t xml:space="preserve"> que</w:t>
      </w:r>
      <w:r w:rsidR="00250C08">
        <w:rPr>
          <w:rFonts w:ascii="Arial" w:hAnsi="Arial" w:cs="Arial"/>
          <w:sz w:val="24"/>
          <w:szCs w:val="24"/>
        </w:rPr>
        <w:t xml:space="preserve"> </w:t>
      </w:r>
      <w:r w:rsidRPr="00291B9B">
        <w:rPr>
          <w:rFonts w:ascii="Arial" w:hAnsi="Arial" w:cs="Arial"/>
          <w:sz w:val="24"/>
          <w:szCs w:val="24"/>
        </w:rPr>
        <w:t xml:space="preserve">recibe a estudiantes </w:t>
      </w:r>
      <w:r w:rsidR="003311E0" w:rsidRPr="00291B9B">
        <w:rPr>
          <w:rFonts w:ascii="Arial" w:hAnsi="Arial" w:cs="Arial"/>
          <w:sz w:val="24"/>
          <w:szCs w:val="24"/>
        </w:rPr>
        <w:t>de Venado Tuerto y localidades vecinas;</w:t>
      </w:r>
      <w:r w:rsidRPr="00291B9B">
        <w:rPr>
          <w:rFonts w:ascii="Arial" w:hAnsi="Arial" w:cs="Arial"/>
          <w:sz w:val="24"/>
          <w:szCs w:val="24"/>
        </w:rPr>
        <w:t xml:space="preserve"> </w:t>
      </w:r>
      <w:r w:rsidR="003311E0" w:rsidRPr="00291B9B">
        <w:rPr>
          <w:rFonts w:ascii="Arial" w:hAnsi="Arial" w:cs="Arial"/>
          <w:sz w:val="24"/>
          <w:szCs w:val="24"/>
        </w:rPr>
        <w:t>y</w:t>
      </w:r>
      <w:r w:rsidR="00250C08">
        <w:rPr>
          <w:rFonts w:ascii="Arial" w:hAnsi="Arial" w:cs="Arial"/>
          <w:sz w:val="24"/>
          <w:szCs w:val="24"/>
        </w:rPr>
        <w:t xml:space="preserve"> por otro,</w:t>
      </w:r>
      <w:r w:rsidR="003311E0" w:rsidRPr="00291B9B">
        <w:rPr>
          <w:rFonts w:ascii="Arial" w:hAnsi="Arial" w:cs="Arial"/>
          <w:sz w:val="24"/>
          <w:szCs w:val="24"/>
        </w:rPr>
        <w:t xml:space="preserve"> de la carrera</w:t>
      </w:r>
      <w:r w:rsidR="00250C08">
        <w:rPr>
          <w:rFonts w:ascii="Arial" w:hAnsi="Arial" w:cs="Arial"/>
          <w:sz w:val="24"/>
          <w:szCs w:val="24"/>
        </w:rPr>
        <w:t>,</w:t>
      </w:r>
      <w:r w:rsidR="003311E0" w:rsidRPr="00291B9B">
        <w:rPr>
          <w:rFonts w:ascii="Arial" w:hAnsi="Arial" w:cs="Arial"/>
          <w:sz w:val="24"/>
          <w:szCs w:val="24"/>
        </w:rPr>
        <w:t xml:space="preserve"> que cuenta con gran cantidad de inscriptos cada año, invitando a pensar en diversas estrategias </w:t>
      </w:r>
      <w:r w:rsidR="005D3AC1">
        <w:rPr>
          <w:rFonts w:ascii="Arial" w:hAnsi="Arial" w:cs="Arial"/>
          <w:sz w:val="24"/>
          <w:szCs w:val="24"/>
        </w:rPr>
        <w:t xml:space="preserve">para </w:t>
      </w:r>
      <w:r w:rsidR="003311E0" w:rsidRPr="00291B9B">
        <w:rPr>
          <w:rFonts w:ascii="Arial" w:hAnsi="Arial" w:cs="Arial"/>
          <w:sz w:val="24"/>
          <w:szCs w:val="24"/>
        </w:rPr>
        <w:t>favorece</w:t>
      </w:r>
      <w:r w:rsidR="00250C08">
        <w:rPr>
          <w:rFonts w:ascii="Arial" w:hAnsi="Arial" w:cs="Arial"/>
          <w:sz w:val="24"/>
          <w:szCs w:val="24"/>
        </w:rPr>
        <w:t>r</w:t>
      </w:r>
      <w:r w:rsidR="003311E0" w:rsidRPr="00291B9B">
        <w:rPr>
          <w:rFonts w:ascii="Arial" w:hAnsi="Arial" w:cs="Arial"/>
          <w:sz w:val="24"/>
          <w:szCs w:val="24"/>
        </w:rPr>
        <w:t xml:space="preserve"> la comunicación grupal</w:t>
      </w:r>
      <w:r w:rsidR="00250C08">
        <w:rPr>
          <w:rFonts w:ascii="Arial" w:hAnsi="Arial" w:cs="Arial"/>
          <w:sz w:val="24"/>
          <w:szCs w:val="24"/>
        </w:rPr>
        <w:t xml:space="preserve"> y las diversas trayectorias</w:t>
      </w:r>
      <w:r w:rsidR="003311E0" w:rsidRPr="00291B9B">
        <w:rPr>
          <w:rFonts w:ascii="Arial" w:hAnsi="Arial" w:cs="Arial"/>
          <w:sz w:val="24"/>
          <w:szCs w:val="24"/>
        </w:rPr>
        <w:t xml:space="preserve">. </w:t>
      </w:r>
    </w:p>
    <w:p w:rsidR="004E05BE" w:rsidRDefault="004E05BE" w:rsidP="00555699">
      <w:pPr>
        <w:spacing w:after="0" w:line="360" w:lineRule="auto"/>
        <w:ind w:firstLine="142"/>
        <w:jc w:val="both"/>
        <w:rPr>
          <w:rFonts w:ascii="Arial" w:hAnsi="Arial" w:cs="Arial"/>
          <w:sz w:val="24"/>
          <w:szCs w:val="24"/>
        </w:rPr>
      </w:pPr>
    </w:p>
    <w:p w:rsidR="004714CA" w:rsidRPr="00903F4A" w:rsidRDefault="004714CA" w:rsidP="004714CA">
      <w:pPr>
        <w:spacing w:after="0" w:line="360" w:lineRule="auto"/>
        <w:ind w:left="-30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  <w:lang w:val="es-AR" w:eastAsia="es-AR"/>
        </w:rPr>
      </w:pPr>
      <w:r w:rsidRPr="00903F4A">
        <w:rPr>
          <w:rFonts w:ascii="Arial" w:eastAsia="Arial" w:hAnsi="Arial" w:cs="Arial"/>
          <w:b/>
          <w:color w:val="000000"/>
          <w:sz w:val="24"/>
          <w:szCs w:val="24"/>
          <w:u w:val="single"/>
          <w:lang w:val="es-AR" w:eastAsia="es-AR"/>
        </w:rPr>
        <w:t>Propósitos:</w:t>
      </w:r>
    </w:p>
    <w:p w:rsidR="004714CA" w:rsidRPr="001C5D62" w:rsidRDefault="00686156" w:rsidP="001C5D62">
      <w:pPr>
        <w:pStyle w:val="Prrafodelista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 w:rsidRPr="001C5D62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Generar un espacio de taller donde se prioricen nuevas formas de lo colecti</w:t>
      </w:r>
      <w:r w:rsidR="001B4C8A" w:rsidRPr="001C5D62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vo, valorando la heterogeneidad, </w:t>
      </w:r>
      <w:r w:rsidRPr="001C5D62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planteado desde allí múltiples y diversas </w:t>
      </w:r>
      <w:r w:rsidR="004714CA" w:rsidRPr="001C5D62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instancias de reflexión con otros</w:t>
      </w:r>
      <w:r w:rsidR="001B4C8A" w:rsidRPr="001C5D62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, favoreciendo</w:t>
      </w:r>
      <w:r w:rsidR="00582591" w:rsidRPr="001C5D62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</w:t>
      </w:r>
      <w:r w:rsidR="001B4C8A" w:rsidRPr="001C5D62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las</w:t>
      </w:r>
      <w:r w:rsidR="00582591" w:rsidRPr="001C5D62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trayectorias y garantiza</w:t>
      </w:r>
      <w:r w:rsidR="001B4C8A" w:rsidRPr="001C5D62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ndo</w:t>
      </w:r>
      <w:r w:rsidR="00582591" w:rsidRPr="001C5D62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</w:t>
      </w:r>
      <w:r w:rsidR="002C7A18" w:rsidRPr="001C5D62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su</w:t>
      </w:r>
      <w:r w:rsidR="00582591" w:rsidRPr="001C5D62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</w:t>
      </w:r>
      <w:r w:rsidR="001B4C8A" w:rsidRPr="001C5D62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continuidad</w:t>
      </w:r>
      <w:r w:rsidRPr="001C5D62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.</w:t>
      </w:r>
    </w:p>
    <w:p w:rsidR="004714CA" w:rsidRPr="001C5D62" w:rsidRDefault="005D3AC1" w:rsidP="001C5D62">
      <w:pPr>
        <w:pStyle w:val="Prrafodelista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Fomentar</w:t>
      </w:r>
      <w:r w:rsidR="004714CA" w:rsidRPr="001C5D62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la construcción</w:t>
      </w:r>
      <w:r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, el intercambio</w:t>
      </w:r>
      <w:r w:rsidR="004714CA" w:rsidRPr="001C5D62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y manifestación de ideas, cuestionamientos, producciones personales y grupales en pos de enriquecer el trabajo colectivo.</w:t>
      </w:r>
    </w:p>
    <w:p w:rsidR="00912329" w:rsidRPr="001C5D62" w:rsidRDefault="00D95B10" w:rsidP="001C5D62">
      <w:pPr>
        <w:pStyle w:val="Prrafodelista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 w:rsidRPr="001C5D62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Propiciar la revisión y recuperación de los recuerdos subyacentes acerca de las experiencias personales escolares</w:t>
      </w:r>
      <w:r w:rsidR="00CA0B40" w:rsidRPr="001C5D62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,</w:t>
      </w:r>
      <w:r w:rsidRPr="001C5D62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como insumo para la reflexión sobre las condiciones sociales, políticas y culturales que impactan </w:t>
      </w:r>
      <w:r w:rsidR="005D3AC1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en la</w:t>
      </w:r>
      <w:r w:rsidRPr="001C5D62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tarea de educar</w:t>
      </w:r>
      <w:r w:rsidR="006B6773" w:rsidRPr="001C5D62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.</w:t>
      </w:r>
    </w:p>
    <w:p w:rsidR="00912329" w:rsidRPr="001C5D62" w:rsidRDefault="00912329" w:rsidP="001C5D62">
      <w:pPr>
        <w:pStyle w:val="Prrafodelista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 w:rsidRPr="001C5D62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lastRenderedPageBreak/>
        <w:t>Gestionar situaciones</w:t>
      </w:r>
      <w:r w:rsidR="00D95B10" w:rsidRPr="001C5D62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</w:t>
      </w:r>
      <w:r w:rsidRPr="001C5D62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de análisis y comprensión de fundamentos teóricos, en función de aplicaciones prácticas, f</w:t>
      </w:r>
      <w:r w:rsidR="004714CA" w:rsidRPr="001C5D62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avorec</w:t>
      </w:r>
      <w:r w:rsidRPr="001C5D62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iendo</w:t>
      </w:r>
      <w:r w:rsidR="004714CA" w:rsidRPr="001C5D62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la proyección de los estudiantes como futuros profesionales</w:t>
      </w:r>
      <w:r w:rsidR="00D95B10" w:rsidRPr="001C5D62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reflexivos.</w:t>
      </w:r>
    </w:p>
    <w:p w:rsidR="00912329" w:rsidRPr="001C5D62" w:rsidRDefault="00D233CF" w:rsidP="001C5D62">
      <w:pPr>
        <w:pStyle w:val="Prrafodelista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 w:rsidRPr="001C5D62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Propiciar instancias de </w:t>
      </w:r>
      <w:r w:rsidR="00912329" w:rsidRPr="001C5D62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sensibili</w:t>
      </w:r>
      <w:r w:rsidRPr="001C5D62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zación, </w:t>
      </w:r>
      <w:r w:rsidR="00912329" w:rsidRPr="001C5D62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a partir </w:t>
      </w:r>
      <w:r w:rsidRPr="001C5D62">
        <w:rPr>
          <w:rFonts w:ascii="Arial" w:eastAsia="Arial Unicode MS" w:hAnsi="Arial" w:cs="Arial Unicode MS"/>
          <w:sz w:val="24"/>
          <w:szCs w:val="24"/>
        </w:rPr>
        <w:t xml:space="preserve">de  experiencias estéticas para </w:t>
      </w:r>
      <w:r w:rsidRPr="001C5D62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estimular la creatividad, guiar el </w:t>
      </w:r>
      <w:r w:rsidRPr="001C5D62">
        <w:rPr>
          <w:rFonts w:ascii="Arial" w:eastAsia="Arial Unicode MS" w:hAnsi="Arial" w:cs="Arial Unicode MS"/>
          <w:sz w:val="24"/>
          <w:szCs w:val="24"/>
        </w:rPr>
        <w:t xml:space="preserve">autoconocimiento y la proyección hacia el rol docente. </w:t>
      </w:r>
    </w:p>
    <w:p w:rsidR="004714CA" w:rsidRPr="001C5D62" w:rsidRDefault="002C7A18" w:rsidP="001C5D62">
      <w:pPr>
        <w:pStyle w:val="Prrafodelista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 w:rsidRPr="001C5D62">
        <w:rPr>
          <w:rFonts w:ascii="Arial" w:eastAsia="Arial" w:hAnsi="Arial" w:cs="Arial"/>
          <w:color w:val="000000"/>
          <w:sz w:val="24"/>
          <w:szCs w:val="24"/>
          <w:lang w:eastAsia="es-AR"/>
        </w:rPr>
        <w:t>Ofrecer una propuesta académica situada</w:t>
      </w:r>
      <w:r w:rsidRPr="001C5D62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que se fortalezca en los vínculos </w:t>
      </w:r>
      <w:r w:rsidR="00D95B10" w:rsidRPr="001C5D62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interdisciplinar</w:t>
      </w:r>
      <w:r w:rsidRPr="001C5D62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es</w:t>
      </w:r>
      <w:r w:rsidR="00D95B10" w:rsidRPr="001C5D62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</w:t>
      </w:r>
      <w:r w:rsidRPr="001C5D62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enfatizando </w:t>
      </w:r>
      <w:r w:rsidR="004714CA" w:rsidRPr="001C5D62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la importancia actual del nivel y sus objetivos específicos y el fundamento jurídico en el que se enmarca.</w:t>
      </w:r>
    </w:p>
    <w:p w:rsidR="00956326" w:rsidRPr="00903F4A" w:rsidRDefault="00956326" w:rsidP="00CB380A">
      <w:pPr>
        <w:spacing w:after="0" w:line="36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</w:p>
    <w:p w:rsidR="004714CA" w:rsidRPr="00903F4A" w:rsidRDefault="004714CA" w:rsidP="00C4748B">
      <w:pPr>
        <w:spacing w:after="0" w:line="360" w:lineRule="auto"/>
        <w:ind w:left="-30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  <w:lang w:val="es-AR" w:eastAsia="es-AR"/>
        </w:rPr>
      </w:pPr>
      <w:r w:rsidRPr="00903F4A">
        <w:rPr>
          <w:rFonts w:ascii="Arial" w:eastAsia="Arial" w:hAnsi="Arial" w:cs="Arial"/>
          <w:b/>
          <w:color w:val="000000"/>
          <w:sz w:val="24"/>
          <w:szCs w:val="24"/>
          <w:u w:val="single"/>
          <w:lang w:val="es-AR" w:eastAsia="es-AR"/>
        </w:rPr>
        <w:t>Contenidos</w:t>
      </w:r>
    </w:p>
    <w:p w:rsidR="004714CA" w:rsidRPr="00945C4D" w:rsidRDefault="004714CA" w:rsidP="00945C4D">
      <w:pPr>
        <w:spacing w:after="0" w:line="360" w:lineRule="auto"/>
        <w:ind w:left="-30"/>
        <w:jc w:val="both"/>
        <w:rPr>
          <w:rFonts w:ascii="Arial" w:eastAsia="Arial" w:hAnsi="Arial" w:cs="Arial"/>
          <w:color w:val="000000"/>
          <w:sz w:val="24"/>
          <w:szCs w:val="24"/>
          <w:u w:val="single"/>
          <w:lang w:val="es-AR" w:eastAsia="es-AR"/>
        </w:rPr>
      </w:pPr>
      <w:r w:rsidRPr="004714CA">
        <w:rPr>
          <w:rFonts w:ascii="Arial" w:eastAsia="Arial" w:hAnsi="Arial" w:cs="Arial"/>
          <w:color w:val="000000"/>
          <w:sz w:val="24"/>
          <w:szCs w:val="24"/>
          <w:u w:val="single"/>
          <w:lang w:val="es-AR" w:eastAsia="es-AR"/>
        </w:rPr>
        <w:t xml:space="preserve">Eje </w:t>
      </w:r>
      <w:r w:rsidR="009B6656">
        <w:rPr>
          <w:rFonts w:ascii="Arial" w:eastAsia="Arial" w:hAnsi="Arial" w:cs="Arial"/>
          <w:color w:val="000000"/>
          <w:sz w:val="24"/>
          <w:szCs w:val="24"/>
          <w:u w:val="single"/>
          <w:lang w:val="es-AR" w:eastAsia="es-AR"/>
        </w:rPr>
        <w:t>de trabajo</w:t>
      </w:r>
      <w:r w:rsidR="00945C4D" w:rsidRPr="00945C4D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</w:t>
      </w:r>
      <w:r w:rsidR="00945C4D" w:rsidRPr="00945C4D">
        <w:rPr>
          <w:rFonts w:ascii="Arial" w:eastAsia="Arial" w:hAnsi="Arial" w:cs="Arial"/>
          <w:i/>
          <w:color w:val="000000"/>
          <w:sz w:val="24"/>
          <w:szCs w:val="24"/>
          <w:lang w:val="es-AR" w:eastAsia="es-AR"/>
        </w:rPr>
        <w:t>“</w:t>
      </w:r>
      <w:r w:rsidRPr="00945C4D">
        <w:rPr>
          <w:rFonts w:ascii="Arial" w:eastAsia="Arial" w:hAnsi="Arial" w:cs="Arial"/>
          <w:i/>
          <w:color w:val="000000"/>
          <w:sz w:val="24"/>
          <w:szCs w:val="24"/>
          <w:lang w:val="es-AR" w:eastAsia="es-AR"/>
        </w:rPr>
        <w:t>Hacer docencia hoy</w:t>
      </w:r>
      <w:r w:rsidR="009B6656" w:rsidRPr="00945C4D">
        <w:rPr>
          <w:rFonts w:ascii="Arial" w:eastAsia="Arial" w:hAnsi="Arial" w:cs="Arial"/>
          <w:i/>
          <w:color w:val="000000"/>
          <w:sz w:val="24"/>
          <w:szCs w:val="24"/>
          <w:lang w:val="es-AR" w:eastAsia="es-AR"/>
        </w:rPr>
        <w:t>:</w:t>
      </w:r>
      <w:r w:rsidRPr="00945C4D">
        <w:rPr>
          <w:rFonts w:ascii="Arial" w:eastAsia="Arial" w:hAnsi="Arial" w:cs="Arial"/>
          <w:i/>
          <w:color w:val="000000"/>
          <w:sz w:val="24"/>
          <w:szCs w:val="24"/>
          <w:lang w:val="es-AR" w:eastAsia="es-AR"/>
        </w:rPr>
        <w:t xml:space="preserve"> la constitución subjetiva y social del trabajo docente</w:t>
      </w:r>
      <w:r w:rsidR="00945C4D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”</w:t>
      </w:r>
      <w:r w:rsidR="00E343C2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.</w:t>
      </w:r>
    </w:p>
    <w:p w:rsidR="004714CA" w:rsidRPr="004714CA" w:rsidRDefault="009B6656" w:rsidP="00C4748B">
      <w:pPr>
        <w:spacing w:after="0" w:line="360" w:lineRule="auto"/>
        <w:ind w:left="-30"/>
        <w:jc w:val="both"/>
        <w:rPr>
          <w:rFonts w:ascii="Arial" w:eastAsia="Arial" w:hAnsi="Arial" w:cs="Arial"/>
          <w:color w:val="000000"/>
          <w:sz w:val="24"/>
          <w:szCs w:val="24"/>
          <w:u w:val="single"/>
          <w:lang w:val="es-AR" w:eastAsia="es-AR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  <w:lang w:val="es-AR" w:eastAsia="es-AR"/>
        </w:rPr>
        <w:t>Unidad I</w:t>
      </w:r>
      <w:r w:rsidR="004714CA" w:rsidRPr="004714CA">
        <w:rPr>
          <w:rFonts w:ascii="Arial" w:eastAsia="Arial" w:hAnsi="Arial" w:cs="Arial"/>
          <w:color w:val="000000"/>
          <w:sz w:val="24"/>
          <w:szCs w:val="24"/>
          <w:u w:val="single"/>
          <w:lang w:val="es-AR" w:eastAsia="es-AR"/>
        </w:rPr>
        <w:t>: La modalidad de Taller</w:t>
      </w:r>
    </w:p>
    <w:p w:rsidR="00CB380A" w:rsidRDefault="00CB380A" w:rsidP="00C4748B">
      <w:pPr>
        <w:spacing w:after="0" w:line="360" w:lineRule="auto"/>
        <w:ind w:left="-30"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- </w:t>
      </w:r>
      <w:r w:rsidR="004714CA"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Formatos posibles, los tiempos, espacios y agrupamientos en el Taller.</w:t>
      </w:r>
    </w:p>
    <w:p w:rsidR="004714CA" w:rsidRPr="004714CA" w:rsidRDefault="004714CA" w:rsidP="00C4748B">
      <w:pPr>
        <w:spacing w:after="0" w:line="360" w:lineRule="auto"/>
        <w:ind w:left="-30"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- Diversas concepciones acerca de la relación teoría-práctica. La perspectiva desde el concepto de praxis.</w:t>
      </w:r>
    </w:p>
    <w:p w:rsidR="004714CA" w:rsidRPr="004714CA" w:rsidRDefault="006F7A04" w:rsidP="00C4748B">
      <w:pPr>
        <w:spacing w:after="0" w:line="360" w:lineRule="auto"/>
        <w:ind w:left="-30"/>
        <w:jc w:val="both"/>
        <w:rPr>
          <w:rFonts w:ascii="Arial" w:eastAsia="Arial" w:hAnsi="Arial" w:cs="Arial"/>
          <w:color w:val="000000"/>
          <w:sz w:val="24"/>
          <w:szCs w:val="24"/>
          <w:u w:val="single"/>
          <w:lang w:val="es-AR" w:eastAsia="es-AR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  <w:lang w:val="es-AR" w:eastAsia="es-AR"/>
        </w:rPr>
        <w:t xml:space="preserve">Unidad </w:t>
      </w:r>
      <w:r w:rsidR="004714CA" w:rsidRPr="004714CA">
        <w:rPr>
          <w:rFonts w:ascii="Arial" w:eastAsia="Arial" w:hAnsi="Arial" w:cs="Arial"/>
          <w:color w:val="000000"/>
          <w:sz w:val="24"/>
          <w:szCs w:val="24"/>
          <w:u w:val="single"/>
          <w:lang w:val="es-AR" w:eastAsia="es-AR"/>
        </w:rPr>
        <w:t>II: Las prácticas como construcciones subjetivas</w:t>
      </w:r>
    </w:p>
    <w:p w:rsidR="006F7A04" w:rsidRDefault="004714CA" w:rsidP="00C4748B">
      <w:pPr>
        <w:spacing w:after="0" w:line="360" w:lineRule="auto"/>
        <w:ind w:left="-30"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- </w:t>
      </w:r>
      <w:r w:rsidR="00A109F3"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La biografía escolar</w:t>
      </w:r>
      <w:r w:rsidR="00A109F3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.</w:t>
      </w:r>
      <w:r w:rsidR="00A109F3"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</w:t>
      </w:r>
      <w:r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La formación docente como trayecto</w:t>
      </w:r>
      <w:r w:rsidR="00945C4D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y</w:t>
      </w:r>
      <w:r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momentos claves.</w:t>
      </w:r>
      <w:r w:rsidR="00A109F3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L</w:t>
      </w:r>
      <w:r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os procesos de socialización profesional, la formación inicial, el desarrollo profesional.</w:t>
      </w:r>
    </w:p>
    <w:p w:rsidR="004714CA" w:rsidRPr="004714CA" w:rsidRDefault="004714CA" w:rsidP="00C4748B">
      <w:pPr>
        <w:spacing w:after="0" w:line="360" w:lineRule="auto"/>
        <w:ind w:left="-30"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- La dimensión subjetiva del trabajo docente: la propia historia, recorridos, trayectorias, itinerarios escolares. Figuras de profesores/as y docentes memorables a nivel personal. El valor de la transmisión simbólica. Las experiencias de formación.</w:t>
      </w:r>
    </w:p>
    <w:p w:rsidR="000B5B57" w:rsidRPr="004714CA" w:rsidRDefault="000B5B57" w:rsidP="00C4748B">
      <w:pPr>
        <w:spacing w:after="0" w:line="360" w:lineRule="auto"/>
        <w:ind w:left="-30"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  <w:lang w:val="es-AR" w:eastAsia="es-AR"/>
        </w:rPr>
        <w:t>Unidad</w:t>
      </w:r>
      <w:r w:rsidRPr="000B5B57">
        <w:rPr>
          <w:rFonts w:ascii="Arial" w:eastAsia="Arial" w:hAnsi="Arial" w:cs="Arial"/>
          <w:color w:val="000000"/>
          <w:sz w:val="24"/>
          <w:szCs w:val="24"/>
          <w:u w:val="single"/>
          <w:lang w:val="es-AR" w:eastAsia="es-AR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u w:val="single"/>
          <w:lang w:val="es-AR" w:eastAsia="es-AR"/>
        </w:rPr>
        <w:t>III</w:t>
      </w:r>
      <w:r w:rsidRPr="004714CA">
        <w:rPr>
          <w:rFonts w:ascii="Arial" w:eastAsia="Arial" w:hAnsi="Arial" w:cs="Arial"/>
          <w:color w:val="000000"/>
          <w:sz w:val="24"/>
          <w:szCs w:val="24"/>
          <w:u w:val="single"/>
          <w:lang w:val="es-AR" w:eastAsia="es-AR"/>
        </w:rPr>
        <w:t>: Las prácticas como construcciones sociales</w:t>
      </w:r>
    </w:p>
    <w:p w:rsidR="00C4748B" w:rsidRPr="004714CA" w:rsidRDefault="000B5B57" w:rsidP="00C4748B">
      <w:pPr>
        <w:spacing w:after="0" w:line="360" w:lineRule="auto"/>
        <w:ind w:left="-30"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- La construcción política y social del trabajo docente: el Rol, tradiciones que impactaron, mandatos acerca de la docencia. La problemática de género en el trabajo docente. Las formas de construcción de la autoridad en la sociedad y en la escuela.</w:t>
      </w:r>
      <w:r w:rsidR="00C4748B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</w:t>
      </w:r>
      <w:r w:rsidR="00C4748B" w:rsidRPr="00C4748B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La dimensión cultural de la función docente: los educadores como transmisores y recreadores de cultura.  - Prácticas docentes, prácticas de enseñanza, prácticas pedagógicas. </w:t>
      </w:r>
    </w:p>
    <w:p w:rsidR="000B5B57" w:rsidRDefault="000B5B57" w:rsidP="00C4748B">
      <w:pPr>
        <w:spacing w:after="0" w:line="360" w:lineRule="auto"/>
        <w:ind w:left="-30"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- Acercamiento a la multiplicidad de contextos en los que se l</w:t>
      </w:r>
      <w:r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leva a cabo el trabajo docente.</w:t>
      </w:r>
    </w:p>
    <w:p w:rsidR="000B5B57" w:rsidRDefault="000B5B57" w:rsidP="00C4748B">
      <w:pPr>
        <w:spacing w:after="0" w:line="360" w:lineRule="auto"/>
        <w:ind w:left="-30"/>
        <w:jc w:val="both"/>
        <w:rPr>
          <w:rFonts w:ascii="Arial" w:eastAsia="Arial" w:hAnsi="Arial" w:cs="Arial"/>
          <w:color w:val="000000"/>
          <w:sz w:val="24"/>
          <w:szCs w:val="24"/>
          <w:u w:val="single"/>
          <w:lang w:val="es-AR" w:eastAsia="es-AR"/>
        </w:rPr>
      </w:pPr>
      <w:r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- </w:t>
      </w:r>
      <w:r w:rsidR="00C4748B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Fundamentos del Nivel Inicial.</w:t>
      </w:r>
    </w:p>
    <w:p w:rsidR="004714CA" w:rsidRPr="004714CA" w:rsidRDefault="006F7A04" w:rsidP="00C4748B">
      <w:pPr>
        <w:spacing w:after="0" w:line="360" w:lineRule="auto"/>
        <w:ind w:left="-30"/>
        <w:jc w:val="both"/>
        <w:rPr>
          <w:rFonts w:ascii="Arial" w:eastAsia="Arial" w:hAnsi="Arial" w:cs="Arial"/>
          <w:color w:val="000000"/>
          <w:sz w:val="24"/>
          <w:szCs w:val="24"/>
          <w:u w:val="single"/>
          <w:lang w:val="es-AR" w:eastAsia="es-AR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  <w:lang w:val="es-AR" w:eastAsia="es-AR"/>
        </w:rPr>
        <w:t xml:space="preserve">Unidad </w:t>
      </w:r>
      <w:r w:rsidR="000B5B57">
        <w:rPr>
          <w:rFonts w:ascii="Arial" w:eastAsia="Arial" w:hAnsi="Arial" w:cs="Arial"/>
          <w:color w:val="000000"/>
          <w:sz w:val="24"/>
          <w:szCs w:val="24"/>
          <w:u w:val="single"/>
          <w:lang w:val="es-AR" w:eastAsia="es-AR"/>
        </w:rPr>
        <w:t>I</w:t>
      </w:r>
      <w:r w:rsidR="000B5B57" w:rsidRPr="004714CA">
        <w:rPr>
          <w:rFonts w:ascii="Arial" w:eastAsia="Arial" w:hAnsi="Arial" w:cs="Arial"/>
          <w:color w:val="000000"/>
          <w:sz w:val="24"/>
          <w:szCs w:val="24"/>
          <w:u w:val="single"/>
          <w:lang w:val="es-AR" w:eastAsia="es-AR"/>
        </w:rPr>
        <w:t>V</w:t>
      </w:r>
      <w:r w:rsidR="004714CA" w:rsidRPr="004714CA">
        <w:rPr>
          <w:rFonts w:ascii="Arial" w:eastAsia="Arial" w:hAnsi="Arial" w:cs="Arial"/>
          <w:color w:val="000000"/>
          <w:sz w:val="24"/>
          <w:szCs w:val="24"/>
          <w:u w:val="single"/>
          <w:lang w:val="es-AR" w:eastAsia="es-AR"/>
        </w:rPr>
        <w:t>: Instrumentos de lectura y análisis de las prácticas</w:t>
      </w:r>
    </w:p>
    <w:p w:rsidR="004714CA" w:rsidRPr="004714CA" w:rsidRDefault="004714CA" w:rsidP="00C4748B">
      <w:pPr>
        <w:spacing w:after="0" w:line="360" w:lineRule="auto"/>
        <w:ind w:left="-30"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- La observación, la entrevista.</w:t>
      </w:r>
    </w:p>
    <w:p w:rsidR="004714CA" w:rsidRDefault="004714CA" w:rsidP="00C4748B">
      <w:pPr>
        <w:spacing w:after="0" w:line="360" w:lineRule="auto"/>
        <w:ind w:left="-30"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- La mirada etnográfica como dispositivo de comprensión de la totalidad.</w:t>
      </w:r>
    </w:p>
    <w:p w:rsidR="00903F4A" w:rsidRPr="00903F4A" w:rsidRDefault="00903F4A" w:rsidP="00C4748B">
      <w:pPr>
        <w:spacing w:after="0" w:line="360" w:lineRule="auto"/>
        <w:ind w:left="-30"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</w:p>
    <w:p w:rsidR="00C634A0" w:rsidRDefault="00C634A0" w:rsidP="004714CA">
      <w:pPr>
        <w:spacing w:after="0" w:line="360" w:lineRule="auto"/>
        <w:ind w:left="-30"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</w:p>
    <w:p w:rsidR="004714CA" w:rsidRPr="00903F4A" w:rsidRDefault="004714CA" w:rsidP="004714CA">
      <w:pPr>
        <w:spacing w:after="0" w:line="360" w:lineRule="auto"/>
        <w:ind w:left="-30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  <w:lang w:val="es-AR" w:eastAsia="es-AR"/>
        </w:rPr>
      </w:pPr>
      <w:r w:rsidRPr="00903F4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lastRenderedPageBreak/>
        <w:t xml:space="preserve"> </w:t>
      </w:r>
      <w:r w:rsidR="00C4748B" w:rsidRPr="00903F4A">
        <w:rPr>
          <w:rFonts w:ascii="Arial" w:eastAsia="Arial" w:hAnsi="Arial" w:cs="Arial"/>
          <w:b/>
          <w:color w:val="000000"/>
          <w:sz w:val="24"/>
          <w:szCs w:val="24"/>
          <w:u w:val="single"/>
          <w:lang w:val="es-AR" w:eastAsia="es-AR"/>
        </w:rPr>
        <w:t>Propuesta</w:t>
      </w:r>
      <w:r w:rsidRPr="00903F4A">
        <w:rPr>
          <w:rFonts w:ascii="Arial" w:eastAsia="Arial" w:hAnsi="Arial" w:cs="Arial"/>
          <w:b/>
          <w:color w:val="000000"/>
          <w:sz w:val="24"/>
          <w:szCs w:val="24"/>
          <w:u w:val="single"/>
          <w:lang w:val="es-AR" w:eastAsia="es-AR"/>
        </w:rPr>
        <w:t xml:space="preserve"> Metodológic</w:t>
      </w:r>
      <w:r w:rsidR="00C4748B" w:rsidRPr="00903F4A">
        <w:rPr>
          <w:rFonts w:ascii="Arial" w:eastAsia="Arial" w:hAnsi="Arial" w:cs="Arial"/>
          <w:b/>
          <w:color w:val="000000"/>
          <w:sz w:val="24"/>
          <w:szCs w:val="24"/>
          <w:u w:val="single"/>
          <w:lang w:val="es-AR" w:eastAsia="es-AR"/>
        </w:rPr>
        <w:t>a</w:t>
      </w:r>
      <w:r w:rsidRPr="00903F4A">
        <w:rPr>
          <w:rFonts w:ascii="Arial" w:eastAsia="Arial" w:hAnsi="Arial" w:cs="Arial"/>
          <w:b/>
          <w:color w:val="000000"/>
          <w:sz w:val="24"/>
          <w:szCs w:val="24"/>
          <w:u w:val="single"/>
          <w:lang w:val="es-AR" w:eastAsia="es-AR"/>
        </w:rPr>
        <w:t>:</w:t>
      </w:r>
    </w:p>
    <w:p w:rsidR="009E7793" w:rsidRDefault="006F124D" w:rsidP="00555699">
      <w:pPr>
        <w:spacing w:line="360" w:lineRule="auto"/>
        <w:ind w:left="-28" w:right="-278" w:firstLine="17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Las decisiones metodologías buscan trazar </w:t>
      </w:r>
      <w:r w:rsidR="00412415" w:rsidRPr="00412415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un recorrido que</w:t>
      </w:r>
      <w:r w:rsidR="00412415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respet</w:t>
      </w:r>
      <w:r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e</w:t>
      </w:r>
      <w:r w:rsidR="00412415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las múltiples trayectorias y favorezca</w:t>
      </w:r>
      <w:r w:rsidR="00412415" w:rsidRPr="00412415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la permanencia </w:t>
      </w:r>
      <w:r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en el nivel superior. En pos de lograrlo s</w:t>
      </w:r>
      <w:r w:rsidR="004714CA"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e </w:t>
      </w:r>
      <w:r w:rsidR="009E7793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priorizan nuevas </w:t>
      </w:r>
      <w:r w:rsidRPr="009E7793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formas de lo </w:t>
      </w:r>
      <w:r w:rsidR="009E7793" w:rsidRPr="009E7793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colectivo</w:t>
      </w:r>
      <w:r w:rsidR="00A109F3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,</w:t>
      </w:r>
      <w:r w:rsidRPr="009E7793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acordes a </w:t>
      </w:r>
      <w:r w:rsidR="00A109F3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las </w:t>
      </w:r>
      <w:r w:rsidRPr="009E7793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propuesta</w:t>
      </w:r>
      <w:r w:rsidR="00A109F3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diversificadas</w:t>
      </w:r>
      <w:r w:rsidRPr="009E7793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del taller</w:t>
      </w:r>
      <w:r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. </w:t>
      </w:r>
    </w:p>
    <w:p w:rsidR="004714CA" w:rsidRPr="004714CA" w:rsidRDefault="006F124D" w:rsidP="00555699">
      <w:pPr>
        <w:spacing w:line="360" w:lineRule="auto"/>
        <w:ind w:left="-28" w:right="-278" w:firstLine="17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Se integran</w:t>
      </w:r>
      <w:r w:rsidR="004714CA"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diferentes materiales curriculares, en sus diferentes soportes y modalidades para analizar </w:t>
      </w:r>
      <w:r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las construcciones subjetivas e iniciar prácticas reflexivas sobre las mismas</w:t>
      </w:r>
      <w:r w:rsidR="004714CA"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, habilitando espacios de </w:t>
      </w:r>
      <w:r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expresión y </w:t>
      </w:r>
      <w:r w:rsidR="004714CA"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producción </w:t>
      </w:r>
      <w:r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oral y </w:t>
      </w:r>
      <w:r w:rsidR="004714CA"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escrita que posibiliten el ejercicio de transmisión de ideas, pensamientos y conceptos que puedan ser interpretados dentro de</w:t>
      </w:r>
      <w:r w:rsidR="009E7793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</w:t>
      </w:r>
      <w:r w:rsidR="004714CA"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l</w:t>
      </w:r>
      <w:r w:rsidR="009E7793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a</w:t>
      </w:r>
      <w:r w:rsidR="004714CA"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</w:t>
      </w:r>
      <w:r w:rsidR="009E7793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multiplicidad del </w:t>
      </w:r>
      <w:r w:rsidR="004714CA"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discurso pedagógico.</w:t>
      </w:r>
    </w:p>
    <w:p w:rsidR="004714CA" w:rsidRPr="004714CA" w:rsidRDefault="004714CA" w:rsidP="00555699">
      <w:pPr>
        <w:spacing w:line="360" w:lineRule="auto"/>
        <w:ind w:left="-28" w:right="-278" w:firstLine="17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Será prioritario centrar la tarea del taller en la lectura y análisis de textos académicos y </w:t>
      </w:r>
      <w:r w:rsidR="009E7793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la producción individual y grupal, así como en el diálogo y las</w:t>
      </w:r>
      <w:r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narrativas escolares, rescatando historias que inscriban diferentes percepciones del rol docente, del sujeto del aprendizaje y de los escenarios educativos de acuerdo a contextos socio</w:t>
      </w:r>
      <w:r w:rsidR="003D069E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-</w:t>
      </w:r>
      <w:r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históricos singulares.</w:t>
      </w:r>
    </w:p>
    <w:p w:rsidR="004714CA" w:rsidRPr="004714CA" w:rsidRDefault="004714CA" w:rsidP="00555699">
      <w:pPr>
        <w:spacing w:line="360" w:lineRule="auto"/>
        <w:ind w:left="-28" w:right="-278" w:firstLine="17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Para el </w:t>
      </w:r>
      <w:r w:rsidR="006F124D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reconocimiento y </w:t>
      </w:r>
      <w:r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análisis de las instituciones educativas, se utilizarán las perspectivas etnográficas y la observación directa de su vida cotidiana. Al mismo tiempo se revisará la inscripción del nivel inicial al interior de la cultura escolar; atendiendo a los rituales, las rutinas, los usos del tiempo, los espacios, los objetos; mandatos y representaciones.</w:t>
      </w:r>
    </w:p>
    <w:p w:rsidR="004714CA" w:rsidRPr="004714CA" w:rsidRDefault="004714CA" w:rsidP="00555699">
      <w:pPr>
        <w:spacing w:line="360" w:lineRule="auto"/>
        <w:ind w:left="-28" w:right="-278" w:firstLine="17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Se </w:t>
      </w:r>
      <w:r w:rsidR="00A109F3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propone </w:t>
      </w:r>
      <w:r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utiliza</w:t>
      </w:r>
      <w:r w:rsidR="00A109F3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r</w:t>
      </w:r>
      <w:r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múltiples recursos, medios y materiales, incorporando diversos soportes y formatos accesibles desde las TIC, propiciándose el uso y producción</w:t>
      </w:r>
      <w:r w:rsidR="009E7793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de diversos recursos digitales; así mismo cada propuesta se trabajar</w:t>
      </w:r>
      <w:r w:rsidR="00A109F3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</w:t>
      </w:r>
      <w:r w:rsidR="006F124D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enfatizando una impronta estética</w:t>
      </w:r>
      <w:r w:rsidR="00A109F3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,</w:t>
      </w:r>
      <w:r w:rsidR="009E7793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valorando la sensibilización en el recorrido de autoconocimiento y proyección en el rol.</w:t>
      </w:r>
      <w:r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</w:t>
      </w:r>
      <w:r w:rsidR="009E7793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</w:t>
      </w:r>
    </w:p>
    <w:p w:rsidR="003D069E" w:rsidRDefault="006F124D" w:rsidP="00555699">
      <w:pPr>
        <w:spacing w:line="360" w:lineRule="auto"/>
        <w:ind w:left="-28" w:right="-278" w:firstLine="17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 w:rsidRPr="00A109F3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Se afirma en esta propuesta</w:t>
      </w:r>
      <w:r w:rsidR="00B066E4" w:rsidRPr="00A109F3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,</w:t>
      </w:r>
      <w:r w:rsidRPr="00A109F3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que</w:t>
      </w:r>
      <w:r w:rsidR="00B066E4" w:rsidRPr="00A109F3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en el aula taller</w:t>
      </w:r>
      <w:r w:rsidR="004714CA" w:rsidRPr="00A109F3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se priorizará la producción, la reflexión</w:t>
      </w:r>
      <w:r w:rsidR="003C4607" w:rsidRPr="00A109F3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teórico-práctica</w:t>
      </w:r>
      <w:r w:rsidR="004714CA" w:rsidRPr="00A109F3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, el intercambio de ideas y el análisis que enriquezca la formación docente y el trabajo colaborativo</w:t>
      </w:r>
      <w:r w:rsidRPr="00A109F3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desde</w:t>
      </w:r>
      <w:r w:rsidR="00B066E4" w:rsidRPr="00A109F3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propuestas que parten de la incertidumbre y motivan al trabajo reflexivo y creativo. Entre los principales se destacan</w:t>
      </w:r>
      <w:r w:rsidRPr="00A109F3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la </w:t>
      </w:r>
      <w:r w:rsidR="009E7793" w:rsidRPr="00A109F3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elaboración del Portfolio como instrumento de aprendizaje, </w:t>
      </w:r>
      <w:r w:rsidR="00B066E4" w:rsidRPr="00A109F3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autoevaluación</w:t>
      </w:r>
      <w:r w:rsidR="009E7793" w:rsidRPr="00A109F3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y evaluación, </w:t>
      </w:r>
      <w:r w:rsidR="003C4607" w:rsidRPr="00A109F3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l</w:t>
      </w:r>
      <w:r w:rsidR="00B066E4" w:rsidRPr="00A109F3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ectura, </w:t>
      </w:r>
      <w:r w:rsidR="004714CA" w:rsidRPr="00A109F3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análisis</w:t>
      </w:r>
      <w:r w:rsidR="00B066E4" w:rsidRPr="00A109F3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y producción</w:t>
      </w:r>
      <w:r w:rsidR="004714CA" w:rsidRPr="00A109F3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de textos e imágenes</w:t>
      </w:r>
      <w:r w:rsidR="00B066E4" w:rsidRPr="00A109F3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en múltiples formatos</w:t>
      </w:r>
      <w:r w:rsidRPr="00A109F3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,</w:t>
      </w:r>
      <w:r w:rsidR="003C4607" w:rsidRPr="00A109F3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narraciones, g</w:t>
      </w:r>
      <w:r w:rsidR="004714CA" w:rsidRPr="00A109F3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rupos de reflexión y debate</w:t>
      </w:r>
      <w:r w:rsidR="003C4607" w:rsidRPr="00A109F3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,</w:t>
      </w:r>
      <w:r w:rsidR="004714CA" w:rsidRPr="00A109F3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</w:t>
      </w:r>
      <w:r w:rsidR="003C4607" w:rsidRPr="00A109F3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inserción a los escenarios educativos (Observaciones y entrevistas), </w:t>
      </w:r>
      <w:r w:rsidR="00B066E4" w:rsidRPr="00A109F3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tertulias pedagógicas y literarias, análisis de casos y/o situaciones problemáticas, </w:t>
      </w:r>
      <w:r w:rsidR="009E7793" w:rsidRPr="00A109F3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promoviendo procesos de indagación, producción creat</w:t>
      </w:r>
      <w:r w:rsidR="00A109F3" w:rsidRPr="00A109F3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iva, intercambio y colaboración, superando la fisura entre lenguaje artístico y académico e incursionando en</w:t>
      </w:r>
      <w:r w:rsidR="003D069E" w:rsidRPr="00A109F3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una mirada </w:t>
      </w:r>
      <w:r w:rsidR="00A109F3" w:rsidRPr="00A109F3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compleja de la realidad educativa, asumiendo la postura </w:t>
      </w:r>
      <w:r w:rsidR="003D069E" w:rsidRPr="00A109F3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filosófica </w:t>
      </w:r>
      <w:r w:rsidR="00A109F3" w:rsidRPr="00A109F3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del cuestionamiento permanente. </w:t>
      </w:r>
      <w:r w:rsidR="003D069E" w:rsidRPr="00A109F3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</w:t>
      </w:r>
    </w:p>
    <w:p w:rsidR="00903F4A" w:rsidRPr="00A109F3" w:rsidRDefault="00903F4A" w:rsidP="00903F4A">
      <w:pPr>
        <w:spacing w:line="360" w:lineRule="auto"/>
        <w:ind w:left="-28" w:right="-278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</w:p>
    <w:p w:rsidR="004714CA" w:rsidRDefault="004714CA" w:rsidP="004714CA">
      <w:pPr>
        <w:spacing w:line="360" w:lineRule="auto"/>
        <w:ind w:left="-30" w:right="-280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  <w:lang w:val="es-AR" w:eastAsia="es-AR"/>
        </w:rPr>
      </w:pPr>
      <w:r w:rsidRPr="004714CA">
        <w:rPr>
          <w:rFonts w:ascii="Arial" w:eastAsia="Arial" w:hAnsi="Arial" w:cs="Arial"/>
          <w:b/>
          <w:color w:val="000000"/>
          <w:sz w:val="24"/>
          <w:szCs w:val="24"/>
          <w:u w:val="single"/>
          <w:lang w:val="es-AR" w:eastAsia="es-AR"/>
        </w:rPr>
        <w:t>Evaluación</w:t>
      </w:r>
      <w:r w:rsidR="006D2415">
        <w:rPr>
          <w:rFonts w:ascii="Arial" w:eastAsia="Arial" w:hAnsi="Arial" w:cs="Arial"/>
          <w:b/>
          <w:color w:val="000000"/>
          <w:sz w:val="24"/>
          <w:szCs w:val="24"/>
          <w:lang w:val="es-AR" w:eastAsia="es-AR"/>
        </w:rPr>
        <w:t>:</w:t>
      </w:r>
    </w:p>
    <w:p w:rsidR="004422FE" w:rsidRDefault="00652A70" w:rsidP="00555699">
      <w:pPr>
        <w:spacing w:line="360" w:lineRule="auto"/>
        <w:ind w:left="-28" w:right="-278" w:firstLine="17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 w:rsidRPr="00652A70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lastRenderedPageBreak/>
        <w:t xml:space="preserve">La evaluación del Taller de Practica I </w:t>
      </w:r>
      <w:r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es</w:t>
      </w:r>
      <w:r w:rsidRPr="00652A70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</w:t>
      </w:r>
      <w:r w:rsidR="004422FE" w:rsidRPr="00652A70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continua, procesual</w:t>
      </w:r>
      <w:r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e integradora, </w:t>
      </w:r>
      <w:r w:rsidR="004422FE" w:rsidRPr="00652A70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a través de las diferentes actividades </w:t>
      </w:r>
      <w:r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propuestas</w:t>
      </w:r>
      <w:r w:rsidR="004422FE" w:rsidRPr="00652A70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a lo largo del </w:t>
      </w:r>
      <w:r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cursado.</w:t>
      </w:r>
      <w:r w:rsidR="00E92595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</w:t>
      </w:r>
      <w:r w:rsidRPr="00652A70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Desde la misma se apunta</w:t>
      </w:r>
      <w:r w:rsidR="004422FE" w:rsidRPr="00652A70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a la profundización </w:t>
      </w:r>
      <w:r w:rsidRPr="00652A70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e integración </w:t>
      </w:r>
      <w:r w:rsidR="004422FE" w:rsidRPr="00652A70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de contenidos, </w:t>
      </w:r>
      <w:r w:rsidRPr="00652A70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a la práctica reflexiva, </w:t>
      </w:r>
      <w:r w:rsidR="004422FE" w:rsidRPr="00652A70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a la construcción </w:t>
      </w:r>
      <w:r w:rsidRPr="00652A70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colaborativa </w:t>
      </w:r>
      <w:r w:rsidR="004422FE" w:rsidRPr="00652A70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de alternativas </w:t>
      </w:r>
      <w:r w:rsidRPr="00652A70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para la acción</w:t>
      </w:r>
      <w:r w:rsidR="004422FE" w:rsidRPr="00652A70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y</w:t>
      </w:r>
      <w:r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la participación en la práctica</w:t>
      </w:r>
      <w:r w:rsidR="004422FE" w:rsidRPr="00652A70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.</w:t>
      </w:r>
      <w:r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</w:t>
      </w:r>
    </w:p>
    <w:p w:rsidR="004422FE" w:rsidRPr="006C192D" w:rsidRDefault="00652A70" w:rsidP="00555699">
      <w:pPr>
        <w:spacing w:line="360" w:lineRule="auto"/>
        <w:ind w:left="-28" w:right="-278" w:firstLine="17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La evaluación como proceso fortalece las instancias de </w:t>
      </w:r>
      <w:r w:rsidR="004422FE" w:rsidRPr="00EF28D9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autoevaluación</w:t>
      </w:r>
      <w:r w:rsidR="00E92595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, </w:t>
      </w:r>
      <w:r w:rsidR="00E92595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coevaluación </w:t>
      </w:r>
      <w:r w:rsidR="004422FE" w:rsidRPr="00EF28D9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y </w:t>
      </w:r>
      <w:r w:rsidR="00EF28D9" w:rsidRPr="00EF28D9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apreciación</w:t>
      </w:r>
      <w:r w:rsidR="00EF28D9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durante el proceso de composición</w:t>
      </w:r>
      <w:r w:rsidR="004422FE" w:rsidRPr="00EF28D9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de </w:t>
      </w:r>
      <w:r w:rsidRPr="00EF28D9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cada producción o intervención </w:t>
      </w:r>
      <w:r w:rsidR="00EF28D9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y lo hace </w:t>
      </w:r>
      <w:r w:rsidR="004422FE" w:rsidRPr="00EF28D9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desde una perspectiva </w:t>
      </w:r>
      <w:r w:rsidRPr="00EF28D9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reflexiva y </w:t>
      </w:r>
      <w:r w:rsidR="004422FE" w:rsidRPr="00EF28D9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constructiva, valorando lo </w:t>
      </w:r>
      <w:r w:rsidR="00EF28D9" w:rsidRPr="00EF28D9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que se ha logrado</w:t>
      </w:r>
      <w:r w:rsidR="004422FE" w:rsidRPr="00EF28D9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y </w:t>
      </w:r>
      <w:r w:rsidR="00EF28D9" w:rsidRPr="00EF28D9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fortaleciendo el ejercicio </w:t>
      </w:r>
      <w:r w:rsidR="00E92595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de retroalimentación </w:t>
      </w:r>
      <w:r w:rsidR="00EF28D9" w:rsidRPr="00EF28D9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que permita distinguir los</w:t>
      </w:r>
      <w:r w:rsidR="004422FE" w:rsidRPr="00EF28D9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aspectos </w:t>
      </w:r>
      <w:r w:rsidR="00EF28D9" w:rsidRPr="00EF28D9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a reelaborar</w:t>
      </w:r>
      <w:r w:rsidR="004422FE" w:rsidRPr="00EF28D9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. </w:t>
      </w:r>
    </w:p>
    <w:p w:rsidR="004714CA" w:rsidRPr="004714CA" w:rsidRDefault="004714CA" w:rsidP="004714CA">
      <w:pPr>
        <w:spacing w:line="360" w:lineRule="auto"/>
        <w:ind w:left="-30" w:right="-280"/>
        <w:jc w:val="both"/>
        <w:rPr>
          <w:rFonts w:ascii="Arial" w:eastAsia="Arial" w:hAnsi="Arial" w:cs="Arial"/>
          <w:color w:val="000000"/>
          <w:sz w:val="24"/>
          <w:szCs w:val="24"/>
          <w:u w:val="single"/>
          <w:lang w:val="es-AR" w:eastAsia="es-AR"/>
        </w:rPr>
      </w:pPr>
      <w:r w:rsidRPr="004714CA">
        <w:rPr>
          <w:rFonts w:ascii="Arial" w:eastAsia="Arial" w:hAnsi="Arial" w:cs="Arial"/>
          <w:color w:val="000000"/>
          <w:sz w:val="24"/>
          <w:szCs w:val="24"/>
          <w:u w:val="single"/>
          <w:lang w:val="es-AR" w:eastAsia="es-AR"/>
        </w:rPr>
        <w:t>Criterios de evaluación:</w:t>
      </w:r>
    </w:p>
    <w:p w:rsidR="004714CA" w:rsidRPr="0042604B" w:rsidRDefault="004714CA" w:rsidP="0042604B">
      <w:pPr>
        <w:pStyle w:val="Prrafodelista"/>
        <w:numPr>
          <w:ilvl w:val="0"/>
          <w:numId w:val="9"/>
        </w:numPr>
        <w:spacing w:after="0" w:line="360" w:lineRule="auto"/>
        <w:ind w:left="284" w:right="-280" w:hanging="284"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 w:rsidRPr="0042604B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Apropiación de contenidos, integración conceptual y aplicación a situaciones y prácticas.</w:t>
      </w:r>
    </w:p>
    <w:p w:rsidR="004714CA" w:rsidRPr="00E92595" w:rsidRDefault="00D10EEE" w:rsidP="00E92595">
      <w:pPr>
        <w:pStyle w:val="Prrafodelista"/>
        <w:numPr>
          <w:ilvl w:val="0"/>
          <w:numId w:val="9"/>
        </w:numPr>
        <w:spacing w:after="0" w:line="360" w:lineRule="auto"/>
        <w:ind w:left="284" w:right="-280" w:hanging="284"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 w:rsidRPr="0042604B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P</w:t>
      </w:r>
      <w:r w:rsidR="004714CA" w:rsidRPr="0042604B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roducción de textos que reflejen </w:t>
      </w:r>
      <w:r w:rsidR="003B5250" w:rsidRPr="0042604B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una postura reflexiva y crítica</w:t>
      </w:r>
      <w:r w:rsidR="00E92595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así como también la i</w:t>
      </w:r>
      <w:r w:rsidR="00E92595" w:rsidRPr="0042604B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nteriorización y aplicación del vocabulario</w:t>
      </w:r>
      <w:r w:rsidR="00E92595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académico</w:t>
      </w:r>
      <w:r w:rsidR="00E92595" w:rsidRPr="0042604B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.</w:t>
      </w:r>
    </w:p>
    <w:p w:rsidR="004714CA" w:rsidRPr="0042604B" w:rsidRDefault="003B5250" w:rsidP="0042604B">
      <w:pPr>
        <w:pStyle w:val="Prrafodelista"/>
        <w:numPr>
          <w:ilvl w:val="0"/>
          <w:numId w:val="9"/>
        </w:numPr>
        <w:spacing w:after="0" w:line="360" w:lineRule="auto"/>
        <w:ind w:left="284" w:right="-280" w:hanging="284"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 w:rsidRPr="0042604B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Responsabilidad en todas las instancias de trabajo propias del taller. </w:t>
      </w:r>
      <w:r w:rsidR="00E92595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Apertura y disposición al intercambio y la retroalimentación durante la producción; p</w:t>
      </w:r>
      <w:r w:rsidR="004714CA" w:rsidRPr="0042604B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resentación en tiempo y forma los trabajos prácticos consignados.</w:t>
      </w:r>
      <w:r w:rsidRPr="0042604B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</w:t>
      </w:r>
      <w:r w:rsidR="004714CA" w:rsidRPr="0042604B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Reelaboración de los mismos </w:t>
      </w:r>
      <w:r w:rsidR="00E92595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a partir de la autoevaluación y </w:t>
      </w:r>
      <w:r w:rsidR="004714CA" w:rsidRPr="0042604B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atendiendo a las indicaciones </w:t>
      </w:r>
      <w:r w:rsidR="00E92595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del </w:t>
      </w:r>
      <w:r w:rsidR="004714CA" w:rsidRPr="0042604B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docente.</w:t>
      </w:r>
    </w:p>
    <w:p w:rsidR="003B5250" w:rsidRPr="0042604B" w:rsidRDefault="003B5250" w:rsidP="0042604B">
      <w:pPr>
        <w:pStyle w:val="Prrafodelista"/>
        <w:numPr>
          <w:ilvl w:val="0"/>
          <w:numId w:val="9"/>
        </w:numPr>
        <w:spacing w:after="0" w:line="360" w:lineRule="auto"/>
        <w:ind w:left="284" w:right="-280" w:hanging="284"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 w:rsidRPr="0042604B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Elaboración</w:t>
      </w:r>
      <w:r w:rsidR="004714CA" w:rsidRPr="0042604B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</w:t>
      </w:r>
      <w:r w:rsidRPr="0042604B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y presentación </w:t>
      </w:r>
      <w:r w:rsidR="004714CA" w:rsidRPr="0042604B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del portfolio</w:t>
      </w:r>
      <w:r w:rsidRPr="0042604B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como</w:t>
      </w:r>
      <w:r w:rsidR="004714CA" w:rsidRPr="0042604B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herramienta de </w:t>
      </w:r>
      <w:r w:rsidRPr="0042604B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reflexión, auto-evaluación y evaluación del proceso. </w:t>
      </w:r>
    </w:p>
    <w:p w:rsidR="004714CA" w:rsidRPr="0042604B" w:rsidRDefault="004714CA" w:rsidP="0042604B">
      <w:pPr>
        <w:pStyle w:val="Prrafodelista"/>
        <w:numPr>
          <w:ilvl w:val="0"/>
          <w:numId w:val="9"/>
        </w:numPr>
        <w:spacing w:after="0" w:line="360" w:lineRule="auto"/>
        <w:ind w:left="284" w:right="-280" w:hanging="284"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 w:rsidRPr="0042604B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Creatividad </w:t>
      </w:r>
      <w:r w:rsidR="003B5250" w:rsidRPr="0042604B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e impronta estética </w:t>
      </w:r>
      <w:r w:rsidRPr="0042604B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en la elaboración de producciones.</w:t>
      </w:r>
    </w:p>
    <w:p w:rsidR="004714CA" w:rsidRPr="0042604B" w:rsidRDefault="004714CA" w:rsidP="0042604B">
      <w:pPr>
        <w:pStyle w:val="Prrafodelista"/>
        <w:numPr>
          <w:ilvl w:val="0"/>
          <w:numId w:val="9"/>
        </w:numPr>
        <w:spacing w:after="0" w:line="360" w:lineRule="auto"/>
        <w:ind w:left="284" w:right="-280" w:hanging="284"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 w:rsidRPr="0042604B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Organización en el planeamiento de proyectos y planificaciones de trabajo.</w:t>
      </w:r>
    </w:p>
    <w:p w:rsidR="004714CA" w:rsidRPr="0042604B" w:rsidRDefault="004714CA" w:rsidP="0042604B">
      <w:pPr>
        <w:pStyle w:val="Prrafodelista"/>
        <w:numPr>
          <w:ilvl w:val="0"/>
          <w:numId w:val="9"/>
        </w:numPr>
        <w:spacing w:after="0" w:line="360" w:lineRule="auto"/>
        <w:ind w:left="284" w:right="-280" w:hanging="284"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 w:rsidRPr="0042604B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Disposición y apertura para acepta</w:t>
      </w:r>
      <w:r w:rsidR="003B5250" w:rsidRPr="0042604B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r diversas intervenciones, </w:t>
      </w:r>
      <w:r w:rsidRPr="0042604B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incorporar nuevos saberes</w:t>
      </w:r>
      <w:r w:rsidR="003B5250" w:rsidRPr="0042604B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e interactuar en diferentes formas de agrupamiento</w:t>
      </w:r>
      <w:r w:rsidR="00936754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, temporalidad</w:t>
      </w:r>
      <w:r w:rsidR="003B5250" w:rsidRPr="0042604B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y dinámicas del aula-taller</w:t>
      </w:r>
      <w:r w:rsidRPr="0042604B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.</w:t>
      </w:r>
    </w:p>
    <w:p w:rsidR="004714CA" w:rsidRPr="0042604B" w:rsidRDefault="004714CA" w:rsidP="0042604B">
      <w:pPr>
        <w:pStyle w:val="Prrafodelista"/>
        <w:numPr>
          <w:ilvl w:val="0"/>
          <w:numId w:val="9"/>
        </w:numPr>
        <w:spacing w:after="0" w:line="360" w:lineRule="auto"/>
        <w:ind w:left="284" w:right="-280" w:hanging="284"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 w:rsidRPr="0042604B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Desempeño ético acorde al rol docente, en cualquiera de los espacios de actuación.</w:t>
      </w:r>
    </w:p>
    <w:p w:rsidR="004714CA" w:rsidRDefault="004714CA" w:rsidP="00936754">
      <w:pPr>
        <w:pStyle w:val="Prrafodelista"/>
        <w:numPr>
          <w:ilvl w:val="0"/>
          <w:numId w:val="9"/>
        </w:numPr>
        <w:spacing w:after="0" w:line="360" w:lineRule="auto"/>
        <w:ind w:left="284" w:right="-280" w:hanging="284"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 w:rsidRPr="0042604B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Actitud comprometida frente al rol e</w:t>
      </w:r>
      <w:r w:rsidR="00936754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n formación demostrando s</w:t>
      </w:r>
      <w:r w:rsidRPr="00936754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olidaridad y respeto entre pares, docentes y demás personal institucional.</w:t>
      </w:r>
    </w:p>
    <w:p w:rsidR="00936754" w:rsidRPr="00936754" w:rsidRDefault="00936754" w:rsidP="00936754">
      <w:pPr>
        <w:pStyle w:val="Prrafodelista"/>
        <w:spacing w:after="0" w:line="360" w:lineRule="auto"/>
        <w:ind w:left="284" w:right="-280"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</w:p>
    <w:p w:rsidR="00936754" w:rsidRPr="00936754" w:rsidRDefault="00936754" w:rsidP="00903F4A">
      <w:pPr>
        <w:spacing w:line="360" w:lineRule="auto"/>
        <w:ind w:right="-278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 w:rsidRPr="00936754">
        <w:rPr>
          <w:rFonts w:ascii="Arial" w:eastAsia="Arial" w:hAnsi="Arial" w:cs="Arial"/>
          <w:color w:val="000000"/>
          <w:sz w:val="24"/>
          <w:szCs w:val="24"/>
          <w:u w:val="single"/>
          <w:lang w:val="es-AR" w:eastAsia="es-AR"/>
        </w:rPr>
        <w:t>Condición de aprobación:</w:t>
      </w:r>
      <w:r w:rsidRPr="00936754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Promocional </w:t>
      </w:r>
      <w:r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en coherencia con los criterios antes explicitados, </w:t>
      </w:r>
      <w:r w:rsidRPr="00936754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con una calificación nominal final de 8 (ocho), 9 (nueve) o (diez), teniendo en cuenta el proceso, la aprobación y cumplimiento de las instancias dispuestas a lo largo del taller.</w:t>
      </w:r>
    </w:p>
    <w:p w:rsidR="00936754" w:rsidRPr="00936754" w:rsidRDefault="00903F4A" w:rsidP="00903F4A">
      <w:pPr>
        <w:spacing w:line="360" w:lineRule="auto"/>
        <w:ind w:right="-278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T</w:t>
      </w:r>
      <w:r w:rsidR="00936754" w:rsidRPr="00936754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rabajos prácticos especificados</w:t>
      </w:r>
      <w:r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aprobados</w:t>
      </w:r>
      <w:r w:rsidR="00936754" w:rsidRPr="00936754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con 8, 9 o 10 como nota final</w:t>
      </w:r>
      <w:r w:rsidR="00535AFE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,</w:t>
      </w:r>
      <w:r w:rsidR="00936754" w:rsidRPr="00936754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considerando instancias de revisión en el proceso de composición.</w:t>
      </w:r>
    </w:p>
    <w:p w:rsidR="00936754" w:rsidRPr="00936754" w:rsidRDefault="00936754" w:rsidP="00903F4A">
      <w:pPr>
        <w:spacing w:line="360" w:lineRule="auto"/>
        <w:ind w:right="-278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 w:rsidRPr="00936754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Cumplimentación de asistencia teniendo en cuenta que los talleres son de carácter presencial con un 75% de asistencia (se pondrán en consideración alternativas de flexibilización en </w:t>
      </w:r>
      <w:r w:rsidRPr="00936754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lastRenderedPageBreak/>
        <w:t>casos particulares utilizando las TIC como mediación y alternativa siempre que su implementación garantice el cumplimento de los requerimientos propios del aula-taller).</w:t>
      </w:r>
    </w:p>
    <w:p w:rsidR="00936754" w:rsidRPr="00936754" w:rsidRDefault="00936754" w:rsidP="00903F4A">
      <w:pPr>
        <w:spacing w:after="0" w:line="360" w:lineRule="auto"/>
        <w:ind w:right="-278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 w:rsidRPr="00936754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Cumplimiento con las observaciones y ayudantías pautadas, entrega y aprobación del informe de observación. Asistencia el 100% del tiempo asignado en la institución asociada. </w:t>
      </w:r>
    </w:p>
    <w:p w:rsidR="00936754" w:rsidRPr="00936754" w:rsidRDefault="00936754" w:rsidP="00903F4A">
      <w:pPr>
        <w:spacing w:after="0" w:line="360" w:lineRule="auto"/>
        <w:ind w:right="-278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 w:rsidRPr="00936754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Presentación del porfolio individual (producciones de todo el año y reflexión final).</w:t>
      </w:r>
    </w:p>
    <w:p w:rsidR="00936754" w:rsidRDefault="00936754" w:rsidP="00903F4A">
      <w:pPr>
        <w:spacing w:line="360" w:lineRule="auto"/>
        <w:ind w:right="-278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 w:rsidRPr="00936754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De no cumplimentar con lo requerido para su promoción tendrá dos instancias de recuperación y retroalimentación en los dos turnos inmediatos superiores al cursado del espacio. Si aun así el alumno no hubiere demostrado el avance requerido para ser promocionado, deberá cursar nuevamente el taller.</w:t>
      </w:r>
    </w:p>
    <w:p w:rsidR="00936754" w:rsidRPr="00936754" w:rsidRDefault="00936754" w:rsidP="00936754">
      <w:pPr>
        <w:spacing w:line="360" w:lineRule="auto"/>
        <w:ind w:right="-280"/>
        <w:jc w:val="both"/>
        <w:rPr>
          <w:rFonts w:ascii="Arial" w:eastAsia="Arial" w:hAnsi="Arial" w:cs="Arial"/>
          <w:color w:val="000000"/>
          <w:sz w:val="24"/>
          <w:szCs w:val="24"/>
          <w:u w:val="single"/>
          <w:lang w:val="es-AR" w:eastAsia="es-AR"/>
        </w:rPr>
      </w:pPr>
      <w:r w:rsidRPr="00936754">
        <w:rPr>
          <w:rFonts w:ascii="Arial" w:eastAsia="Arial" w:hAnsi="Arial" w:cs="Arial"/>
          <w:color w:val="000000"/>
          <w:sz w:val="24"/>
          <w:szCs w:val="24"/>
          <w:u w:val="single"/>
          <w:lang w:val="es-AR" w:eastAsia="es-AR"/>
        </w:rPr>
        <w:t>Instrumentos</w:t>
      </w:r>
      <w:r w:rsidRPr="00936754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: </w:t>
      </w:r>
      <w:r w:rsidR="006D2415" w:rsidRPr="006D2415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observaciones </w:t>
      </w:r>
      <w:r w:rsidR="006D2415">
        <w:rPr>
          <w:rFonts w:ascii="Arial" w:eastAsia="Arial" w:hAnsi="Arial" w:cs="Arial"/>
          <w:color w:val="000000"/>
          <w:sz w:val="24"/>
          <w:szCs w:val="24"/>
          <w:lang w:eastAsia="es-AR"/>
        </w:rPr>
        <w:t>directas</w:t>
      </w:r>
      <w:r w:rsidR="006D2415" w:rsidRPr="006D2415">
        <w:rPr>
          <w:rFonts w:ascii="Arial" w:eastAsia="Arial" w:hAnsi="Arial" w:cs="Arial"/>
          <w:color w:val="000000"/>
          <w:sz w:val="24"/>
          <w:szCs w:val="24"/>
          <w:lang w:eastAsia="es-AR"/>
        </w:rPr>
        <w:t>, proyectos/trabajos</w:t>
      </w:r>
      <w:r w:rsidR="006D2415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 prácticos</w:t>
      </w:r>
      <w:r w:rsidR="006D2415" w:rsidRPr="006D2415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, </w:t>
      </w:r>
      <w:r w:rsidR="006D2415">
        <w:rPr>
          <w:rFonts w:ascii="Arial" w:eastAsia="Arial" w:hAnsi="Arial" w:cs="Arial"/>
          <w:color w:val="000000"/>
          <w:sz w:val="24"/>
          <w:szCs w:val="24"/>
          <w:lang w:eastAsia="es-AR"/>
        </w:rPr>
        <w:t>portfolio, planilla de seguimiento y cotejo, informe de observación</w:t>
      </w:r>
      <w:r w:rsidR="006D2415" w:rsidRPr="006D2415">
        <w:rPr>
          <w:rFonts w:ascii="Arial" w:eastAsia="Arial" w:hAnsi="Arial" w:cs="Arial"/>
          <w:color w:val="000000"/>
          <w:sz w:val="24"/>
          <w:szCs w:val="24"/>
          <w:lang w:eastAsia="es-AR"/>
        </w:rPr>
        <w:t>.</w:t>
      </w:r>
    </w:p>
    <w:p w:rsidR="004714CA" w:rsidRPr="004714CA" w:rsidRDefault="004714CA" w:rsidP="004714CA">
      <w:pPr>
        <w:spacing w:after="0" w:line="360" w:lineRule="auto"/>
        <w:ind w:left="-30" w:right="-280"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</w:p>
    <w:p w:rsidR="004714CA" w:rsidRPr="004714CA" w:rsidRDefault="004714CA" w:rsidP="004714CA">
      <w:pPr>
        <w:spacing w:after="0" w:line="360" w:lineRule="auto"/>
        <w:ind w:left="-30" w:right="-280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  <w:lang w:val="es-AR" w:eastAsia="es-AR"/>
        </w:rPr>
      </w:pPr>
      <w:r w:rsidRPr="004714CA">
        <w:rPr>
          <w:rFonts w:ascii="Arial" w:eastAsia="Arial" w:hAnsi="Arial" w:cs="Arial"/>
          <w:b/>
          <w:color w:val="000000"/>
          <w:sz w:val="24"/>
          <w:szCs w:val="24"/>
          <w:u w:val="single"/>
          <w:lang w:val="es-AR" w:eastAsia="es-AR"/>
        </w:rPr>
        <w:t>Bibliografía</w:t>
      </w:r>
      <w:r w:rsidR="002A478A">
        <w:rPr>
          <w:rFonts w:ascii="Arial" w:eastAsia="Arial" w:hAnsi="Arial" w:cs="Arial"/>
          <w:b/>
          <w:color w:val="000000"/>
          <w:sz w:val="24"/>
          <w:szCs w:val="24"/>
          <w:u w:val="single"/>
          <w:lang w:val="es-AR" w:eastAsia="es-AR"/>
        </w:rPr>
        <w:t xml:space="preserve"> para el estudiante</w:t>
      </w:r>
    </w:p>
    <w:p w:rsidR="004714CA" w:rsidRPr="004714CA" w:rsidRDefault="00570E26" w:rsidP="004714CA">
      <w:pPr>
        <w:numPr>
          <w:ilvl w:val="0"/>
          <w:numId w:val="3"/>
        </w:numPr>
        <w:spacing w:after="0" w:line="360" w:lineRule="auto"/>
        <w:ind w:left="-3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 w:rsidRPr="00570E26">
        <w:rPr>
          <w:rFonts w:ascii="Arial" w:eastAsia="Arial" w:hAnsi="Arial" w:cs="Arial"/>
          <w:color w:val="000000"/>
          <w:sz w:val="24"/>
          <w:szCs w:val="24"/>
          <w:lang w:eastAsia="es-AR"/>
        </w:rPr>
        <w:t>Ander-Egg, E. (2007). </w:t>
      </w:r>
      <w:r w:rsidRPr="00570E26">
        <w:rPr>
          <w:rFonts w:ascii="Arial" w:eastAsia="Arial" w:hAnsi="Arial" w:cs="Arial"/>
          <w:i/>
          <w:iCs/>
          <w:color w:val="000000"/>
          <w:sz w:val="24"/>
          <w:szCs w:val="24"/>
          <w:lang w:eastAsia="es-AR"/>
        </w:rPr>
        <w:t>El taller: una alternativa de renovación pedagógica</w:t>
      </w:r>
      <w:r w:rsidRPr="00570E26">
        <w:rPr>
          <w:rFonts w:ascii="Arial" w:eastAsia="Arial" w:hAnsi="Arial" w:cs="Arial"/>
          <w:color w:val="000000"/>
          <w:sz w:val="24"/>
          <w:szCs w:val="24"/>
          <w:lang w:eastAsia="es-AR"/>
        </w:rPr>
        <w:t>.</w:t>
      </w:r>
      <w:r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 Magisterio del Río de La Plata</w:t>
      </w:r>
      <w:r w:rsidRPr="00570E26">
        <w:rPr>
          <w:rFonts w:ascii="Arial" w:eastAsia="Arial" w:hAnsi="Arial" w:cs="Arial"/>
          <w:color w:val="000000"/>
          <w:sz w:val="24"/>
          <w:szCs w:val="24"/>
          <w:lang w:eastAsia="es-AR"/>
        </w:rPr>
        <w:t>.</w:t>
      </w:r>
    </w:p>
    <w:p w:rsidR="004714CA" w:rsidRPr="004714CA" w:rsidRDefault="00570E26" w:rsidP="004714CA">
      <w:pPr>
        <w:numPr>
          <w:ilvl w:val="0"/>
          <w:numId w:val="3"/>
        </w:numPr>
        <w:spacing w:after="0" w:line="360" w:lineRule="auto"/>
        <w:ind w:left="-3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 w:rsidRPr="00570E26">
        <w:rPr>
          <w:rFonts w:ascii="Arial" w:eastAsia="Arial" w:hAnsi="Arial" w:cs="Arial"/>
          <w:color w:val="000000"/>
          <w:sz w:val="24"/>
          <w:szCs w:val="24"/>
          <w:lang w:eastAsia="es-AR"/>
        </w:rPr>
        <w:t>Anijovich, R., Cappelletti, G., Mora, S., &amp; Sabelli, M. J. (2009). </w:t>
      </w:r>
      <w:r w:rsidRPr="00570E26">
        <w:rPr>
          <w:rFonts w:ascii="Arial" w:eastAsia="Arial" w:hAnsi="Arial" w:cs="Arial"/>
          <w:i/>
          <w:iCs/>
          <w:color w:val="000000"/>
          <w:sz w:val="24"/>
          <w:szCs w:val="24"/>
          <w:lang w:eastAsia="es-AR"/>
        </w:rPr>
        <w:t>Transitar la formación pedagógica: dispositivos y estrategias</w:t>
      </w:r>
      <w:r>
        <w:rPr>
          <w:rFonts w:ascii="Arial" w:eastAsia="Arial" w:hAnsi="Arial" w:cs="Arial"/>
          <w:i/>
          <w:iCs/>
          <w:color w:val="000000"/>
          <w:sz w:val="24"/>
          <w:szCs w:val="24"/>
          <w:lang w:eastAsia="es-AR"/>
        </w:rPr>
        <w:t xml:space="preserve">. </w:t>
      </w:r>
      <w:r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Buenos Aires</w:t>
      </w:r>
      <w:r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:</w:t>
      </w:r>
      <w:r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</w:t>
      </w:r>
      <w:r>
        <w:rPr>
          <w:rFonts w:ascii="Arial" w:eastAsia="Arial" w:hAnsi="Arial" w:cs="Arial"/>
          <w:iCs/>
          <w:color w:val="000000"/>
          <w:sz w:val="24"/>
          <w:szCs w:val="24"/>
          <w:lang w:eastAsia="es-AR"/>
        </w:rPr>
        <w:t>P</w:t>
      </w:r>
      <w:r w:rsidRPr="00570E26">
        <w:rPr>
          <w:rFonts w:ascii="Arial" w:eastAsia="Arial" w:hAnsi="Arial" w:cs="Arial"/>
          <w:color w:val="000000"/>
          <w:sz w:val="24"/>
          <w:szCs w:val="24"/>
          <w:lang w:eastAsia="es-AR"/>
        </w:rPr>
        <w:t>aidós</w:t>
      </w:r>
      <w:r>
        <w:rPr>
          <w:rFonts w:ascii="Arial" w:eastAsia="Arial" w:hAnsi="Arial" w:cs="Arial"/>
          <w:color w:val="000000"/>
          <w:sz w:val="24"/>
          <w:szCs w:val="24"/>
          <w:lang w:eastAsia="es-AR"/>
        </w:rPr>
        <w:t>.</w:t>
      </w:r>
      <w:r w:rsidR="004714CA"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</w:t>
      </w:r>
    </w:p>
    <w:p w:rsidR="004714CA" w:rsidRDefault="004714CA" w:rsidP="00AA06B1">
      <w:pPr>
        <w:numPr>
          <w:ilvl w:val="0"/>
          <w:numId w:val="3"/>
        </w:numPr>
        <w:spacing w:after="0" w:line="360" w:lineRule="auto"/>
        <w:ind w:left="-3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 w:rsidRPr="00AA06B1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Antelo E.</w:t>
      </w:r>
      <w:r w:rsidR="00AA06B1" w:rsidRPr="00AA06B1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, Redondo, P., &amp; Zanelli, M. </w:t>
      </w:r>
      <w:r w:rsidRPr="00AA06B1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(2010).</w:t>
      </w:r>
      <w:r w:rsidR="00AA06B1" w:rsidRPr="00AA06B1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</w:t>
      </w:r>
      <w:r w:rsidRPr="00AA06B1">
        <w:rPr>
          <w:rFonts w:ascii="Arial" w:eastAsia="Arial" w:hAnsi="Arial" w:cs="Arial"/>
          <w:i/>
          <w:color w:val="000000"/>
          <w:sz w:val="24"/>
          <w:szCs w:val="24"/>
          <w:lang w:val="es-AR" w:eastAsia="es-AR"/>
        </w:rPr>
        <w:t>Lo que queda de la infancia. Recuerdos del Jardín</w:t>
      </w:r>
      <w:r w:rsidRPr="00AA06B1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. </w:t>
      </w:r>
      <w:r w:rsidR="00AA06B1" w:rsidRPr="00AA06B1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Rosario:</w:t>
      </w:r>
      <w:r w:rsidRPr="00AA06B1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Homo Sapiens. </w:t>
      </w:r>
    </w:p>
    <w:p w:rsidR="002733FE" w:rsidRPr="00AA06B1" w:rsidRDefault="002733FE" w:rsidP="00AA06B1">
      <w:pPr>
        <w:numPr>
          <w:ilvl w:val="0"/>
          <w:numId w:val="3"/>
        </w:numPr>
        <w:spacing w:after="0" w:line="360" w:lineRule="auto"/>
        <w:ind w:left="-3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Elichiry N. (2015) </w:t>
      </w:r>
      <w:r w:rsidRPr="002733FE">
        <w:rPr>
          <w:rFonts w:ascii="Arial" w:eastAsia="Arial" w:hAnsi="Arial" w:cs="Arial"/>
          <w:i/>
          <w:color w:val="000000"/>
          <w:sz w:val="24"/>
          <w:szCs w:val="24"/>
          <w:lang w:val="es-AR" w:eastAsia="es-AR"/>
        </w:rPr>
        <w:t>Comunidades de aprendizaje y artes. Prácticas educativas y construcción de significados en la vida cotidiana</w:t>
      </w:r>
      <w:r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. Buenos Aires: Noveduc.</w:t>
      </w:r>
    </w:p>
    <w:p w:rsidR="00570E26" w:rsidRPr="002733FE" w:rsidRDefault="00AA06B1" w:rsidP="00570E26">
      <w:pPr>
        <w:numPr>
          <w:ilvl w:val="0"/>
          <w:numId w:val="3"/>
        </w:numPr>
        <w:spacing w:after="0" w:line="360" w:lineRule="auto"/>
        <w:ind w:left="-3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 w:rsidRPr="00AA06B1">
        <w:rPr>
          <w:rFonts w:ascii="Arial" w:eastAsia="Arial" w:hAnsi="Arial" w:cs="Arial"/>
          <w:color w:val="000000"/>
          <w:sz w:val="24"/>
          <w:szCs w:val="24"/>
          <w:lang w:eastAsia="es-AR"/>
        </w:rPr>
        <w:t>Freire, P. (20</w:t>
      </w:r>
      <w:r>
        <w:rPr>
          <w:rFonts w:ascii="Arial" w:eastAsia="Arial" w:hAnsi="Arial" w:cs="Arial"/>
          <w:color w:val="000000"/>
          <w:sz w:val="24"/>
          <w:szCs w:val="24"/>
          <w:lang w:eastAsia="es-AR"/>
        </w:rPr>
        <w:t>1</w:t>
      </w:r>
      <w:r w:rsidRPr="00AA06B1">
        <w:rPr>
          <w:rFonts w:ascii="Arial" w:eastAsia="Arial" w:hAnsi="Arial" w:cs="Arial"/>
          <w:color w:val="000000"/>
          <w:sz w:val="24"/>
          <w:szCs w:val="24"/>
          <w:lang w:eastAsia="es-AR"/>
        </w:rPr>
        <w:t>5). </w:t>
      </w:r>
      <w:r w:rsidRPr="00AA06B1">
        <w:rPr>
          <w:rFonts w:ascii="Arial" w:eastAsia="Arial" w:hAnsi="Arial" w:cs="Arial"/>
          <w:i/>
          <w:iCs/>
          <w:color w:val="000000"/>
          <w:sz w:val="24"/>
          <w:szCs w:val="24"/>
          <w:lang w:eastAsia="es-AR"/>
        </w:rPr>
        <w:t>Pedagogía del oprimido</w:t>
      </w:r>
      <w:r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. Buenos Aires: Siglo xxi. </w:t>
      </w:r>
    </w:p>
    <w:p w:rsidR="002733FE" w:rsidRPr="002733FE" w:rsidRDefault="002733FE" w:rsidP="002733FE">
      <w:pPr>
        <w:numPr>
          <w:ilvl w:val="0"/>
          <w:numId w:val="3"/>
        </w:numPr>
        <w:spacing w:after="0" w:line="360" w:lineRule="auto"/>
        <w:ind w:left="-30"/>
        <w:contextualSpacing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val="es-AR" w:eastAsia="es-AR"/>
        </w:rPr>
      </w:pPr>
      <w:r w:rsidRPr="002733FE">
        <w:rPr>
          <w:rFonts w:ascii="Arial" w:eastAsia="Arial" w:hAnsi="Arial" w:cs="Arial"/>
          <w:color w:val="000000"/>
          <w:sz w:val="24"/>
          <w:szCs w:val="24"/>
          <w:lang w:eastAsia="es-AR"/>
        </w:rPr>
        <w:t>Frigerio</w:t>
      </w:r>
      <w:r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, G. (2011). </w:t>
      </w:r>
      <w:r w:rsidRPr="002733FE">
        <w:rPr>
          <w:rFonts w:ascii="Arial" w:eastAsia="Arial" w:hAnsi="Arial" w:cs="Arial"/>
          <w:bCs/>
          <w:i/>
          <w:color w:val="000000"/>
          <w:sz w:val="24"/>
          <w:szCs w:val="24"/>
          <w:lang w:val="es-AR" w:eastAsia="es-AR"/>
        </w:rPr>
        <w:t>Huellas, trazos y trazas para pensar con otros</w:t>
      </w:r>
      <w:r>
        <w:rPr>
          <w:rFonts w:ascii="Arial" w:eastAsia="Arial" w:hAnsi="Arial" w:cs="Arial"/>
          <w:bCs/>
          <w:i/>
          <w:color w:val="000000"/>
          <w:sz w:val="24"/>
          <w:szCs w:val="24"/>
          <w:lang w:val="es-AR" w:eastAsia="es-AR"/>
        </w:rPr>
        <w:t xml:space="preserve">. </w:t>
      </w:r>
      <w:r w:rsidR="00570E26" w:rsidRPr="002733FE">
        <w:rPr>
          <w:rFonts w:ascii="Arial" w:eastAsia="Arial" w:hAnsi="Arial" w:cs="Arial"/>
          <w:bCs/>
          <w:color w:val="000000"/>
          <w:sz w:val="24"/>
          <w:szCs w:val="24"/>
          <w:lang w:val="es-AR" w:eastAsia="es-AR"/>
        </w:rPr>
        <w:t>Gobierno de Santa Fe - Ministerio de Educación</w:t>
      </w:r>
      <w:r w:rsidRPr="002733FE">
        <w:rPr>
          <w:rFonts w:ascii="Arial" w:eastAsia="Arial" w:hAnsi="Arial" w:cs="Arial"/>
          <w:bCs/>
          <w:i/>
          <w:color w:val="000000"/>
          <w:sz w:val="24"/>
          <w:szCs w:val="24"/>
          <w:lang w:val="es-AR" w:eastAsia="es-AR"/>
        </w:rPr>
        <w:t xml:space="preserve"> </w:t>
      </w:r>
      <w:r>
        <w:rPr>
          <w:rFonts w:ascii="Arial" w:eastAsia="Arial" w:hAnsi="Arial" w:cs="Arial"/>
          <w:bCs/>
          <w:i/>
          <w:color w:val="000000"/>
          <w:sz w:val="24"/>
          <w:szCs w:val="24"/>
          <w:lang w:val="es-AR" w:eastAsia="es-AR"/>
        </w:rPr>
        <w:t xml:space="preserve">- </w:t>
      </w:r>
      <w:r w:rsidRPr="002733FE">
        <w:rPr>
          <w:rFonts w:ascii="Arial" w:eastAsia="Arial" w:hAnsi="Arial" w:cs="Arial"/>
          <w:bCs/>
          <w:color w:val="000000"/>
          <w:sz w:val="24"/>
          <w:szCs w:val="24"/>
          <w:lang w:val="es-AR" w:eastAsia="es-AR"/>
        </w:rPr>
        <w:t>Rosario: Homo Sapiens</w:t>
      </w:r>
      <w:r>
        <w:rPr>
          <w:rFonts w:ascii="Arial" w:eastAsia="Arial" w:hAnsi="Arial" w:cs="Arial"/>
          <w:bCs/>
          <w:color w:val="000000"/>
          <w:sz w:val="24"/>
          <w:szCs w:val="24"/>
          <w:lang w:val="es-AR" w:eastAsia="es-AR"/>
        </w:rPr>
        <w:t>.</w:t>
      </w:r>
    </w:p>
    <w:p w:rsidR="00A91359" w:rsidRDefault="00AA06B1" w:rsidP="00A91359">
      <w:pPr>
        <w:numPr>
          <w:ilvl w:val="0"/>
          <w:numId w:val="3"/>
        </w:numPr>
        <w:spacing w:after="0" w:line="360" w:lineRule="auto"/>
        <w:ind w:left="-3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 w:rsidRPr="00AA06B1">
        <w:rPr>
          <w:rFonts w:ascii="Arial" w:eastAsia="Arial" w:hAnsi="Arial" w:cs="Arial"/>
          <w:color w:val="000000"/>
          <w:sz w:val="24"/>
          <w:szCs w:val="24"/>
          <w:lang w:eastAsia="es-AR"/>
        </w:rPr>
        <w:t>Gobierno de Santa Fe - Ministerio de Educación (2009). Diseño Curricular para la Formación Docente. Profesorado de Educación Inicia</w:t>
      </w:r>
      <w:r>
        <w:rPr>
          <w:rFonts w:ascii="Arial" w:eastAsia="Arial" w:hAnsi="Arial" w:cs="Arial"/>
          <w:color w:val="000000"/>
          <w:sz w:val="24"/>
          <w:szCs w:val="24"/>
          <w:lang w:eastAsia="es-AR"/>
        </w:rPr>
        <w:t>l.</w:t>
      </w:r>
    </w:p>
    <w:p w:rsidR="00A91359" w:rsidRDefault="00570E26" w:rsidP="00A91359">
      <w:pPr>
        <w:numPr>
          <w:ilvl w:val="0"/>
          <w:numId w:val="3"/>
        </w:numPr>
        <w:spacing w:after="0" w:line="360" w:lineRule="auto"/>
        <w:ind w:left="-3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 w:rsidRPr="00A91359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Gobierno de Santa Fe - Ministerio de Educación (2006) “Núcleos Interdisciplinarios           de Contenidos. Recursos para su enseñanza”. Recuperado de: </w:t>
      </w:r>
    </w:p>
    <w:p w:rsidR="00570E26" w:rsidRPr="00A91359" w:rsidRDefault="00570E26" w:rsidP="00A91359">
      <w:pPr>
        <w:spacing w:after="0" w:line="360" w:lineRule="auto"/>
        <w:ind w:left="-3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 w:rsidRPr="00A91359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http://plataformaeducativa.santafe.gov.ar/moodle/pluginfile.php/327637/mod_resource/content/1/NIC%202%20recursos.pdf      </w:t>
      </w:r>
    </w:p>
    <w:p w:rsidR="004714CA" w:rsidRPr="004714CA" w:rsidRDefault="004714CA" w:rsidP="004714CA">
      <w:pPr>
        <w:numPr>
          <w:ilvl w:val="0"/>
          <w:numId w:val="3"/>
        </w:numPr>
        <w:spacing w:after="0" w:line="360" w:lineRule="auto"/>
        <w:ind w:left="-3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González L. (2008)</w:t>
      </w:r>
      <w:r w:rsidR="00AA06B1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.</w:t>
      </w:r>
      <w:r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</w:t>
      </w:r>
      <w:r w:rsidRPr="00AA06B1">
        <w:rPr>
          <w:rFonts w:ascii="Arial" w:eastAsia="Arial" w:hAnsi="Arial" w:cs="Arial"/>
          <w:i/>
          <w:color w:val="000000"/>
          <w:sz w:val="24"/>
          <w:szCs w:val="24"/>
          <w:lang w:val="es-AR" w:eastAsia="es-AR"/>
        </w:rPr>
        <w:t>Amor, sexualidad y educación</w:t>
      </w:r>
      <w:r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- Ed. del Boulevard.</w:t>
      </w:r>
    </w:p>
    <w:p w:rsidR="004714CA" w:rsidRPr="004714CA" w:rsidRDefault="00C44A0C" w:rsidP="004714CA">
      <w:pPr>
        <w:numPr>
          <w:ilvl w:val="0"/>
          <w:numId w:val="3"/>
        </w:numPr>
        <w:spacing w:after="0" w:line="360" w:lineRule="auto"/>
        <w:ind w:left="-3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 w:rsidRPr="00C44A0C">
        <w:rPr>
          <w:rFonts w:ascii="Arial" w:eastAsia="Arial" w:hAnsi="Arial" w:cs="Arial"/>
          <w:color w:val="000000"/>
          <w:sz w:val="24"/>
          <w:szCs w:val="24"/>
          <w:lang w:eastAsia="es-AR"/>
        </w:rPr>
        <w:t>Presidencia de la Nación. Ministerio de Educación. Ley de Educación N</w:t>
      </w:r>
      <w:r>
        <w:rPr>
          <w:rFonts w:ascii="Arial" w:eastAsia="Arial" w:hAnsi="Arial" w:cs="Arial"/>
          <w:color w:val="000000"/>
          <w:sz w:val="24"/>
          <w:szCs w:val="24"/>
          <w:lang w:eastAsia="es-AR"/>
        </w:rPr>
        <w:t>acional Nº            26.206</w:t>
      </w:r>
      <w:r w:rsidR="00AA06B1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. Argentina: 2006</w:t>
      </w:r>
      <w:r w:rsidR="004714CA"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</w:t>
      </w:r>
    </w:p>
    <w:p w:rsidR="004714CA" w:rsidRPr="007035E2" w:rsidRDefault="004714CA" w:rsidP="004714CA">
      <w:pPr>
        <w:numPr>
          <w:ilvl w:val="0"/>
          <w:numId w:val="3"/>
        </w:numPr>
        <w:spacing w:after="0" w:line="360" w:lineRule="auto"/>
        <w:ind w:left="-3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 w:rsidRPr="007035E2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lastRenderedPageBreak/>
        <w:t>Masi A. (2008)</w:t>
      </w:r>
      <w:r w:rsidR="002174BC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.</w:t>
      </w:r>
      <w:r w:rsidRPr="007035E2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</w:t>
      </w:r>
      <w:r w:rsidRPr="007035E2">
        <w:rPr>
          <w:rFonts w:ascii="Arial" w:eastAsia="Arial" w:hAnsi="Arial" w:cs="Arial"/>
          <w:i/>
          <w:color w:val="000000"/>
          <w:sz w:val="24"/>
          <w:szCs w:val="24"/>
          <w:lang w:val="es-AR" w:eastAsia="es-AR"/>
        </w:rPr>
        <w:t>El concepto de praxis en Paulo Freire</w:t>
      </w:r>
      <w:r w:rsidRPr="007035E2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. En publicación: Paulo Freire. Contribuciones para la pedagogía. CLACSO, Consejo Latinoamericano de Ciencias Sociales, Buenos Aires.</w:t>
      </w:r>
    </w:p>
    <w:p w:rsidR="004714CA" w:rsidRPr="004714CA" w:rsidRDefault="004714CA" w:rsidP="004714CA">
      <w:pPr>
        <w:numPr>
          <w:ilvl w:val="0"/>
          <w:numId w:val="3"/>
        </w:numPr>
        <w:spacing w:after="0" w:line="360" w:lineRule="auto"/>
        <w:ind w:left="-3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Ministerio de Educación de la Nación (2011) - Actualizar el debate en la Educación Inicial “Políticas de enseñanza”  Documento de trabajo. </w:t>
      </w:r>
    </w:p>
    <w:p w:rsidR="007035E2" w:rsidRDefault="004714CA" w:rsidP="007035E2">
      <w:pPr>
        <w:numPr>
          <w:ilvl w:val="0"/>
          <w:numId w:val="3"/>
        </w:numPr>
        <w:spacing w:after="0" w:line="360" w:lineRule="auto"/>
        <w:ind w:left="-3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MinnicelliI, M. (2013)</w:t>
      </w:r>
      <w:r w:rsidR="002174BC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.</w:t>
      </w:r>
      <w:r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</w:t>
      </w:r>
      <w:r w:rsidRPr="002174BC">
        <w:rPr>
          <w:rFonts w:ascii="Arial" w:eastAsia="Arial" w:hAnsi="Arial" w:cs="Arial"/>
          <w:i/>
          <w:color w:val="000000"/>
          <w:sz w:val="24"/>
          <w:szCs w:val="24"/>
          <w:lang w:val="es-AR" w:eastAsia="es-AR"/>
        </w:rPr>
        <w:t>Ceremonias Mínimas. Una apuesta a la educación en la era del</w:t>
      </w:r>
      <w:r w:rsidR="007035E2" w:rsidRPr="002174BC">
        <w:rPr>
          <w:rFonts w:ascii="Arial" w:eastAsia="Arial" w:hAnsi="Arial" w:cs="Arial"/>
          <w:i/>
          <w:color w:val="000000"/>
          <w:sz w:val="24"/>
          <w:szCs w:val="24"/>
          <w:lang w:val="es-AR" w:eastAsia="es-AR"/>
        </w:rPr>
        <w:t xml:space="preserve"> consumo</w:t>
      </w:r>
      <w:r w:rsidR="007035E2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. Rosario, Homo Sapiens.</w:t>
      </w:r>
    </w:p>
    <w:p w:rsidR="007035E2" w:rsidRPr="007035E2" w:rsidRDefault="007035E2" w:rsidP="007035E2">
      <w:pPr>
        <w:numPr>
          <w:ilvl w:val="0"/>
          <w:numId w:val="3"/>
        </w:numPr>
        <w:spacing w:after="0" w:line="360" w:lineRule="auto"/>
        <w:ind w:left="-3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O</w:t>
      </w:r>
      <w:r w:rsidRPr="007035E2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rtiz </w:t>
      </w:r>
      <w:r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B. (2018). </w:t>
      </w:r>
      <w:r w:rsidRPr="007035E2">
        <w:rPr>
          <w:rFonts w:ascii="Arial" w:eastAsia="Arial" w:hAnsi="Arial" w:cs="Arial"/>
          <w:i/>
          <w:color w:val="000000"/>
          <w:sz w:val="24"/>
          <w:szCs w:val="24"/>
          <w:lang w:val="es-AR" w:eastAsia="es-AR"/>
        </w:rPr>
        <w:t>Lenguajes artístico-expresivos en diálogo</w:t>
      </w:r>
      <w:r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. Rosario: Homo Sapiens.</w:t>
      </w:r>
    </w:p>
    <w:p w:rsidR="004714CA" w:rsidRDefault="004714CA" w:rsidP="004714CA">
      <w:pPr>
        <w:numPr>
          <w:ilvl w:val="0"/>
          <w:numId w:val="3"/>
        </w:numPr>
        <w:spacing w:after="0" w:line="360" w:lineRule="auto"/>
        <w:ind w:left="-3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Podesta S. (200</w:t>
      </w:r>
      <w:r w:rsidR="00A91359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4</w:t>
      </w:r>
      <w:r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) </w:t>
      </w:r>
      <w:r w:rsidR="00A91359"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La </w:t>
      </w:r>
      <w:r w:rsidR="00A91359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Práctica Docente. S</w:t>
      </w:r>
      <w:r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aberes y Vivencias. Comunicarte.</w:t>
      </w:r>
    </w:p>
    <w:p w:rsidR="00514D5D" w:rsidRPr="004714CA" w:rsidRDefault="00514D5D" w:rsidP="004714CA">
      <w:pPr>
        <w:numPr>
          <w:ilvl w:val="0"/>
          <w:numId w:val="3"/>
        </w:numPr>
        <w:spacing w:after="0" w:line="360" w:lineRule="auto"/>
        <w:ind w:left="-3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Santos </w:t>
      </w:r>
      <w:r w:rsidRPr="00514D5D">
        <w:rPr>
          <w:rFonts w:ascii="Arial" w:eastAsia="Arial" w:hAnsi="Arial" w:cs="Arial"/>
          <w:color w:val="000000"/>
          <w:sz w:val="24"/>
          <w:szCs w:val="24"/>
          <w:lang w:eastAsia="es-AR"/>
        </w:rPr>
        <w:t>Guerra, M. Á. (20</w:t>
      </w:r>
      <w:r w:rsidR="00EF7ADF">
        <w:rPr>
          <w:rFonts w:ascii="Arial" w:eastAsia="Arial" w:hAnsi="Arial" w:cs="Arial"/>
          <w:color w:val="000000"/>
          <w:sz w:val="24"/>
          <w:szCs w:val="24"/>
          <w:lang w:eastAsia="es-AR"/>
        </w:rPr>
        <w:t>1</w:t>
      </w:r>
      <w:r w:rsidRPr="00514D5D">
        <w:rPr>
          <w:rFonts w:ascii="Arial" w:eastAsia="Arial" w:hAnsi="Arial" w:cs="Arial"/>
          <w:color w:val="000000"/>
          <w:sz w:val="24"/>
          <w:szCs w:val="24"/>
          <w:lang w:eastAsia="es-AR"/>
        </w:rPr>
        <w:t>0). </w:t>
      </w:r>
      <w:r w:rsidRPr="00514D5D">
        <w:rPr>
          <w:rFonts w:ascii="Arial" w:eastAsia="Arial" w:hAnsi="Arial" w:cs="Arial"/>
          <w:i/>
          <w:iCs/>
          <w:color w:val="000000"/>
          <w:sz w:val="24"/>
          <w:szCs w:val="24"/>
          <w:lang w:eastAsia="es-AR"/>
        </w:rPr>
        <w:t>Pasión por la escuela: cartas a la comunidad educativa</w:t>
      </w:r>
      <w:r w:rsidRPr="00514D5D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. </w:t>
      </w:r>
      <w:r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Rosario: </w:t>
      </w:r>
      <w:r w:rsidRPr="00514D5D">
        <w:rPr>
          <w:rFonts w:ascii="Arial" w:eastAsia="Arial" w:hAnsi="Arial" w:cs="Arial"/>
          <w:color w:val="000000"/>
          <w:sz w:val="24"/>
          <w:szCs w:val="24"/>
          <w:lang w:eastAsia="es-AR"/>
        </w:rPr>
        <w:t>Homo Sapiens.</w:t>
      </w:r>
    </w:p>
    <w:p w:rsidR="004714CA" w:rsidRPr="007035E2" w:rsidRDefault="004714CA" w:rsidP="004714CA">
      <w:pPr>
        <w:numPr>
          <w:ilvl w:val="0"/>
          <w:numId w:val="3"/>
        </w:numPr>
        <w:spacing w:after="0" w:line="360" w:lineRule="auto"/>
        <w:ind w:left="-3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 w:rsidRPr="007035E2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Sigal, C. (2007) - </w:t>
      </w:r>
      <w:r w:rsidRPr="007035E2">
        <w:rPr>
          <w:rFonts w:ascii="Arial" w:eastAsia="Arial" w:hAnsi="Arial" w:cs="Arial"/>
          <w:i/>
          <w:color w:val="000000"/>
          <w:sz w:val="24"/>
          <w:szCs w:val="24"/>
          <w:lang w:val="es-AR" w:eastAsia="es-AR"/>
        </w:rPr>
        <w:t>El portafolio, instrumento de evaluaci</w:t>
      </w:r>
      <w:r w:rsidR="007035E2" w:rsidRPr="007035E2">
        <w:rPr>
          <w:rFonts w:ascii="Arial" w:eastAsia="Arial" w:hAnsi="Arial" w:cs="Arial"/>
          <w:i/>
          <w:color w:val="000000"/>
          <w:sz w:val="24"/>
          <w:szCs w:val="24"/>
          <w:lang w:val="es-AR" w:eastAsia="es-AR"/>
        </w:rPr>
        <w:t>ón para promover la reflexión</w:t>
      </w:r>
      <w:r w:rsidR="007035E2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. </w:t>
      </w:r>
      <w:r w:rsidRPr="007035E2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XV Jornadas de Reflexión Académica en Diseño y Comunicación .Universidad de Palermo. Arg</w:t>
      </w:r>
      <w:r w:rsidR="007035E2" w:rsidRPr="007035E2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entina</w:t>
      </w:r>
      <w:r w:rsidRPr="007035E2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.</w:t>
      </w:r>
      <w:r w:rsidR="007035E2" w:rsidRPr="007035E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4714CA" w:rsidRPr="004714CA" w:rsidRDefault="00A91359" w:rsidP="004714CA">
      <w:pPr>
        <w:widowControl w:val="0"/>
        <w:numPr>
          <w:ilvl w:val="0"/>
          <w:numId w:val="3"/>
        </w:numPr>
        <w:spacing w:after="0" w:line="360" w:lineRule="auto"/>
        <w:ind w:left="-3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 w:rsidRPr="00A91359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Spakowsky, E. (2006). </w:t>
      </w:r>
      <w:r w:rsidRPr="00A91359">
        <w:rPr>
          <w:rFonts w:ascii="Arial" w:eastAsia="Arial" w:hAnsi="Arial" w:cs="Arial"/>
          <w:i/>
          <w:color w:val="000000"/>
          <w:sz w:val="24"/>
          <w:szCs w:val="24"/>
          <w:lang w:eastAsia="es-AR"/>
        </w:rPr>
        <w:t>Formación docente y construcción de la identidad profesional</w:t>
      </w:r>
      <w:r w:rsidRPr="00A91359">
        <w:rPr>
          <w:rFonts w:ascii="Arial" w:eastAsia="Arial" w:hAnsi="Arial" w:cs="Arial"/>
          <w:color w:val="000000"/>
          <w:sz w:val="24"/>
          <w:szCs w:val="24"/>
          <w:lang w:eastAsia="es-AR"/>
        </w:rPr>
        <w:t>.</w:t>
      </w:r>
      <w:r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 e</w:t>
      </w:r>
      <w:r w:rsidRPr="00A91359">
        <w:rPr>
          <w:rFonts w:ascii="Arial" w:eastAsia="Arial" w:hAnsi="Arial" w:cs="Arial"/>
          <w:color w:val="000000"/>
          <w:sz w:val="24"/>
          <w:szCs w:val="24"/>
          <w:lang w:eastAsia="es-AR"/>
        </w:rPr>
        <w:t>n </w:t>
      </w:r>
      <w:r w:rsidRPr="00A91359">
        <w:rPr>
          <w:rFonts w:ascii="Arial" w:eastAsia="Arial" w:hAnsi="Arial" w:cs="Arial"/>
          <w:i/>
          <w:iCs/>
          <w:color w:val="000000"/>
          <w:sz w:val="24"/>
          <w:szCs w:val="24"/>
          <w:lang w:eastAsia="es-AR"/>
        </w:rPr>
        <w:t>Experiencias y reflexiones sobre la educación inicial: una mirada latinoamericana</w:t>
      </w:r>
      <w:r w:rsidRPr="00A91359">
        <w:rPr>
          <w:rFonts w:ascii="Arial" w:eastAsia="Arial" w:hAnsi="Arial" w:cs="Arial"/>
          <w:color w:val="000000"/>
          <w:sz w:val="24"/>
          <w:szCs w:val="24"/>
          <w:lang w:eastAsia="es-AR"/>
        </w:rPr>
        <w:t>. Siglo XXI</w:t>
      </w:r>
      <w:r>
        <w:rPr>
          <w:rFonts w:ascii="Arial" w:eastAsia="Arial" w:hAnsi="Arial" w:cs="Arial"/>
          <w:color w:val="000000"/>
          <w:sz w:val="24"/>
          <w:szCs w:val="24"/>
          <w:lang w:eastAsia="es-AR"/>
        </w:rPr>
        <w:t>.</w:t>
      </w:r>
      <w:r w:rsidRPr="00A91359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 </w:t>
      </w:r>
    </w:p>
    <w:p w:rsidR="004714CA" w:rsidRDefault="004714CA" w:rsidP="004714CA">
      <w:pPr>
        <w:numPr>
          <w:ilvl w:val="0"/>
          <w:numId w:val="3"/>
        </w:numPr>
        <w:spacing w:after="0" w:line="360" w:lineRule="auto"/>
        <w:ind w:left="-3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Tonucci F. (2007). </w:t>
      </w:r>
      <w:r w:rsidRPr="00A91359">
        <w:rPr>
          <w:rFonts w:ascii="Arial" w:eastAsia="Arial" w:hAnsi="Arial" w:cs="Arial"/>
          <w:i/>
          <w:color w:val="000000"/>
          <w:sz w:val="24"/>
          <w:szCs w:val="24"/>
          <w:lang w:val="es-AR" w:eastAsia="es-AR"/>
        </w:rPr>
        <w:t>FRATO, 40 años con ojos de niño</w:t>
      </w:r>
      <w:r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. </w:t>
      </w:r>
      <w:r w:rsidR="00A91359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Buenos Aires: </w:t>
      </w:r>
      <w:r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Losada.</w:t>
      </w:r>
    </w:p>
    <w:p w:rsidR="007035E2" w:rsidRDefault="007035E2" w:rsidP="004714CA">
      <w:pPr>
        <w:spacing w:after="0" w:line="360" w:lineRule="auto"/>
        <w:ind w:left="-30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  <w:lang w:val="es-AR" w:eastAsia="es-AR"/>
        </w:rPr>
      </w:pPr>
    </w:p>
    <w:p w:rsidR="004714CA" w:rsidRPr="002A478A" w:rsidRDefault="004714CA" w:rsidP="004714CA">
      <w:pPr>
        <w:spacing w:after="0" w:line="360" w:lineRule="auto"/>
        <w:ind w:left="-30"/>
        <w:jc w:val="both"/>
        <w:rPr>
          <w:rFonts w:ascii="Arial" w:eastAsia="Arial" w:hAnsi="Arial" w:cs="Arial"/>
          <w:color w:val="000000"/>
          <w:sz w:val="24"/>
          <w:szCs w:val="24"/>
          <w:u w:val="single"/>
          <w:lang w:val="es-AR" w:eastAsia="es-AR"/>
        </w:rPr>
      </w:pPr>
      <w:r w:rsidRPr="002A478A">
        <w:rPr>
          <w:rFonts w:ascii="Arial" w:eastAsia="Arial" w:hAnsi="Arial" w:cs="Arial"/>
          <w:color w:val="000000"/>
          <w:sz w:val="24"/>
          <w:szCs w:val="24"/>
          <w:u w:val="single"/>
          <w:lang w:val="es-AR" w:eastAsia="es-AR"/>
        </w:rPr>
        <w:t>Bibliografía complementaria.</w:t>
      </w:r>
      <w:r w:rsidRPr="002A478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</w:t>
      </w:r>
      <w:r w:rsidRPr="002A478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ab/>
      </w:r>
    </w:p>
    <w:p w:rsidR="004714CA" w:rsidRPr="004714CA" w:rsidRDefault="004714CA" w:rsidP="004714CA">
      <w:pPr>
        <w:spacing w:after="0" w:line="360" w:lineRule="auto"/>
        <w:ind w:left="-30"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Artículos varios de actualidad y/o bibliografía que se considere pertinente y enriquezca la postura orientativa y flexible </w:t>
      </w:r>
      <w:r w:rsidR="007035E2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de la planificación presentada.</w:t>
      </w:r>
    </w:p>
    <w:p w:rsidR="00C44A0C" w:rsidRPr="00F30981" w:rsidRDefault="002A478A" w:rsidP="002A478A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30981">
        <w:rPr>
          <w:rFonts w:ascii="Arial" w:hAnsi="Arial" w:cs="Arial"/>
          <w:sz w:val="24"/>
          <w:szCs w:val="24"/>
          <w:u w:val="single"/>
        </w:rPr>
        <w:t>Normativa:</w:t>
      </w:r>
    </w:p>
    <w:p w:rsidR="00FC163C" w:rsidRDefault="002A478A" w:rsidP="002A478A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163C">
        <w:rPr>
          <w:rFonts w:ascii="Arial" w:hAnsi="Arial" w:cs="Arial"/>
          <w:sz w:val="24"/>
          <w:szCs w:val="24"/>
        </w:rPr>
        <w:t>Gobierno de Santa Fe - Ministerio de Educación. Decreto 798/1986 y</w:t>
      </w:r>
      <w:r w:rsidR="00C44A0C" w:rsidRPr="00FC163C">
        <w:rPr>
          <w:rFonts w:ascii="Arial" w:hAnsi="Arial" w:cs="Arial"/>
          <w:sz w:val="24"/>
          <w:szCs w:val="24"/>
        </w:rPr>
        <w:t xml:space="preserve"> </w:t>
      </w:r>
      <w:r w:rsidRPr="00FC163C">
        <w:rPr>
          <w:rFonts w:ascii="Arial" w:hAnsi="Arial" w:cs="Arial"/>
          <w:sz w:val="24"/>
          <w:szCs w:val="24"/>
        </w:rPr>
        <w:t xml:space="preserve">​modificatorias.            Reglamento orgánico de los Institutos Superiores de la Provincia de Santa Fe. </w:t>
      </w:r>
    </w:p>
    <w:p w:rsidR="00FC163C" w:rsidRDefault="002A478A" w:rsidP="002A478A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163C">
        <w:rPr>
          <w:rFonts w:ascii="Arial" w:hAnsi="Arial" w:cs="Arial"/>
          <w:sz w:val="24"/>
          <w:szCs w:val="24"/>
        </w:rPr>
        <w:t xml:space="preserve">Gobierno de Santa Fe - Ministerio de Educación. Decreto 4200/2015 Reglamento           Marco Práctica Docente (RMPD) </w:t>
      </w:r>
    </w:p>
    <w:p w:rsidR="00FC163C" w:rsidRDefault="002A478A" w:rsidP="002A478A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163C">
        <w:rPr>
          <w:rFonts w:ascii="Arial" w:hAnsi="Arial" w:cs="Arial"/>
          <w:sz w:val="24"/>
          <w:szCs w:val="24"/>
        </w:rPr>
        <w:t xml:space="preserve">Gobierno de Santa Fe - Ministerio de Educación. Decreto 4199/2015. Reglamento           Académico Marco (RAM). </w:t>
      </w:r>
    </w:p>
    <w:p w:rsidR="00FC163C" w:rsidRDefault="002A478A" w:rsidP="002A478A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163C">
        <w:rPr>
          <w:rFonts w:ascii="Arial" w:hAnsi="Arial" w:cs="Arial"/>
          <w:sz w:val="24"/>
          <w:szCs w:val="24"/>
        </w:rPr>
        <w:t>Presidencia de la Nación. Ministerio de Educación. Ley de Educación Nacional Nº            26.206, 20</w:t>
      </w:r>
      <w:r w:rsidR="00C44A0C" w:rsidRPr="00FC163C">
        <w:rPr>
          <w:rFonts w:ascii="Arial" w:hAnsi="Arial" w:cs="Arial"/>
          <w:sz w:val="24"/>
          <w:szCs w:val="24"/>
        </w:rPr>
        <w:t>0</w:t>
      </w:r>
      <w:r w:rsidRPr="00FC163C">
        <w:rPr>
          <w:rFonts w:ascii="Arial" w:hAnsi="Arial" w:cs="Arial"/>
          <w:sz w:val="24"/>
          <w:szCs w:val="24"/>
        </w:rPr>
        <w:t xml:space="preserve">6.  </w:t>
      </w:r>
    </w:p>
    <w:p w:rsidR="00FC163C" w:rsidRDefault="002A478A" w:rsidP="002A478A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163C">
        <w:rPr>
          <w:rFonts w:ascii="Arial" w:hAnsi="Arial" w:cs="Arial"/>
          <w:sz w:val="24"/>
          <w:szCs w:val="24"/>
        </w:rPr>
        <w:t>Presidencia de la Nación. Ministerio de Educación. Ley de Educación Superi</w:t>
      </w:r>
      <w:r w:rsidR="00FC163C" w:rsidRPr="00FC163C">
        <w:rPr>
          <w:rFonts w:ascii="Arial" w:hAnsi="Arial" w:cs="Arial"/>
          <w:sz w:val="24"/>
          <w:szCs w:val="24"/>
        </w:rPr>
        <w:t xml:space="preserve">or Nº            24.521, 1995. </w:t>
      </w:r>
    </w:p>
    <w:sectPr w:rsidR="00FC163C" w:rsidSect="005A404E">
      <w:footerReference w:type="default" r:id="rId8"/>
      <w:headerReference w:type="first" r:id="rId9"/>
      <w:pgSz w:w="11906" w:h="16838"/>
      <w:pgMar w:top="1418" w:right="1077" w:bottom="1418" w:left="107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557" w:rsidRDefault="009F1557" w:rsidP="00595ACB">
      <w:pPr>
        <w:spacing w:after="0" w:line="240" w:lineRule="auto"/>
      </w:pPr>
      <w:r>
        <w:separator/>
      </w:r>
    </w:p>
  </w:endnote>
  <w:endnote w:type="continuationSeparator" w:id="0">
    <w:p w:rsidR="009F1557" w:rsidRDefault="009F1557" w:rsidP="00595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9308479"/>
      <w:docPartObj>
        <w:docPartGallery w:val="Page Numbers (Bottom of Page)"/>
        <w:docPartUnique/>
      </w:docPartObj>
    </w:sdtPr>
    <w:sdtEndPr/>
    <w:sdtContent>
      <w:p w:rsidR="002174BC" w:rsidRDefault="002174B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13A">
          <w:rPr>
            <w:noProof/>
          </w:rPr>
          <w:t>3</w:t>
        </w:r>
        <w:r>
          <w:fldChar w:fldCharType="end"/>
        </w:r>
      </w:p>
    </w:sdtContent>
  </w:sdt>
  <w:p w:rsidR="002174BC" w:rsidRDefault="002174BC" w:rsidP="00535AFE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557" w:rsidRDefault="009F1557" w:rsidP="00595ACB">
      <w:pPr>
        <w:spacing w:after="0" w:line="240" w:lineRule="auto"/>
      </w:pPr>
      <w:r>
        <w:separator/>
      </w:r>
    </w:p>
  </w:footnote>
  <w:footnote w:type="continuationSeparator" w:id="0">
    <w:p w:rsidR="009F1557" w:rsidRDefault="009F1557" w:rsidP="00595ACB">
      <w:pPr>
        <w:spacing w:after="0" w:line="240" w:lineRule="auto"/>
      </w:pPr>
      <w:r>
        <w:continuationSeparator/>
      </w:r>
    </w:p>
  </w:footnote>
  <w:footnote w:id="1">
    <w:p w:rsidR="002174BC" w:rsidRPr="003A2124" w:rsidRDefault="002174BC" w:rsidP="00A12C22">
      <w:pPr>
        <w:pStyle w:val="Textonotapie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 w:rsidRPr="006D2415">
        <w:t>Gobierno de Santa Fe - Ministerio de Educación (2009). Diseño Curricular para la Formación Docente. Profesorado de Educación Inicial, p</w:t>
      </w:r>
      <w:r>
        <w:t>.</w:t>
      </w:r>
      <w:r w:rsidRPr="006D2415">
        <w:t xml:space="preserve"> </w:t>
      </w:r>
      <w:r>
        <w:rPr>
          <w:lang w:val="es-AR"/>
        </w:rPr>
        <w:t>38.</w:t>
      </w:r>
    </w:p>
  </w:footnote>
  <w:footnote w:id="2">
    <w:p w:rsidR="002174BC" w:rsidRPr="001D0B88" w:rsidRDefault="002174BC">
      <w:pPr>
        <w:pStyle w:val="Textonotapie"/>
        <w:rPr>
          <w:lang w:val="es-AR"/>
        </w:rPr>
      </w:pPr>
      <w:r>
        <w:rPr>
          <w:rStyle w:val="Refdenotaalpie"/>
        </w:rPr>
        <w:footnoteRef/>
      </w:r>
      <w:r>
        <w:rPr>
          <w:lang w:val="es-AR"/>
        </w:rPr>
        <w:t xml:space="preserve"> </w:t>
      </w:r>
      <w:r w:rsidRPr="00021AF1">
        <w:t>Sanjurjo, L. O. (2009). </w:t>
      </w:r>
      <w:r w:rsidRPr="003678D9">
        <w:rPr>
          <w:iCs/>
        </w:rPr>
        <w:t>Los dispositivos para la formación en las prácticas profesionales</w:t>
      </w:r>
      <w:r w:rsidRPr="00021AF1">
        <w:t xml:space="preserve">. </w:t>
      </w:r>
      <w:r>
        <w:t xml:space="preserve">Rosario: </w:t>
      </w:r>
      <w:r w:rsidRPr="00021AF1">
        <w:t>Homo Sapiens.</w:t>
      </w:r>
      <w:r>
        <w:t xml:space="preserve"> </w:t>
      </w:r>
      <w:r>
        <w:rPr>
          <w:lang w:val="es-AR"/>
        </w:rPr>
        <w:t>p</w:t>
      </w:r>
      <w:r w:rsidRPr="003678D9">
        <w:rPr>
          <w:lang w:val="es-AR"/>
        </w:rPr>
        <w:t>. 74.</w:t>
      </w:r>
    </w:p>
  </w:footnote>
  <w:footnote w:id="3">
    <w:p w:rsidR="002174BC" w:rsidRPr="000641FE" w:rsidRDefault="002174BC">
      <w:pPr>
        <w:pStyle w:val="Textonotapie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 w:rsidRPr="000641FE">
        <w:t>Harf, R. (2016). </w:t>
      </w:r>
      <w:r w:rsidRPr="000641FE">
        <w:rPr>
          <w:i/>
          <w:iCs/>
        </w:rPr>
        <w:t>Educar con coraje</w:t>
      </w:r>
      <w:r w:rsidRPr="000641FE">
        <w:t xml:space="preserve">. </w:t>
      </w:r>
      <w:r>
        <w:t xml:space="preserve">Buenos Aires: </w:t>
      </w:r>
      <w:r w:rsidRPr="000641FE">
        <w:t>Noveduc.</w:t>
      </w:r>
      <w:r>
        <w:t xml:space="preserve"> p.</w:t>
      </w:r>
      <w:r w:rsidRPr="0004002E">
        <w:t xml:space="preserve"> 82</w:t>
      </w:r>
    </w:p>
  </w:footnote>
  <w:footnote w:id="4">
    <w:p w:rsidR="002174BC" w:rsidRPr="002514A8" w:rsidRDefault="002174BC">
      <w:pPr>
        <w:pStyle w:val="Textonotapie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 w:rsidRPr="002514A8">
        <w:t>Skliar, C.</w:t>
      </w:r>
      <w:r>
        <w:t xml:space="preserve"> Telléz, M. </w:t>
      </w:r>
      <w:r w:rsidRPr="002514A8">
        <w:t xml:space="preserve"> (2008). </w:t>
      </w:r>
      <w:r w:rsidRPr="002514A8">
        <w:rPr>
          <w:i/>
          <w:iCs/>
        </w:rPr>
        <w:t>Conmover la educación</w:t>
      </w:r>
      <w:r w:rsidRPr="002514A8">
        <w:t xml:space="preserve">. </w:t>
      </w:r>
      <w:r>
        <w:t xml:space="preserve">Buenos Aires: </w:t>
      </w:r>
      <w:r w:rsidRPr="002514A8">
        <w:t>Noveduc.</w:t>
      </w:r>
      <w:r>
        <w:t xml:space="preserve"> p.120</w:t>
      </w:r>
    </w:p>
  </w:footnote>
  <w:footnote w:id="5">
    <w:p w:rsidR="002174BC" w:rsidRPr="00D76994" w:rsidRDefault="002174BC">
      <w:pPr>
        <w:pStyle w:val="Textonotapie"/>
        <w:rPr>
          <w:lang w:val="es-AR"/>
        </w:rPr>
      </w:pPr>
      <w:r>
        <w:rPr>
          <w:rStyle w:val="Refdenotaalpie"/>
        </w:rPr>
        <w:footnoteRef/>
      </w:r>
      <w:r>
        <w:t xml:space="preserve"> Elichiry </w:t>
      </w:r>
      <w:r w:rsidRPr="00C826F9">
        <w:t>L. O.</w:t>
      </w:r>
      <w:r>
        <w:t xml:space="preserve"> (2015)  Comunidades de aprendizaje y artes.  </w:t>
      </w:r>
      <w:r w:rsidRPr="00C826F9">
        <w:t xml:space="preserve">Buenos Aires: Noveduc. p. </w:t>
      </w:r>
      <w:r>
        <w:t>41</w:t>
      </w:r>
    </w:p>
  </w:footnote>
  <w:footnote w:id="6">
    <w:p w:rsidR="002174BC" w:rsidRPr="00DE2C6C" w:rsidRDefault="002174BC" w:rsidP="00782598">
      <w:pPr>
        <w:pStyle w:val="Textonotapie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 w:rsidRPr="00250C08">
        <w:t xml:space="preserve">Gobierno de Santa Fe - Ministerio de Educación (2009). Diseño Curricular para la Formación Docente. Profesorado de Educación Inicial, p. </w:t>
      </w:r>
      <w:r>
        <w:rPr>
          <w:lang w:val="es-AR"/>
        </w:rPr>
        <w:t>36.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04E" w:rsidRPr="005A404E" w:rsidRDefault="005A404E" w:rsidP="005A404E">
    <w:pPr>
      <w:pStyle w:val="Encabezado"/>
      <w:jc w:val="center"/>
      <w:rPr>
        <w:rFonts w:ascii="Arial" w:hAnsi="Arial" w:cs="Arial"/>
        <w:i/>
        <w:sz w:val="24"/>
        <w:szCs w:val="24"/>
        <w:lang w:val="es-AR"/>
      </w:rPr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 wp14:anchorId="18E2A216" wp14:editId="4970DA5E">
          <wp:simplePos x="0" y="0"/>
          <wp:positionH relativeFrom="column">
            <wp:posOffset>5534025</wp:posOffset>
          </wp:positionH>
          <wp:positionV relativeFrom="paragraph">
            <wp:posOffset>-396875</wp:posOffset>
          </wp:positionV>
          <wp:extent cx="1036320" cy="1036320"/>
          <wp:effectExtent l="19050" t="0" r="11430" b="354330"/>
          <wp:wrapThrough wrapText="bothSides">
            <wp:wrapPolygon edited="0">
              <wp:start x="0" y="0"/>
              <wp:lineTo x="-397" y="397"/>
              <wp:lineTo x="-397" y="28588"/>
              <wp:lineTo x="21441" y="28588"/>
              <wp:lineTo x="21441" y="6353"/>
              <wp:lineTo x="21044" y="397"/>
              <wp:lineTo x="21044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177945_1346564975370438_8962893566410268278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103632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AR"/>
      </w:rPr>
      <w:t xml:space="preserve">                                                                         </w:t>
    </w:r>
    <w:r w:rsidRPr="005A404E">
      <w:rPr>
        <w:rFonts w:ascii="Arial" w:hAnsi="Arial" w:cs="Arial"/>
        <w:i/>
        <w:sz w:val="24"/>
        <w:szCs w:val="24"/>
        <w:lang w:val="es-AR"/>
      </w:rPr>
      <w:t>Instituto de Enseñanza Superior N° 7</w:t>
    </w:r>
  </w:p>
  <w:p w:rsidR="005A404E" w:rsidRPr="005A404E" w:rsidRDefault="005A404E" w:rsidP="005A404E">
    <w:pPr>
      <w:tabs>
        <w:tab w:val="left" w:pos="6648"/>
      </w:tabs>
      <w:rPr>
        <w:rFonts w:ascii="Arial" w:hAnsi="Arial" w:cs="Arial"/>
      </w:rPr>
    </w:pPr>
    <w:r>
      <w:rPr>
        <w:rFonts w:ascii="Arial" w:hAnsi="Arial" w:cs="Arial"/>
        <w:i/>
        <w:sz w:val="24"/>
        <w:szCs w:val="24"/>
      </w:rPr>
      <w:t xml:space="preserve">                                                                                          </w:t>
    </w:r>
    <w:r w:rsidRPr="005A404E">
      <w:rPr>
        <w:rFonts w:ascii="Arial" w:hAnsi="Arial" w:cs="Arial"/>
      </w:rPr>
      <w:t>Venado Tuerto</w:t>
    </w:r>
    <w:r>
      <w:rPr>
        <w:rFonts w:ascii="Arial" w:hAnsi="Arial" w:cs="Arial"/>
      </w:rPr>
      <w:t xml:space="preserve"> – Santa Fe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B5DB6"/>
    <w:multiLevelType w:val="hybridMultilevel"/>
    <w:tmpl w:val="9A486B8A"/>
    <w:lvl w:ilvl="0" w:tplc="599AE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577CA"/>
    <w:multiLevelType w:val="multilevel"/>
    <w:tmpl w:val="7BC8407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9E87E55"/>
    <w:multiLevelType w:val="hybridMultilevel"/>
    <w:tmpl w:val="938AA8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A634F"/>
    <w:multiLevelType w:val="hybridMultilevel"/>
    <w:tmpl w:val="1EC028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87885"/>
    <w:multiLevelType w:val="hybridMultilevel"/>
    <w:tmpl w:val="CE8A14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60224"/>
    <w:multiLevelType w:val="hybridMultilevel"/>
    <w:tmpl w:val="92E2699C"/>
    <w:lvl w:ilvl="0" w:tplc="599AE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B7714"/>
    <w:multiLevelType w:val="hybridMultilevel"/>
    <w:tmpl w:val="2B4C73DE"/>
    <w:lvl w:ilvl="0" w:tplc="599AED9C">
      <w:start w:val="1"/>
      <w:numFmt w:val="bullet"/>
      <w:lvlText w:val=""/>
      <w:lvlJc w:val="left"/>
      <w:pPr>
        <w:ind w:left="69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>
    <w:nsid w:val="38432423"/>
    <w:multiLevelType w:val="hybridMultilevel"/>
    <w:tmpl w:val="29D41F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23B2D"/>
    <w:multiLevelType w:val="multilevel"/>
    <w:tmpl w:val="C860A6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4BC346F4"/>
    <w:multiLevelType w:val="multilevel"/>
    <w:tmpl w:val="8AF0B5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52EF72F6"/>
    <w:multiLevelType w:val="hybridMultilevel"/>
    <w:tmpl w:val="1428C290"/>
    <w:lvl w:ilvl="0" w:tplc="2C0A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1">
    <w:nsid w:val="5C9C146D"/>
    <w:multiLevelType w:val="multilevel"/>
    <w:tmpl w:val="ED8A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CA82A01"/>
    <w:multiLevelType w:val="hybridMultilevel"/>
    <w:tmpl w:val="3FC867A2"/>
    <w:lvl w:ilvl="0" w:tplc="2C0A000F">
      <w:start w:val="1"/>
      <w:numFmt w:val="decimal"/>
      <w:lvlText w:val="%1."/>
      <w:lvlJc w:val="left"/>
      <w:pPr>
        <w:ind w:left="690" w:hanging="360"/>
      </w:pPr>
    </w:lvl>
    <w:lvl w:ilvl="1" w:tplc="2C0A0019" w:tentative="1">
      <w:start w:val="1"/>
      <w:numFmt w:val="lowerLetter"/>
      <w:lvlText w:val="%2."/>
      <w:lvlJc w:val="left"/>
      <w:pPr>
        <w:ind w:left="1410" w:hanging="360"/>
      </w:pPr>
    </w:lvl>
    <w:lvl w:ilvl="2" w:tplc="2C0A001B" w:tentative="1">
      <w:start w:val="1"/>
      <w:numFmt w:val="lowerRoman"/>
      <w:lvlText w:val="%3."/>
      <w:lvlJc w:val="right"/>
      <w:pPr>
        <w:ind w:left="2130" w:hanging="180"/>
      </w:pPr>
    </w:lvl>
    <w:lvl w:ilvl="3" w:tplc="2C0A000F" w:tentative="1">
      <w:start w:val="1"/>
      <w:numFmt w:val="decimal"/>
      <w:lvlText w:val="%4."/>
      <w:lvlJc w:val="left"/>
      <w:pPr>
        <w:ind w:left="2850" w:hanging="360"/>
      </w:pPr>
    </w:lvl>
    <w:lvl w:ilvl="4" w:tplc="2C0A0019" w:tentative="1">
      <w:start w:val="1"/>
      <w:numFmt w:val="lowerLetter"/>
      <w:lvlText w:val="%5."/>
      <w:lvlJc w:val="left"/>
      <w:pPr>
        <w:ind w:left="3570" w:hanging="360"/>
      </w:pPr>
    </w:lvl>
    <w:lvl w:ilvl="5" w:tplc="2C0A001B" w:tentative="1">
      <w:start w:val="1"/>
      <w:numFmt w:val="lowerRoman"/>
      <w:lvlText w:val="%6."/>
      <w:lvlJc w:val="right"/>
      <w:pPr>
        <w:ind w:left="4290" w:hanging="180"/>
      </w:pPr>
    </w:lvl>
    <w:lvl w:ilvl="6" w:tplc="2C0A000F" w:tentative="1">
      <w:start w:val="1"/>
      <w:numFmt w:val="decimal"/>
      <w:lvlText w:val="%7."/>
      <w:lvlJc w:val="left"/>
      <w:pPr>
        <w:ind w:left="5010" w:hanging="360"/>
      </w:pPr>
    </w:lvl>
    <w:lvl w:ilvl="7" w:tplc="2C0A0019" w:tentative="1">
      <w:start w:val="1"/>
      <w:numFmt w:val="lowerLetter"/>
      <w:lvlText w:val="%8."/>
      <w:lvlJc w:val="left"/>
      <w:pPr>
        <w:ind w:left="5730" w:hanging="360"/>
      </w:pPr>
    </w:lvl>
    <w:lvl w:ilvl="8" w:tplc="2C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6E091B52"/>
    <w:multiLevelType w:val="hybridMultilevel"/>
    <w:tmpl w:val="81BEDA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1638CD"/>
    <w:multiLevelType w:val="multilevel"/>
    <w:tmpl w:val="B1DCEC3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>
    <w:nsid w:val="74047EEC"/>
    <w:multiLevelType w:val="hybridMultilevel"/>
    <w:tmpl w:val="D374C5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41388A"/>
    <w:multiLevelType w:val="multilevel"/>
    <w:tmpl w:val="A69420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6"/>
  </w:num>
  <w:num w:numId="2">
    <w:abstractNumId w:val="14"/>
  </w:num>
  <w:num w:numId="3">
    <w:abstractNumId w:val="1"/>
  </w:num>
  <w:num w:numId="4">
    <w:abstractNumId w:val="9"/>
  </w:num>
  <w:num w:numId="5">
    <w:abstractNumId w:val="8"/>
  </w:num>
  <w:num w:numId="6">
    <w:abstractNumId w:val="15"/>
  </w:num>
  <w:num w:numId="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0"/>
  </w:num>
  <w:num w:numId="10">
    <w:abstractNumId w:val="6"/>
  </w:num>
  <w:num w:numId="11">
    <w:abstractNumId w:val="12"/>
  </w:num>
  <w:num w:numId="12">
    <w:abstractNumId w:val="10"/>
  </w:num>
  <w:num w:numId="13">
    <w:abstractNumId w:val="5"/>
  </w:num>
  <w:num w:numId="14">
    <w:abstractNumId w:val="7"/>
  </w:num>
  <w:num w:numId="15">
    <w:abstractNumId w:val="4"/>
  </w:num>
  <w:num w:numId="16">
    <w:abstractNumId w:val="13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CB"/>
    <w:rsid w:val="00021AF1"/>
    <w:rsid w:val="0004002E"/>
    <w:rsid w:val="00040501"/>
    <w:rsid w:val="00054747"/>
    <w:rsid w:val="000641FE"/>
    <w:rsid w:val="00083F72"/>
    <w:rsid w:val="000B2D2E"/>
    <w:rsid w:val="000B5B57"/>
    <w:rsid w:val="000D36B5"/>
    <w:rsid w:val="000F6D0E"/>
    <w:rsid w:val="00100BC1"/>
    <w:rsid w:val="00103081"/>
    <w:rsid w:val="0018288B"/>
    <w:rsid w:val="0018389C"/>
    <w:rsid w:val="001A0738"/>
    <w:rsid w:val="001B42C3"/>
    <w:rsid w:val="001B4C8A"/>
    <w:rsid w:val="001C5D62"/>
    <w:rsid w:val="001D0B88"/>
    <w:rsid w:val="00216227"/>
    <w:rsid w:val="002167F8"/>
    <w:rsid w:val="002174BC"/>
    <w:rsid w:val="0022194D"/>
    <w:rsid w:val="00240F93"/>
    <w:rsid w:val="00250C08"/>
    <w:rsid w:val="00250C6A"/>
    <w:rsid w:val="002514A8"/>
    <w:rsid w:val="002651D4"/>
    <w:rsid w:val="002733FE"/>
    <w:rsid w:val="00291B9B"/>
    <w:rsid w:val="002A478A"/>
    <w:rsid w:val="002B104B"/>
    <w:rsid w:val="002B3A99"/>
    <w:rsid w:val="002C4876"/>
    <w:rsid w:val="002C7A18"/>
    <w:rsid w:val="002D3BD4"/>
    <w:rsid w:val="00300F5A"/>
    <w:rsid w:val="00326BE3"/>
    <w:rsid w:val="003311E0"/>
    <w:rsid w:val="00336BC2"/>
    <w:rsid w:val="003503BA"/>
    <w:rsid w:val="003507F3"/>
    <w:rsid w:val="0035191F"/>
    <w:rsid w:val="003678D9"/>
    <w:rsid w:val="00372949"/>
    <w:rsid w:val="003A2124"/>
    <w:rsid w:val="003A2EEE"/>
    <w:rsid w:val="003B5250"/>
    <w:rsid w:val="003C4607"/>
    <w:rsid w:val="003D069E"/>
    <w:rsid w:val="003F4440"/>
    <w:rsid w:val="003F671E"/>
    <w:rsid w:val="00412415"/>
    <w:rsid w:val="00415C21"/>
    <w:rsid w:val="0042360D"/>
    <w:rsid w:val="0042604B"/>
    <w:rsid w:val="00426B48"/>
    <w:rsid w:val="00434EA2"/>
    <w:rsid w:val="00441C5E"/>
    <w:rsid w:val="004422FE"/>
    <w:rsid w:val="004426F5"/>
    <w:rsid w:val="00465B18"/>
    <w:rsid w:val="004714CA"/>
    <w:rsid w:val="00475F78"/>
    <w:rsid w:val="00492731"/>
    <w:rsid w:val="004B1F42"/>
    <w:rsid w:val="004B303E"/>
    <w:rsid w:val="004B7D8D"/>
    <w:rsid w:val="004D7902"/>
    <w:rsid w:val="004E05BE"/>
    <w:rsid w:val="004F052D"/>
    <w:rsid w:val="00514D5D"/>
    <w:rsid w:val="005263E8"/>
    <w:rsid w:val="00535AFE"/>
    <w:rsid w:val="00555699"/>
    <w:rsid w:val="00557C9C"/>
    <w:rsid w:val="00570E26"/>
    <w:rsid w:val="00582591"/>
    <w:rsid w:val="00584439"/>
    <w:rsid w:val="00595ACB"/>
    <w:rsid w:val="00597E41"/>
    <w:rsid w:val="005A3918"/>
    <w:rsid w:val="005A404E"/>
    <w:rsid w:val="005A4F84"/>
    <w:rsid w:val="005C0196"/>
    <w:rsid w:val="005D3AC1"/>
    <w:rsid w:val="005D5D0D"/>
    <w:rsid w:val="00602A67"/>
    <w:rsid w:val="006115C6"/>
    <w:rsid w:val="00623BFE"/>
    <w:rsid w:val="00652A70"/>
    <w:rsid w:val="006631A7"/>
    <w:rsid w:val="00663BCA"/>
    <w:rsid w:val="00677C51"/>
    <w:rsid w:val="00686156"/>
    <w:rsid w:val="006B6773"/>
    <w:rsid w:val="006C192D"/>
    <w:rsid w:val="006C195A"/>
    <w:rsid w:val="006D2415"/>
    <w:rsid w:val="006D3765"/>
    <w:rsid w:val="006D6DAC"/>
    <w:rsid w:val="006F124D"/>
    <w:rsid w:val="006F7A04"/>
    <w:rsid w:val="007035E2"/>
    <w:rsid w:val="0070492E"/>
    <w:rsid w:val="007114A7"/>
    <w:rsid w:val="007172BC"/>
    <w:rsid w:val="0078213A"/>
    <w:rsid w:val="00782598"/>
    <w:rsid w:val="007868D1"/>
    <w:rsid w:val="007B02E0"/>
    <w:rsid w:val="007C5C99"/>
    <w:rsid w:val="007E2F6A"/>
    <w:rsid w:val="007E6EAC"/>
    <w:rsid w:val="00800F06"/>
    <w:rsid w:val="00802E48"/>
    <w:rsid w:val="00807D6A"/>
    <w:rsid w:val="008362BA"/>
    <w:rsid w:val="00836D31"/>
    <w:rsid w:val="00846B1A"/>
    <w:rsid w:val="008527E1"/>
    <w:rsid w:val="00861DE9"/>
    <w:rsid w:val="008B1A2A"/>
    <w:rsid w:val="008C6594"/>
    <w:rsid w:val="008E2F16"/>
    <w:rsid w:val="008E370D"/>
    <w:rsid w:val="008F49F0"/>
    <w:rsid w:val="008F63E4"/>
    <w:rsid w:val="00900739"/>
    <w:rsid w:val="00901A0F"/>
    <w:rsid w:val="00902E00"/>
    <w:rsid w:val="00903F4A"/>
    <w:rsid w:val="00912329"/>
    <w:rsid w:val="00921E35"/>
    <w:rsid w:val="00936754"/>
    <w:rsid w:val="009427F6"/>
    <w:rsid w:val="00945C4D"/>
    <w:rsid w:val="0095565A"/>
    <w:rsid w:val="00956326"/>
    <w:rsid w:val="00972663"/>
    <w:rsid w:val="00982512"/>
    <w:rsid w:val="00982E2C"/>
    <w:rsid w:val="009A59C2"/>
    <w:rsid w:val="009B6656"/>
    <w:rsid w:val="009C2AEF"/>
    <w:rsid w:val="009C2EF4"/>
    <w:rsid w:val="009E7793"/>
    <w:rsid w:val="009F1557"/>
    <w:rsid w:val="00A10613"/>
    <w:rsid w:val="00A109F3"/>
    <w:rsid w:val="00A12C22"/>
    <w:rsid w:val="00A33AF2"/>
    <w:rsid w:val="00A4013D"/>
    <w:rsid w:val="00A45CA7"/>
    <w:rsid w:val="00A73D4F"/>
    <w:rsid w:val="00A91359"/>
    <w:rsid w:val="00AA06B1"/>
    <w:rsid w:val="00AB65DB"/>
    <w:rsid w:val="00AC3E90"/>
    <w:rsid w:val="00AD0BA2"/>
    <w:rsid w:val="00AE26CB"/>
    <w:rsid w:val="00B066E4"/>
    <w:rsid w:val="00B1170F"/>
    <w:rsid w:val="00B119E6"/>
    <w:rsid w:val="00B273F2"/>
    <w:rsid w:val="00B502C4"/>
    <w:rsid w:val="00B513AD"/>
    <w:rsid w:val="00B942C7"/>
    <w:rsid w:val="00BA2C74"/>
    <w:rsid w:val="00BA6FD3"/>
    <w:rsid w:val="00BC2737"/>
    <w:rsid w:val="00BE3C6E"/>
    <w:rsid w:val="00C10534"/>
    <w:rsid w:val="00C31330"/>
    <w:rsid w:val="00C32D16"/>
    <w:rsid w:val="00C41B05"/>
    <w:rsid w:val="00C44A0C"/>
    <w:rsid w:val="00C4748B"/>
    <w:rsid w:val="00C60D9C"/>
    <w:rsid w:val="00C634A0"/>
    <w:rsid w:val="00C702D3"/>
    <w:rsid w:val="00C826F9"/>
    <w:rsid w:val="00C96C20"/>
    <w:rsid w:val="00C9750A"/>
    <w:rsid w:val="00CA0B40"/>
    <w:rsid w:val="00CA103C"/>
    <w:rsid w:val="00CB115D"/>
    <w:rsid w:val="00CB1FE0"/>
    <w:rsid w:val="00CB380A"/>
    <w:rsid w:val="00CC01BE"/>
    <w:rsid w:val="00CC733F"/>
    <w:rsid w:val="00CD2402"/>
    <w:rsid w:val="00CD32A5"/>
    <w:rsid w:val="00CD3307"/>
    <w:rsid w:val="00CF00EF"/>
    <w:rsid w:val="00D042F8"/>
    <w:rsid w:val="00D10EEE"/>
    <w:rsid w:val="00D12119"/>
    <w:rsid w:val="00D174C2"/>
    <w:rsid w:val="00D233CF"/>
    <w:rsid w:val="00D32357"/>
    <w:rsid w:val="00D403CA"/>
    <w:rsid w:val="00D451A7"/>
    <w:rsid w:val="00D50FB5"/>
    <w:rsid w:val="00D73040"/>
    <w:rsid w:val="00D76994"/>
    <w:rsid w:val="00D84985"/>
    <w:rsid w:val="00D95B10"/>
    <w:rsid w:val="00DA0D5E"/>
    <w:rsid w:val="00DA27CF"/>
    <w:rsid w:val="00DC1FD3"/>
    <w:rsid w:val="00DD3903"/>
    <w:rsid w:val="00DD4CB7"/>
    <w:rsid w:val="00DE2C6C"/>
    <w:rsid w:val="00DF0F91"/>
    <w:rsid w:val="00E02CA0"/>
    <w:rsid w:val="00E23688"/>
    <w:rsid w:val="00E2442E"/>
    <w:rsid w:val="00E343C2"/>
    <w:rsid w:val="00E34537"/>
    <w:rsid w:val="00E40035"/>
    <w:rsid w:val="00E57692"/>
    <w:rsid w:val="00E62CD6"/>
    <w:rsid w:val="00E92595"/>
    <w:rsid w:val="00E9622A"/>
    <w:rsid w:val="00EC6EE6"/>
    <w:rsid w:val="00ED321F"/>
    <w:rsid w:val="00ED3774"/>
    <w:rsid w:val="00EE1906"/>
    <w:rsid w:val="00EE5A9D"/>
    <w:rsid w:val="00EF28D9"/>
    <w:rsid w:val="00EF7ADF"/>
    <w:rsid w:val="00F24174"/>
    <w:rsid w:val="00F27741"/>
    <w:rsid w:val="00F30981"/>
    <w:rsid w:val="00F409A0"/>
    <w:rsid w:val="00F51D32"/>
    <w:rsid w:val="00F54C31"/>
    <w:rsid w:val="00F707EB"/>
    <w:rsid w:val="00F76E61"/>
    <w:rsid w:val="00F851BE"/>
    <w:rsid w:val="00F8613E"/>
    <w:rsid w:val="00F862B0"/>
    <w:rsid w:val="00FB2237"/>
    <w:rsid w:val="00FC163C"/>
    <w:rsid w:val="00FD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1CF0FA-C236-413B-9207-E1ADA861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ACB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733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595AC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95AC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95ACB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95AC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00739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2604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35A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5AFE"/>
  </w:style>
  <w:style w:type="paragraph" w:styleId="Piedepgina">
    <w:name w:val="footer"/>
    <w:basedOn w:val="Normal"/>
    <w:link w:val="PiedepginaCar"/>
    <w:uiPriority w:val="99"/>
    <w:unhideWhenUsed/>
    <w:rsid w:val="00535A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AFE"/>
  </w:style>
  <w:style w:type="paragraph" w:styleId="Sinespaciado">
    <w:name w:val="No Spacing"/>
    <w:link w:val="SinespaciadoCar"/>
    <w:uiPriority w:val="1"/>
    <w:qFormat/>
    <w:rsid w:val="00535AFE"/>
    <w:pPr>
      <w:spacing w:after="0" w:line="240" w:lineRule="auto"/>
    </w:pPr>
    <w:rPr>
      <w:rFonts w:eastAsiaTheme="minorEastAsia"/>
      <w:lang w:val="es-AR"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35AFE"/>
    <w:rPr>
      <w:rFonts w:eastAsiaTheme="minorEastAsia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AF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73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A09E5-277D-4E17-A642-EA1CE787E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3612</Words>
  <Characters>19871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Silvana Freyre</cp:lastModifiedBy>
  <cp:revision>3</cp:revision>
  <cp:lastPrinted>2019-05-15T20:19:00Z</cp:lastPrinted>
  <dcterms:created xsi:type="dcterms:W3CDTF">2019-05-15T20:21:00Z</dcterms:created>
  <dcterms:modified xsi:type="dcterms:W3CDTF">2019-05-15T20:21:00Z</dcterms:modified>
</cp:coreProperties>
</file>