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A52" w:rsidRDefault="00F77A52" w:rsidP="00B17899">
      <w:pPr>
        <w:spacing w:line="360" w:lineRule="auto"/>
        <w:jc w:val="center"/>
        <w:rPr>
          <w:rFonts w:ascii="Arial" w:hAnsi="Arial" w:cs="Arial"/>
          <w:b/>
          <w:sz w:val="28"/>
          <w:szCs w:val="28"/>
        </w:rPr>
      </w:pPr>
      <w:r w:rsidRPr="00625AE9">
        <w:rPr>
          <w:rFonts w:ascii="Arial" w:hAnsi="Arial" w:cs="Arial"/>
          <w:b/>
          <w:sz w:val="22"/>
          <w:szCs w:val="22"/>
        </w:rPr>
        <w:t>PLANIFICACIÓN</w:t>
      </w:r>
    </w:p>
    <w:p w:rsidR="00800D69" w:rsidRDefault="00800D69" w:rsidP="00B17899">
      <w:pPr>
        <w:spacing w:line="360" w:lineRule="auto"/>
        <w:jc w:val="center"/>
        <w:rPr>
          <w:rFonts w:ascii="Arial" w:hAnsi="Arial" w:cs="Arial"/>
          <w:b/>
          <w:sz w:val="22"/>
          <w:szCs w:val="22"/>
        </w:rPr>
      </w:pPr>
      <w:r w:rsidRPr="0033250F">
        <w:rPr>
          <w:rFonts w:ascii="Arial" w:hAnsi="Arial" w:cs="Arial"/>
          <w:b/>
          <w:sz w:val="22"/>
          <w:szCs w:val="22"/>
        </w:rPr>
        <w:t xml:space="preserve">INSTITUTO </w:t>
      </w:r>
      <w:r>
        <w:rPr>
          <w:rFonts w:ascii="Arial" w:hAnsi="Arial" w:cs="Arial"/>
          <w:b/>
          <w:sz w:val="22"/>
          <w:szCs w:val="22"/>
        </w:rPr>
        <w:t>DE ENSEÑANZA SUPERIOR</w:t>
      </w:r>
      <w:r w:rsidRPr="0033250F">
        <w:rPr>
          <w:rFonts w:ascii="Arial" w:hAnsi="Arial" w:cs="Arial"/>
          <w:b/>
          <w:sz w:val="22"/>
          <w:szCs w:val="22"/>
        </w:rPr>
        <w:t xml:space="preserve"> Nº 7</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PROFESORADO DE EDUCACIÓN INICIAL</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ESPACIO CURRICULAR: </w:t>
      </w:r>
      <w:r w:rsidRPr="00625AE9">
        <w:rPr>
          <w:rFonts w:ascii="Arial" w:hAnsi="Arial" w:cs="Arial"/>
          <w:b/>
          <w:bCs/>
          <w:color w:val="000000"/>
          <w:sz w:val="22"/>
          <w:szCs w:val="22"/>
        </w:rPr>
        <w:t>MATEMÁTICA Y SU DIDÁCTICA I</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sz w:val="22"/>
          <w:szCs w:val="22"/>
        </w:rPr>
        <w:t xml:space="preserve">CURSO: </w:t>
      </w:r>
      <w:r w:rsidRPr="00625AE9">
        <w:rPr>
          <w:rFonts w:ascii="Arial" w:hAnsi="Arial" w:cs="Arial"/>
          <w:b/>
          <w:color w:val="000000"/>
          <w:sz w:val="22"/>
          <w:szCs w:val="22"/>
        </w:rPr>
        <w:t>Segundo Año - Anual</w:t>
      </w:r>
    </w:p>
    <w:p w:rsidR="00F77A52" w:rsidRPr="00625AE9" w:rsidRDefault="00F77A52" w:rsidP="00B17899">
      <w:pPr>
        <w:spacing w:line="360" w:lineRule="auto"/>
        <w:jc w:val="center"/>
        <w:rPr>
          <w:rFonts w:ascii="Arial" w:hAnsi="Arial" w:cs="Arial"/>
          <w:b/>
          <w:color w:val="000000"/>
          <w:sz w:val="22"/>
          <w:szCs w:val="22"/>
        </w:rPr>
      </w:pPr>
      <w:r w:rsidRPr="00625AE9">
        <w:rPr>
          <w:rFonts w:ascii="Arial" w:hAnsi="Arial" w:cs="Arial"/>
          <w:b/>
          <w:sz w:val="22"/>
          <w:szCs w:val="22"/>
        </w:rPr>
        <w:t>HORAS SEMANALES</w:t>
      </w:r>
      <w:r w:rsidRPr="00625AE9">
        <w:rPr>
          <w:rFonts w:ascii="Arial" w:hAnsi="Arial" w:cs="Arial"/>
          <w:b/>
          <w:bCs/>
          <w:color w:val="000000"/>
          <w:sz w:val="22"/>
          <w:szCs w:val="22"/>
        </w:rPr>
        <w:t xml:space="preserve">: </w:t>
      </w:r>
      <w:r w:rsidRPr="00625AE9">
        <w:rPr>
          <w:rFonts w:ascii="Arial" w:hAnsi="Arial" w:cs="Arial"/>
          <w:b/>
          <w:color w:val="000000"/>
          <w:sz w:val="22"/>
          <w:szCs w:val="22"/>
        </w:rPr>
        <w:t>4hs. Cátedra</w:t>
      </w:r>
    </w:p>
    <w:p w:rsidR="00F77A52" w:rsidRPr="00625AE9" w:rsidRDefault="00F77A52" w:rsidP="00B17899">
      <w:pPr>
        <w:spacing w:line="360" w:lineRule="auto"/>
        <w:jc w:val="center"/>
        <w:rPr>
          <w:rFonts w:ascii="Arial" w:hAnsi="Arial" w:cs="Arial"/>
          <w:b/>
          <w:sz w:val="22"/>
          <w:szCs w:val="22"/>
        </w:rPr>
      </w:pPr>
      <w:r w:rsidRPr="00625AE9">
        <w:rPr>
          <w:rFonts w:ascii="Arial" w:hAnsi="Arial" w:cs="Arial"/>
          <w:b/>
          <w:color w:val="000000"/>
          <w:sz w:val="22"/>
          <w:szCs w:val="22"/>
        </w:rPr>
        <w:t>FORMATO CURRICULAR: Materia</w:t>
      </w:r>
    </w:p>
    <w:p w:rsidR="00F77A52" w:rsidRPr="00625AE9" w:rsidRDefault="00234BC4" w:rsidP="00B17899">
      <w:pPr>
        <w:spacing w:line="360" w:lineRule="auto"/>
        <w:jc w:val="center"/>
        <w:rPr>
          <w:rFonts w:ascii="Arial" w:hAnsi="Arial" w:cs="Arial"/>
          <w:b/>
          <w:sz w:val="22"/>
          <w:szCs w:val="22"/>
        </w:rPr>
      </w:pPr>
      <w:r w:rsidRPr="00625AE9">
        <w:rPr>
          <w:rFonts w:ascii="Arial" w:hAnsi="Arial" w:cs="Arial"/>
          <w:b/>
          <w:sz w:val="22"/>
          <w:szCs w:val="22"/>
        </w:rPr>
        <w:t>DOCENTE</w:t>
      </w:r>
      <w:r w:rsidR="005E5255">
        <w:rPr>
          <w:rFonts w:ascii="Arial" w:hAnsi="Arial" w:cs="Arial"/>
          <w:b/>
          <w:sz w:val="22"/>
          <w:szCs w:val="22"/>
        </w:rPr>
        <w:t xml:space="preserve">: </w:t>
      </w:r>
      <w:r w:rsidR="00F77A52" w:rsidRPr="00625AE9">
        <w:rPr>
          <w:rFonts w:ascii="Arial" w:hAnsi="Arial" w:cs="Arial"/>
          <w:b/>
          <w:sz w:val="22"/>
          <w:szCs w:val="22"/>
        </w:rPr>
        <w:t xml:space="preserve">María Nieves </w:t>
      </w:r>
      <w:proofErr w:type="spellStart"/>
      <w:r w:rsidR="00F77A52" w:rsidRPr="00625AE9">
        <w:rPr>
          <w:rFonts w:ascii="Arial" w:hAnsi="Arial" w:cs="Arial"/>
          <w:b/>
          <w:sz w:val="22"/>
          <w:szCs w:val="22"/>
        </w:rPr>
        <w:t>Maggioni</w:t>
      </w:r>
      <w:proofErr w:type="spellEnd"/>
    </w:p>
    <w:p w:rsidR="00F77A52" w:rsidRPr="00625AE9" w:rsidRDefault="00F77A52" w:rsidP="00B17899">
      <w:pPr>
        <w:autoSpaceDE w:val="0"/>
        <w:autoSpaceDN w:val="0"/>
        <w:adjustRightInd w:val="0"/>
        <w:spacing w:line="360" w:lineRule="auto"/>
        <w:jc w:val="center"/>
        <w:rPr>
          <w:rFonts w:ascii="Arial" w:hAnsi="Arial" w:cs="Arial"/>
          <w:b/>
          <w:sz w:val="22"/>
          <w:szCs w:val="22"/>
        </w:rPr>
      </w:pPr>
      <w:r w:rsidRPr="00625AE9">
        <w:rPr>
          <w:rFonts w:ascii="Arial" w:hAnsi="Arial" w:cs="Arial"/>
          <w:b/>
          <w:sz w:val="22"/>
          <w:szCs w:val="22"/>
        </w:rPr>
        <w:t>PLAN APROBADO POR RESOLUCIÓN Nº  528/09</w:t>
      </w:r>
    </w:p>
    <w:p w:rsidR="00F77A52" w:rsidRPr="00625AE9" w:rsidRDefault="00287305" w:rsidP="00B17899">
      <w:pPr>
        <w:spacing w:line="360" w:lineRule="auto"/>
        <w:jc w:val="center"/>
        <w:rPr>
          <w:rFonts w:ascii="Arial" w:hAnsi="Arial" w:cs="Arial"/>
          <w:b/>
          <w:sz w:val="22"/>
          <w:szCs w:val="22"/>
        </w:rPr>
      </w:pPr>
      <w:r>
        <w:rPr>
          <w:rFonts w:ascii="Arial" w:hAnsi="Arial" w:cs="Arial"/>
          <w:b/>
          <w:sz w:val="22"/>
          <w:szCs w:val="22"/>
        </w:rPr>
        <w:t>CICLO LECTIVO 2016</w:t>
      </w:r>
    </w:p>
    <w:p w:rsidR="00625AE9" w:rsidRPr="009055F7" w:rsidRDefault="00625AE9" w:rsidP="00B17899">
      <w:pPr>
        <w:spacing w:line="360" w:lineRule="auto"/>
        <w:jc w:val="center"/>
        <w:rPr>
          <w:rFonts w:ascii="Arial" w:hAnsi="Arial" w:cs="Arial"/>
          <w:b/>
          <w:sz w:val="22"/>
          <w:szCs w:val="22"/>
          <w:u w:val="single"/>
        </w:rPr>
      </w:pPr>
    </w:p>
    <w:p w:rsidR="00F77A52" w:rsidRPr="009055F7" w:rsidRDefault="00B17899" w:rsidP="00B17899">
      <w:pPr>
        <w:spacing w:line="360" w:lineRule="auto"/>
        <w:jc w:val="center"/>
        <w:rPr>
          <w:rFonts w:ascii="Arial" w:hAnsi="Arial" w:cs="Arial"/>
          <w:b/>
          <w:sz w:val="22"/>
          <w:szCs w:val="22"/>
          <w:u w:val="single"/>
        </w:rPr>
      </w:pPr>
      <w:r w:rsidRPr="009055F7">
        <w:rPr>
          <w:rFonts w:ascii="Arial" w:hAnsi="Arial" w:cs="Arial"/>
          <w:b/>
          <w:sz w:val="22"/>
          <w:szCs w:val="22"/>
          <w:u w:val="single"/>
        </w:rPr>
        <w:t>FUNDAMENTACIÓ</w:t>
      </w:r>
      <w:r w:rsidR="00F77A52" w:rsidRPr="009055F7">
        <w:rPr>
          <w:rFonts w:ascii="Arial" w:hAnsi="Arial" w:cs="Arial"/>
          <w:b/>
          <w:sz w:val="22"/>
          <w:szCs w:val="22"/>
          <w:u w:val="single"/>
        </w:rPr>
        <w:t>N</w:t>
      </w:r>
    </w:p>
    <w:p w:rsidR="00576536" w:rsidRPr="009055F7" w:rsidRDefault="00576536" w:rsidP="003F432B">
      <w:pPr>
        <w:spacing w:line="360" w:lineRule="auto"/>
        <w:jc w:val="center"/>
        <w:rPr>
          <w:rFonts w:ascii="Arial" w:hAnsi="Arial" w:cs="Arial"/>
          <w:b/>
          <w:sz w:val="22"/>
          <w:szCs w:val="22"/>
          <w:u w:val="single"/>
        </w:rPr>
      </w:pPr>
    </w:p>
    <w:p w:rsidR="00576536" w:rsidRPr="009055F7" w:rsidRDefault="00576536" w:rsidP="004A7CAD">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Podemos decir que la Matemática permite resolver situaciones de la vida cotidiana. Desde siempre, al</w:t>
      </w:r>
      <w:r w:rsidR="003F432B" w:rsidRPr="009055F7">
        <w:rPr>
          <w:rFonts w:ascii="Arial" w:hAnsi="Arial" w:cs="Arial"/>
          <w:color w:val="000000"/>
          <w:sz w:val="22"/>
          <w:szCs w:val="22"/>
        </w:rPr>
        <w:t xml:space="preserve"> </w:t>
      </w:r>
      <w:r w:rsidRPr="009055F7">
        <w:rPr>
          <w:rFonts w:ascii="Arial" w:hAnsi="Arial" w:cs="Arial"/>
          <w:color w:val="000000"/>
          <w:sz w:val="22"/>
          <w:szCs w:val="22"/>
        </w:rPr>
        <w:t>igual que otras ciencias ayudó al hombre a resolver problemas, a plantear nuevos problemas, y generar</w:t>
      </w:r>
      <w:r w:rsidR="003F432B" w:rsidRPr="009055F7">
        <w:rPr>
          <w:rFonts w:ascii="Arial" w:hAnsi="Arial" w:cs="Arial"/>
          <w:color w:val="000000"/>
          <w:sz w:val="22"/>
          <w:szCs w:val="22"/>
        </w:rPr>
        <w:t xml:space="preserve"> </w:t>
      </w:r>
      <w:r w:rsidRPr="009055F7">
        <w:rPr>
          <w:rFonts w:ascii="Arial" w:hAnsi="Arial" w:cs="Arial"/>
          <w:color w:val="000000"/>
          <w:sz w:val="22"/>
          <w:szCs w:val="22"/>
        </w:rPr>
        <w:t>nuevos conocimientos.</w:t>
      </w:r>
    </w:p>
    <w:p w:rsidR="00576536" w:rsidRPr="009055F7" w:rsidRDefault="00576536" w:rsidP="004A7CAD">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Pero las nociones matemáticas no se adquieren de una vez y para siempre sino que conllevan un</w:t>
      </w:r>
      <w:r w:rsidR="003F432B" w:rsidRPr="009055F7">
        <w:rPr>
          <w:rFonts w:ascii="Arial" w:hAnsi="Arial" w:cs="Arial"/>
          <w:color w:val="000000"/>
          <w:sz w:val="22"/>
          <w:szCs w:val="22"/>
        </w:rPr>
        <w:t xml:space="preserve"> </w:t>
      </w:r>
      <w:r w:rsidRPr="009055F7">
        <w:rPr>
          <w:rFonts w:ascii="Arial" w:hAnsi="Arial" w:cs="Arial"/>
          <w:color w:val="000000"/>
          <w:sz w:val="22"/>
          <w:szCs w:val="22"/>
        </w:rPr>
        <w:t>proceso de construcción y deconstrucción permanente, continuo, que engloba toda la vida del sujeto. Por</w:t>
      </w:r>
      <w:r w:rsidR="003F432B" w:rsidRPr="009055F7">
        <w:rPr>
          <w:rFonts w:ascii="Arial" w:hAnsi="Arial" w:cs="Arial"/>
          <w:color w:val="000000"/>
          <w:sz w:val="22"/>
          <w:szCs w:val="22"/>
        </w:rPr>
        <w:t xml:space="preserve"> </w:t>
      </w:r>
      <w:r w:rsidRPr="009055F7">
        <w:rPr>
          <w:rFonts w:ascii="Arial" w:hAnsi="Arial" w:cs="Arial"/>
          <w:color w:val="000000"/>
          <w:sz w:val="22"/>
          <w:szCs w:val="22"/>
        </w:rPr>
        <w:t>ello es que la matemática está presente desde la Educación Inicial.</w:t>
      </w:r>
    </w:p>
    <w:p w:rsidR="00576536" w:rsidRPr="009055F7" w:rsidRDefault="00576536" w:rsidP="004A7CAD">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Entre las ideas principales del actual enfoque de la enseñanza de la Matemática en la Educación Inicial</w:t>
      </w:r>
      <w:r w:rsidR="00295252" w:rsidRPr="009055F7">
        <w:rPr>
          <w:rFonts w:ascii="Arial" w:hAnsi="Arial" w:cs="Arial"/>
          <w:color w:val="000000"/>
          <w:sz w:val="22"/>
          <w:szCs w:val="22"/>
        </w:rPr>
        <w:t xml:space="preserve"> </w:t>
      </w:r>
      <w:r w:rsidRPr="009055F7">
        <w:rPr>
          <w:rFonts w:ascii="Arial" w:hAnsi="Arial" w:cs="Arial"/>
          <w:color w:val="000000"/>
          <w:sz w:val="22"/>
          <w:szCs w:val="22"/>
        </w:rPr>
        <w:t>podemos citar:</w:t>
      </w:r>
    </w:p>
    <w:p w:rsidR="00576536" w:rsidRPr="009055F7" w:rsidRDefault="00576536" w:rsidP="004A7CAD">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niños y las niñas interactúan a diario con conocimientos matemáticos diversos, porque forman</w:t>
      </w:r>
      <w:r w:rsidR="003F432B" w:rsidRPr="009055F7">
        <w:rPr>
          <w:rFonts w:ascii="Arial" w:hAnsi="Arial" w:cs="Arial"/>
          <w:color w:val="000000"/>
          <w:sz w:val="22"/>
          <w:szCs w:val="22"/>
        </w:rPr>
        <w:t xml:space="preserve"> </w:t>
      </w:r>
      <w:r w:rsidRPr="009055F7">
        <w:rPr>
          <w:rFonts w:ascii="Arial" w:hAnsi="Arial" w:cs="Arial"/>
          <w:color w:val="000000"/>
          <w:sz w:val="22"/>
          <w:szCs w:val="22"/>
        </w:rPr>
        <w:t>parte de una cultura, que les proporciona y exige el uso de objetos matemáticos con variados propósitos.</w:t>
      </w:r>
    </w:p>
    <w:p w:rsidR="00576536" w:rsidRPr="009055F7" w:rsidRDefault="00576536" w:rsidP="004A7CAD">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Contribuye a desarrollar la capacidad de interpretación y creación simbólica, y así poder actuar sobre</w:t>
      </w:r>
      <w:r w:rsidR="003F432B" w:rsidRPr="009055F7">
        <w:rPr>
          <w:rFonts w:ascii="Arial" w:hAnsi="Arial" w:cs="Arial"/>
          <w:color w:val="000000"/>
          <w:sz w:val="22"/>
          <w:szCs w:val="22"/>
        </w:rPr>
        <w:t xml:space="preserve"> </w:t>
      </w:r>
      <w:r w:rsidRPr="009055F7">
        <w:rPr>
          <w:rFonts w:ascii="Arial" w:hAnsi="Arial" w:cs="Arial"/>
          <w:color w:val="000000"/>
          <w:sz w:val="22"/>
          <w:szCs w:val="22"/>
        </w:rPr>
        <w:t>diferentes representaciones.</w:t>
      </w:r>
    </w:p>
    <w:p w:rsidR="00576536" w:rsidRPr="009055F7" w:rsidRDefault="00576536" w:rsidP="004A7CAD">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No se aprende de una sola vez, sino que las nociones se construyen por sucesivas aproximaciones,</w:t>
      </w:r>
      <w:r w:rsidR="002D2E44">
        <w:rPr>
          <w:rFonts w:ascii="Arial" w:hAnsi="Arial" w:cs="Arial"/>
          <w:color w:val="000000"/>
          <w:sz w:val="22"/>
          <w:szCs w:val="22"/>
        </w:rPr>
        <w:t xml:space="preserve"> </w:t>
      </w:r>
      <w:r w:rsidRPr="009055F7">
        <w:rPr>
          <w:rFonts w:ascii="Arial" w:hAnsi="Arial" w:cs="Arial"/>
          <w:color w:val="000000"/>
          <w:sz w:val="22"/>
          <w:szCs w:val="22"/>
        </w:rPr>
        <w:t>resignificando el concepto de error.</w:t>
      </w:r>
    </w:p>
    <w:p w:rsidR="00576536" w:rsidRPr="009055F7" w:rsidRDefault="00576536" w:rsidP="004A7CAD">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nociones se construyen en interacción social, confrontando procedimientos de resolución</w:t>
      </w:r>
      <w:r w:rsidR="003F432B" w:rsidRPr="009055F7">
        <w:rPr>
          <w:rFonts w:ascii="Arial" w:hAnsi="Arial" w:cs="Arial"/>
          <w:color w:val="000000"/>
          <w:sz w:val="22"/>
          <w:szCs w:val="22"/>
        </w:rPr>
        <w:t xml:space="preserve"> </w:t>
      </w:r>
      <w:r w:rsidRPr="009055F7">
        <w:rPr>
          <w:rFonts w:ascii="Arial" w:hAnsi="Arial" w:cs="Arial"/>
          <w:color w:val="000000"/>
          <w:sz w:val="22"/>
          <w:szCs w:val="22"/>
        </w:rPr>
        <w:t>propios y de los otros.</w:t>
      </w:r>
    </w:p>
    <w:p w:rsidR="00576536" w:rsidRPr="009055F7" w:rsidRDefault="00576536" w:rsidP="004A7CAD">
      <w:pPr>
        <w:autoSpaceDE w:val="0"/>
        <w:autoSpaceDN w:val="0"/>
        <w:adjustRightInd w:val="0"/>
        <w:spacing w:line="360" w:lineRule="auto"/>
        <w:jc w:val="both"/>
        <w:rPr>
          <w:rFonts w:ascii="Arial" w:hAnsi="Arial" w:cs="Arial"/>
          <w:i/>
          <w:iCs/>
          <w:color w:val="000000"/>
          <w:sz w:val="22"/>
          <w:szCs w:val="22"/>
        </w:rPr>
      </w:pPr>
      <w:r w:rsidRPr="009055F7">
        <w:rPr>
          <w:rFonts w:ascii="Arial" w:hAnsi="Arial" w:cs="Arial"/>
          <w:color w:val="000000"/>
          <w:sz w:val="22"/>
          <w:szCs w:val="22"/>
        </w:rPr>
        <w:t>- Su carácter lúdico, al respecto dice Miguel de Guzmán: “</w:t>
      </w:r>
      <w:r w:rsidRPr="009055F7">
        <w:rPr>
          <w:rFonts w:ascii="Arial" w:hAnsi="Arial" w:cs="Arial"/>
          <w:i/>
          <w:iCs/>
          <w:color w:val="000000"/>
          <w:sz w:val="22"/>
          <w:szCs w:val="22"/>
        </w:rPr>
        <w:t>la matemática es, en gran parte, juego, y el</w:t>
      </w:r>
      <w:r w:rsidR="003F432B" w:rsidRPr="009055F7">
        <w:rPr>
          <w:rFonts w:ascii="Arial" w:hAnsi="Arial" w:cs="Arial"/>
          <w:i/>
          <w:iCs/>
          <w:color w:val="000000"/>
          <w:sz w:val="22"/>
          <w:szCs w:val="22"/>
        </w:rPr>
        <w:t xml:space="preserve"> </w:t>
      </w:r>
      <w:r w:rsidRPr="009055F7">
        <w:rPr>
          <w:rFonts w:ascii="Arial" w:hAnsi="Arial" w:cs="Arial"/>
          <w:i/>
          <w:iCs/>
          <w:color w:val="000000"/>
          <w:sz w:val="22"/>
          <w:szCs w:val="22"/>
        </w:rPr>
        <w:t>juego puede, en muchas ocasiones, analizarse mediante instrumentos matemáticos” (</w:t>
      </w:r>
      <w:proofErr w:type="spellStart"/>
      <w:r w:rsidRPr="009055F7">
        <w:rPr>
          <w:rFonts w:ascii="Arial" w:hAnsi="Arial" w:cs="Arial"/>
          <w:color w:val="000000"/>
          <w:sz w:val="22"/>
          <w:szCs w:val="22"/>
        </w:rPr>
        <w:t>Goñi</w:t>
      </w:r>
      <w:proofErr w:type="spellEnd"/>
      <w:r w:rsidRPr="009055F7">
        <w:rPr>
          <w:rFonts w:ascii="Arial" w:hAnsi="Arial" w:cs="Arial"/>
          <w:color w:val="000000"/>
          <w:sz w:val="22"/>
          <w:szCs w:val="22"/>
        </w:rPr>
        <w:t>, 2000: 78</w:t>
      </w:r>
      <w:r w:rsidRPr="009055F7">
        <w:rPr>
          <w:rFonts w:ascii="Arial" w:hAnsi="Arial" w:cs="Arial"/>
          <w:i/>
          <w:iCs/>
          <w:color w:val="000000"/>
          <w:sz w:val="22"/>
          <w:szCs w:val="22"/>
        </w:rPr>
        <w:t>).</w:t>
      </w:r>
      <w:bookmarkStart w:id="0" w:name="_GoBack"/>
      <w:bookmarkEnd w:id="0"/>
    </w:p>
    <w:p w:rsidR="00576536" w:rsidRPr="009055F7" w:rsidRDefault="00576536" w:rsidP="004A7CAD">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estrecha relación que tiene con disciplinas como la música, la plástica, la tecnología, las ciencias</w:t>
      </w:r>
      <w:r w:rsidR="003F432B" w:rsidRPr="009055F7">
        <w:rPr>
          <w:rFonts w:ascii="Arial" w:hAnsi="Arial" w:cs="Arial"/>
          <w:color w:val="000000"/>
          <w:sz w:val="22"/>
          <w:szCs w:val="22"/>
        </w:rPr>
        <w:t xml:space="preserve"> </w:t>
      </w:r>
      <w:r w:rsidRPr="009055F7">
        <w:rPr>
          <w:rFonts w:ascii="Arial" w:hAnsi="Arial" w:cs="Arial"/>
          <w:color w:val="000000"/>
          <w:sz w:val="22"/>
          <w:szCs w:val="22"/>
        </w:rPr>
        <w:t>naturales, las ciencias sociales, entre otras, que permitirá una abordaje integrador propio de la</w:t>
      </w:r>
      <w:r w:rsidR="003F432B" w:rsidRPr="009055F7">
        <w:rPr>
          <w:rFonts w:ascii="Arial" w:hAnsi="Arial" w:cs="Arial"/>
          <w:color w:val="000000"/>
          <w:sz w:val="22"/>
          <w:szCs w:val="22"/>
        </w:rPr>
        <w:t xml:space="preserve"> </w:t>
      </w:r>
      <w:r w:rsidRPr="009055F7">
        <w:rPr>
          <w:rFonts w:ascii="Arial" w:hAnsi="Arial" w:cs="Arial"/>
          <w:color w:val="000000"/>
          <w:sz w:val="22"/>
          <w:szCs w:val="22"/>
        </w:rPr>
        <w:t>Educación Inicial.</w:t>
      </w:r>
    </w:p>
    <w:p w:rsidR="00576536" w:rsidRPr="009055F7" w:rsidRDefault="00A65C59" w:rsidP="004A7CAD">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L</w:t>
      </w:r>
      <w:r w:rsidR="00576536" w:rsidRPr="009055F7">
        <w:rPr>
          <w:rFonts w:ascii="Arial" w:hAnsi="Arial" w:cs="Arial"/>
          <w:color w:val="000000"/>
          <w:sz w:val="22"/>
          <w:szCs w:val="22"/>
        </w:rPr>
        <w:t>os problemas y la resolución de problemas, posibilitará dar sentido a los conocimientos</w:t>
      </w:r>
      <w:r w:rsidR="003F432B" w:rsidRPr="009055F7">
        <w:rPr>
          <w:rFonts w:ascii="Arial" w:hAnsi="Arial" w:cs="Arial"/>
          <w:color w:val="000000"/>
          <w:sz w:val="22"/>
          <w:szCs w:val="22"/>
        </w:rPr>
        <w:t xml:space="preserve"> </w:t>
      </w:r>
      <w:r w:rsidR="00576536" w:rsidRPr="009055F7">
        <w:rPr>
          <w:rFonts w:ascii="Arial" w:hAnsi="Arial" w:cs="Arial"/>
          <w:color w:val="000000"/>
          <w:sz w:val="22"/>
          <w:szCs w:val="22"/>
        </w:rPr>
        <w:t>que adquieren los/as niños/as de la Educación Inicial.</w:t>
      </w:r>
    </w:p>
    <w:p w:rsidR="00DC0E6B" w:rsidRPr="009055F7" w:rsidRDefault="00EA75E0" w:rsidP="004A7CAD">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lastRenderedPageBreak/>
        <w:t xml:space="preserve">Dada la organización curricular del diseño del Profesorado de Educación Inicial, para poder rendir esta asignatura, se debe tener aprobada: El taller de Resolución de Problemas y Creatividad. Además, para rendir Matemática </w:t>
      </w:r>
      <w:r w:rsidR="00DC0E6B" w:rsidRPr="009055F7">
        <w:rPr>
          <w:rFonts w:ascii="Arial" w:hAnsi="Arial" w:cs="Arial"/>
          <w:color w:val="000000"/>
          <w:sz w:val="22"/>
          <w:szCs w:val="22"/>
        </w:rPr>
        <w:t xml:space="preserve">y su Didáctica II debe estar aprobada. </w:t>
      </w:r>
    </w:p>
    <w:p w:rsidR="00A65C59" w:rsidRPr="009055F7" w:rsidRDefault="00DC0E6B" w:rsidP="004A7CAD">
      <w:pPr>
        <w:autoSpaceDE w:val="0"/>
        <w:autoSpaceDN w:val="0"/>
        <w:adjustRightInd w:val="0"/>
        <w:spacing w:line="360" w:lineRule="auto"/>
        <w:ind w:firstLine="708"/>
        <w:jc w:val="both"/>
        <w:rPr>
          <w:rFonts w:ascii="Arial" w:hAnsi="Arial" w:cs="Arial"/>
          <w:b/>
          <w:bCs/>
          <w:color w:val="000000"/>
          <w:sz w:val="22"/>
          <w:szCs w:val="22"/>
        </w:rPr>
      </w:pPr>
      <w:r w:rsidRPr="009055F7">
        <w:rPr>
          <w:rFonts w:ascii="Arial" w:hAnsi="Arial" w:cs="Arial"/>
          <w:color w:val="000000"/>
          <w:sz w:val="22"/>
          <w:szCs w:val="22"/>
        </w:rPr>
        <w:t xml:space="preserve">Por otro lado, para </w:t>
      </w:r>
      <w:r w:rsidR="00EA75E0" w:rsidRPr="009055F7">
        <w:rPr>
          <w:rFonts w:ascii="Arial" w:hAnsi="Arial" w:cs="Arial"/>
          <w:color w:val="000000"/>
          <w:sz w:val="22"/>
          <w:szCs w:val="22"/>
        </w:rPr>
        <w:t>poder cursar</w:t>
      </w:r>
      <w:r w:rsidRPr="009055F7">
        <w:rPr>
          <w:rFonts w:ascii="Arial" w:hAnsi="Arial" w:cs="Arial"/>
          <w:color w:val="000000"/>
          <w:sz w:val="22"/>
          <w:szCs w:val="22"/>
        </w:rPr>
        <w:t xml:space="preserve"> Taller de Práctica III, debe estar regularizada y para cursar</w:t>
      </w:r>
      <w:r w:rsidR="00EA75E0" w:rsidRPr="009055F7">
        <w:rPr>
          <w:rFonts w:ascii="Arial" w:hAnsi="Arial" w:cs="Arial"/>
          <w:color w:val="000000"/>
          <w:sz w:val="22"/>
          <w:szCs w:val="22"/>
        </w:rPr>
        <w:t xml:space="preserve"> Taller de Práctica</w:t>
      </w:r>
      <w:r w:rsidRPr="009055F7">
        <w:rPr>
          <w:rFonts w:ascii="Arial" w:hAnsi="Arial" w:cs="Arial"/>
          <w:color w:val="000000"/>
          <w:sz w:val="22"/>
          <w:szCs w:val="22"/>
        </w:rPr>
        <w:t xml:space="preserve"> IV</w:t>
      </w:r>
      <w:r w:rsidR="00EA75E0" w:rsidRPr="009055F7">
        <w:rPr>
          <w:rFonts w:ascii="Arial" w:hAnsi="Arial" w:cs="Arial"/>
          <w:color w:val="000000"/>
          <w:sz w:val="22"/>
          <w:szCs w:val="22"/>
        </w:rPr>
        <w:t xml:space="preserve"> y </w:t>
      </w:r>
      <w:proofErr w:type="gramStart"/>
      <w:r w:rsidR="00EA75E0" w:rsidRPr="009055F7">
        <w:rPr>
          <w:rFonts w:ascii="Arial" w:hAnsi="Arial" w:cs="Arial"/>
          <w:color w:val="000000"/>
          <w:sz w:val="22"/>
          <w:szCs w:val="22"/>
        </w:rPr>
        <w:t>Ateneo</w:t>
      </w:r>
      <w:proofErr w:type="gramEnd"/>
      <w:r w:rsidR="00EA75E0" w:rsidRPr="009055F7">
        <w:rPr>
          <w:rFonts w:ascii="Arial" w:hAnsi="Arial" w:cs="Arial"/>
          <w:color w:val="000000"/>
          <w:sz w:val="22"/>
          <w:szCs w:val="22"/>
        </w:rPr>
        <w:t xml:space="preserve"> esta as</w:t>
      </w:r>
      <w:r w:rsidRPr="009055F7">
        <w:rPr>
          <w:rFonts w:ascii="Arial" w:hAnsi="Arial" w:cs="Arial"/>
          <w:color w:val="000000"/>
          <w:sz w:val="22"/>
          <w:szCs w:val="22"/>
        </w:rPr>
        <w:t>ignatura debe estar Aprobada</w:t>
      </w:r>
      <w:r w:rsidR="00EA75E0" w:rsidRPr="009055F7">
        <w:rPr>
          <w:rFonts w:ascii="Arial" w:hAnsi="Arial" w:cs="Arial"/>
          <w:color w:val="000000"/>
          <w:sz w:val="22"/>
          <w:szCs w:val="22"/>
        </w:rPr>
        <w:t>.</w:t>
      </w:r>
    </w:p>
    <w:p w:rsidR="00A65C59" w:rsidRPr="009055F7" w:rsidRDefault="00A65C59" w:rsidP="004A7CAD">
      <w:pPr>
        <w:autoSpaceDE w:val="0"/>
        <w:autoSpaceDN w:val="0"/>
        <w:adjustRightInd w:val="0"/>
        <w:spacing w:line="360" w:lineRule="auto"/>
        <w:jc w:val="both"/>
        <w:rPr>
          <w:rFonts w:ascii="Arial" w:hAnsi="Arial" w:cs="Arial"/>
          <w:b/>
          <w:bCs/>
          <w:color w:val="000000"/>
          <w:sz w:val="22"/>
          <w:szCs w:val="22"/>
        </w:rPr>
      </w:pPr>
    </w:p>
    <w:p w:rsidR="00A65C59" w:rsidRPr="009055F7" w:rsidRDefault="00A65C59" w:rsidP="003F432B">
      <w:pPr>
        <w:autoSpaceDE w:val="0"/>
        <w:autoSpaceDN w:val="0"/>
        <w:adjustRightInd w:val="0"/>
        <w:spacing w:line="360" w:lineRule="auto"/>
        <w:rPr>
          <w:rFonts w:ascii="Arial" w:hAnsi="Arial" w:cs="Arial"/>
          <w:b/>
          <w:bCs/>
          <w:color w:val="000000"/>
          <w:sz w:val="22"/>
          <w:szCs w:val="22"/>
        </w:rPr>
      </w:pPr>
    </w:p>
    <w:p w:rsidR="00A65C59" w:rsidRPr="009055F7" w:rsidRDefault="00A65C59" w:rsidP="003F432B">
      <w:pPr>
        <w:autoSpaceDE w:val="0"/>
        <w:autoSpaceDN w:val="0"/>
        <w:adjustRightInd w:val="0"/>
        <w:spacing w:line="360" w:lineRule="auto"/>
        <w:rPr>
          <w:rFonts w:ascii="Arial" w:hAnsi="Arial" w:cs="Arial"/>
          <w:b/>
          <w:bCs/>
          <w:color w:val="000000"/>
          <w:sz w:val="22"/>
          <w:szCs w:val="22"/>
        </w:rPr>
      </w:pPr>
    </w:p>
    <w:p w:rsidR="00AE1FE1" w:rsidRPr="009055F7" w:rsidRDefault="00AE1FE1" w:rsidP="00B17899">
      <w:pPr>
        <w:spacing w:line="360" w:lineRule="auto"/>
        <w:jc w:val="center"/>
        <w:rPr>
          <w:rFonts w:ascii="Arial" w:hAnsi="Arial" w:cs="Arial"/>
          <w:b/>
          <w:sz w:val="22"/>
          <w:szCs w:val="22"/>
          <w:u w:val="single"/>
        </w:rPr>
      </w:pPr>
      <w:r w:rsidRPr="009055F7">
        <w:rPr>
          <w:rFonts w:ascii="Arial" w:hAnsi="Arial" w:cs="Arial"/>
          <w:b/>
          <w:sz w:val="22"/>
          <w:szCs w:val="22"/>
          <w:u w:val="single"/>
        </w:rPr>
        <w:t>PROPÓSITOS</w:t>
      </w:r>
    </w:p>
    <w:p w:rsidR="00AE1FE1" w:rsidRPr="009055F7" w:rsidRDefault="00AE1FE1" w:rsidP="00AE1FE1">
      <w:pPr>
        <w:numPr>
          <w:ilvl w:val="0"/>
          <w:numId w:val="29"/>
        </w:numPr>
        <w:spacing w:line="360" w:lineRule="auto"/>
        <w:jc w:val="both"/>
        <w:rPr>
          <w:rFonts w:ascii="Arial" w:hAnsi="Arial" w:cs="Arial"/>
          <w:sz w:val="22"/>
          <w:szCs w:val="22"/>
        </w:rPr>
      </w:pPr>
      <w:r w:rsidRPr="009055F7">
        <w:rPr>
          <w:rFonts w:ascii="Arial" w:hAnsi="Arial" w:cs="Arial"/>
          <w:sz w:val="22"/>
          <w:szCs w:val="22"/>
        </w:rPr>
        <w:t>Ofrecer una propuesta académica honesta en la que la responsabilidad profesional de la cátedra se corresponda con el legítimo derecho a aprender y estudiar con seriedad y profundidad.</w:t>
      </w:r>
    </w:p>
    <w:p w:rsidR="00AE1FE1" w:rsidRPr="009055F7" w:rsidRDefault="00AE1FE1" w:rsidP="00AE1FE1">
      <w:pPr>
        <w:numPr>
          <w:ilvl w:val="0"/>
          <w:numId w:val="29"/>
        </w:numPr>
        <w:spacing w:line="360" w:lineRule="auto"/>
        <w:jc w:val="both"/>
        <w:rPr>
          <w:rFonts w:ascii="Arial" w:hAnsi="Arial" w:cs="Arial"/>
          <w:sz w:val="22"/>
          <w:szCs w:val="22"/>
        </w:rPr>
      </w:pPr>
      <w:r w:rsidRPr="009055F7">
        <w:rPr>
          <w:rFonts w:ascii="Arial" w:hAnsi="Arial" w:cs="Arial"/>
          <w:sz w:val="22"/>
          <w:szCs w:val="22"/>
        </w:rPr>
        <w:t xml:space="preserve">Brindar los recursos </w:t>
      </w:r>
      <w:r w:rsidR="00A651D5" w:rsidRPr="009055F7">
        <w:rPr>
          <w:rFonts w:ascii="Arial" w:hAnsi="Arial" w:cs="Arial"/>
          <w:sz w:val="22"/>
          <w:szCs w:val="22"/>
        </w:rPr>
        <w:t>y momentos de reflexión</w:t>
      </w:r>
      <w:r w:rsidRPr="009055F7">
        <w:rPr>
          <w:rFonts w:ascii="Arial" w:hAnsi="Arial" w:cs="Arial"/>
          <w:sz w:val="22"/>
          <w:szCs w:val="22"/>
        </w:rPr>
        <w:t xml:space="preserve"> que apunten a promover la presentación original y crea</w:t>
      </w:r>
      <w:r w:rsidR="00A651D5" w:rsidRPr="009055F7">
        <w:rPr>
          <w:rFonts w:ascii="Arial" w:hAnsi="Arial" w:cs="Arial"/>
          <w:sz w:val="22"/>
          <w:szCs w:val="22"/>
        </w:rPr>
        <w:t>tiva de planificaciones para sus prácticas áulicas</w:t>
      </w:r>
      <w:r w:rsidR="00552556" w:rsidRPr="009055F7">
        <w:rPr>
          <w:rFonts w:ascii="Arial" w:hAnsi="Arial" w:cs="Arial"/>
          <w:sz w:val="22"/>
          <w:szCs w:val="22"/>
        </w:rPr>
        <w:t xml:space="preserve"> (observaciones, </w:t>
      </w:r>
      <w:proofErr w:type="spellStart"/>
      <w:r w:rsidR="00552556" w:rsidRPr="009055F7">
        <w:rPr>
          <w:rFonts w:ascii="Arial" w:hAnsi="Arial" w:cs="Arial"/>
          <w:sz w:val="22"/>
          <w:szCs w:val="22"/>
        </w:rPr>
        <w:t>auxiliaturas</w:t>
      </w:r>
      <w:proofErr w:type="spellEnd"/>
      <w:r w:rsidR="00552556" w:rsidRPr="009055F7">
        <w:rPr>
          <w:rFonts w:ascii="Arial" w:hAnsi="Arial" w:cs="Arial"/>
          <w:sz w:val="22"/>
          <w:szCs w:val="22"/>
        </w:rPr>
        <w:t xml:space="preserve"> y/o prácticas)</w:t>
      </w:r>
      <w:r w:rsidR="00A651D5" w:rsidRPr="009055F7">
        <w:rPr>
          <w:rFonts w:ascii="Arial" w:hAnsi="Arial" w:cs="Arial"/>
          <w:sz w:val="22"/>
          <w:szCs w:val="22"/>
        </w:rPr>
        <w:t xml:space="preserve"> relacionando ésta ciencia con el resto de las áreas y enmarcándola en el contexto del estudiante de Nivel Inicial.</w:t>
      </w:r>
    </w:p>
    <w:p w:rsidR="00AE1FE1" w:rsidRPr="009055F7" w:rsidRDefault="00AE1FE1" w:rsidP="00AE1FE1">
      <w:pPr>
        <w:numPr>
          <w:ilvl w:val="0"/>
          <w:numId w:val="29"/>
        </w:numPr>
        <w:spacing w:line="360" w:lineRule="auto"/>
        <w:jc w:val="both"/>
        <w:rPr>
          <w:rFonts w:ascii="Arial" w:hAnsi="Arial" w:cs="Arial"/>
          <w:sz w:val="22"/>
          <w:szCs w:val="22"/>
        </w:rPr>
      </w:pPr>
      <w:r w:rsidRPr="009055F7">
        <w:rPr>
          <w:rFonts w:ascii="Arial" w:hAnsi="Arial" w:cs="Arial"/>
          <w:sz w:val="22"/>
          <w:szCs w:val="22"/>
        </w:rPr>
        <w:t xml:space="preserve">Promover el uso de un entorno virtual de aprendizaje que permita la </w:t>
      </w:r>
      <w:proofErr w:type="spellStart"/>
      <w:r w:rsidRPr="009055F7">
        <w:rPr>
          <w:rFonts w:ascii="Arial" w:hAnsi="Arial" w:cs="Arial"/>
          <w:sz w:val="22"/>
          <w:szCs w:val="22"/>
        </w:rPr>
        <w:t>resignificación</w:t>
      </w:r>
      <w:proofErr w:type="spellEnd"/>
      <w:r w:rsidRPr="009055F7">
        <w:rPr>
          <w:rFonts w:ascii="Arial" w:hAnsi="Arial" w:cs="Arial"/>
          <w:sz w:val="22"/>
          <w:szCs w:val="22"/>
        </w:rPr>
        <w:t xml:space="preserve"> de los contenidos.</w:t>
      </w:r>
    </w:p>
    <w:p w:rsidR="00AE1FE1" w:rsidRPr="009055F7" w:rsidRDefault="00AE1FE1" w:rsidP="00B17899">
      <w:pPr>
        <w:spacing w:line="360" w:lineRule="auto"/>
        <w:jc w:val="center"/>
        <w:rPr>
          <w:rFonts w:ascii="Arial" w:hAnsi="Arial" w:cs="Arial"/>
          <w:b/>
          <w:sz w:val="22"/>
          <w:szCs w:val="22"/>
          <w:u w:val="single"/>
        </w:rPr>
      </w:pPr>
    </w:p>
    <w:p w:rsidR="00F77A52" w:rsidRPr="009055F7" w:rsidRDefault="00B17899" w:rsidP="00B17899">
      <w:pPr>
        <w:spacing w:line="360" w:lineRule="auto"/>
        <w:jc w:val="center"/>
        <w:rPr>
          <w:rFonts w:ascii="Arial" w:hAnsi="Arial" w:cs="Arial"/>
          <w:sz w:val="22"/>
          <w:szCs w:val="22"/>
        </w:rPr>
      </w:pPr>
      <w:r w:rsidRPr="009055F7">
        <w:rPr>
          <w:rFonts w:ascii="Arial" w:hAnsi="Arial" w:cs="Arial"/>
          <w:b/>
          <w:sz w:val="22"/>
          <w:szCs w:val="22"/>
          <w:u w:val="single"/>
        </w:rPr>
        <w:t>OBJETIVOS</w:t>
      </w:r>
      <w:r w:rsidR="00F77A52" w:rsidRPr="009055F7">
        <w:rPr>
          <w:rFonts w:ascii="Arial" w:hAnsi="Arial" w:cs="Arial"/>
          <w:sz w:val="22"/>
          <w:szCs w:val="22"/>
        </w:rPr>
        <w:t xml:space="preserve"> </w:t>
      </w:r>
    </w:p>
    <w:p w:rsidR="00A65C59" w:rsidRPr="009055F7" w:rsidRDefault="00A65C59" w:rsidP="00B17899">
      <w:pPr>
        <w:spacing w:line="360" w:lineRule="auto"/>
        <w:jc w:val="center"/>
        <w:rPr>
          <w:rFonts w:ascii="Arial" w:hAnsi="Arial" w:cs="Arial"/>
          <w:sz w:val="22"/>
          <w:szCs w:val="22"/>
        </w:rPr>
      </w:pPr>
    </w:p>
    <w:p w:rsidR="00A65C59" w:rsidRPr="009055F7" w:rsidRDefault="00A65C59" w:rsidP="00F14254">
      <w:pPr>
        <w:numPr>
          <w:ilvl w:val="0"/>
          <w:numId w:val="8"/>
        </w:numPr>
        <w:spacing w:line="360" w:lineRule="auto"/>
        <w:jc w:val="both"/>
        <w:rPr>
          <w:rFonts w:ascii="Arial" w:hAnsi="Arial" w:cs="Arial"/>
          <w:sz w:val="22"/>
          <w:szCs w:val="22"/>
        </w:rPr>
      </w:pPr>
      <w:r w:rsidRPr="009055F7">
        <w:rPr>
          <w:rFonts w:ascii="Arial" w:hAnsi="Arial" w:cs="Arial"/>
          <w:color w:val="000000"/>
          <w:sz w:val="22"/>
          <w:szCs w:val="22"/>
        </w:rPr>
        <w:t xml:space="preserve">Construir los instrumentos necesarios para tomar decisiones didácticas ligadas a la enseñanza de la </w:t>
      </w:r>
      <w:r w:rsidR="007D70B6" w:rsidRPr="009055F7">
        <w:rPr>
          <w:rFonts w:ascii="Arial" w:hAnsi="Arial" w:cs="Arial"/>
          <w:color w:val="000000"/>
          <w:sz w:val="22"/>
          <w:szCs w:val="22"/>
        </w:rPr>
        <w:t>matemática en el Nivel</w:t>
      </w:r>
      <w:r w:rsidRPr="009055F7">
        <w:rPr>
          <w:rFonts w:ascii="Arial" w:hAnsi="Arial" w:cs="Arial"/>
          <w:color w:val="000000"/>
          <w:sz w:val="22"/>
          <w:szCs w:val="22"/>
        </w:rPr>
        <w:t xml:space="preserve"> Inicial, a partir de establecer relaciones con el conocimiento matemático y los avances didácticos, y reflexionar críticamente sobre sus propios supuestos relativos al área.</w:t>
      </w:r>
    </w:p>
    <w:p w:rsidR="00A65C59" w:rsidRPr="009055F7" w:rsidRDefault="00A65C59" w:rsidP="00F14254">
      <w:pPr>
        <w:numPr>
          <w:ilvl w:val="0"/>
          <w:numId w:val="8"/>
        </w:numPr>
        <w:spacing w:line="360" w:lineRule="auto"/>
        <w:jc w:val="both"/>
        <w:rPr>
          <w:rFonts w:ascii="Arial" w:hAnsi="Arial" w:cs="Arial"/>
          <w:sz w:val="22"/>
          <w:szCs w:val="22"/>
        </w:rPr>
      </w:pPr>
      <w:r w:rsidRPr="009055F7">
        <w:rPr>
          <w:rFonts w:ascii="Arial" w:hAnsi="Arial" w:cs="Arial"/>
          <w:color w:val="000000"/>
          <w:sz w:val="22"/>
          <w:szCs w:val="22"/>
        </w:rPr>
        <w:t>Producir, confrontar y poner a prueba estrategias propias, argumentar y anticipar resultados de experiencias aún no realizadas, cuestionar tanto sus propias ideas como las de otros y reflexionar a partir de sus errores y acerca de cómo aprenden los niños y las niñas.</w:t>
      </w:r>
    </w:p>
    <w:p w:rsidR="00A65C59" w:rsidRPr="009055F7" w:rsidRDefault="00A65C59" w:rsidP="00A65C59">
      <w:pPr>
        <w:numPr>
          <w:ilvl w:val="0"/>
          <w:numId w:val="8"/>
        </w:numPr>
        <w:spacing w:line="360" w:lineRule="auto"/>
        <w:jc w:val="both"/>
        <w:rPr>
          <w:rFonts w:ascii="Arial" w:hAnsi="Arial" w:cs="Arial"/>
          <w:color w:val="000000"/>
          <w:sz w:val="22"/>
          <w:szCs w:val="22"/>
        </w:rPr>
      </w:pPr>
      <w:r w:rsidRPr="009055F7">
        <w:rPr>
          <w:rFonts w:ascii="Arial" w:hAnsi="Arial" w:cs="Arial"/>
          <w:color w:val="000000"/>
          <w:sz w:val="22"/>
          <w:szCs w:val="22"/>
        </w:rPr>
        <w:t>Analizar que las nociones numéricas, la ubicación espacial, las nociones geométricas y las de medición se favorecen, cuando los niños y las niñas manipulan, comparan, observan y, sobre todo, expresan sus ideas y éstas son tenidas en cuenta para saber cómo interpretan, perciben el mundo, y cómo se ven a sí mismos como parte de él.</w:t>
      </w:r>
    </w:p>
    <w:p w:rsidR="00F14254" w:rsidRPr="009055F7" w:rsidRDefault="00F14254" w:rsidP="00F14254">
      <w:pPr>
        <w:numPr>
          <w:ilvl w:val="0"/>
          <w:numId w:val="8"/>
        </w:numPr>
        <w:spacing w:line="360" w:lineRule="auto"/>
        <w:jc w:val="both"/>
        <w:rPr>
          <w:rFonts w:ascii="Arial" w:hAnsi="Arial" w:cs="Arial"/>
          <w:sz w:val="22"/>
          <w:szCs w:val="22"/>
        </w:rPr>
      </w:pPr>
      <w:r w:rsidRPr="009055F7">
        <w:rPr>
          <w:rFonts w:ascii="Arial" w:hAnsi="Arial" w:cs="Arial"/>
          <w:sz w:val="22"/>
          <w:szCs w:val="22"/>
        </w:rPr>
        <w:t>Analizar las implicancias didácticas del ‘enfoque de la Resolución de Problemas’ para el aprendizaje de los contenidos matemáticos en el Nivel Inicial.</w:t>
      </w:r>
    </w:p>
    <w:p w:rsidR="00F14254" w:rsidRPr="009055F7" w:rsidRDefault="00F14254" w:rsidP="00F14254">
      <w:pPr>
        <w:numPr>
          <w:ilvl w:val="0"/>
          <w:numId w:val="8"/>
        </w:numPr>
        <w:spacing w:line="360" w:lineRule="auto"/>
        <w:jc w:val="both"/>
        <w:rPr>
          <w:rFonts w:ascii="Arial" w:hAnsi="Arial" w:cs="Arial"/>
          <w:sz w:val="22"/>
          <w:szCs w:val="22"/>
        </w:rPr>
      </w:pPr>
      <w:r w:rsidRPr="009055F7">
        <w:rPr>
          <w:rFonts w:ascii="Arial" w:hAnsi="Arial" w:cs="Arial"/>
          <w:sz w:val="22"/>
          <w:szCs w:val="22"/>
        </w:rPr>
        <w:t>Realizar análisis didácticos a partir de ejemplos y actividades escolares propias de la Educación del Nivel Inicial para comprender y apreciar la pertinencia de los contenidos teóricos en la formación</w:t>
      </w:r>
      <w:r w:rsidR="00B17899" w:rsidRPr="009055F7">
        <w:rPr>
          <w:rFonts w:ascii="Arial" w:hAnsi="Arial" w:cs="Arial"/>
          <w:sz w:val="22"/>
          <w:szCs w:val="22"/>
        </w:rPr>
        <w:t xml:space="preserve"> docente</w:t>
      </w:r>
      <w:r w:rsidRPr="009055F7">
        <w:rPr>
          <w:rFonts w:ascii="Arial" w:hAnsi="Arial" w:cs="Arial"/>
          <w:sz w:val="22"/>
          <w:szCs w:val="22"/>
        </w:rPr>
        <w:t>.</w:t>
      </w:r>
    </w:p>
    <w:p w:rsidR="00F14254" w:rsidRPr="009055F7" w:rsidRDefault="00F14254" w:rsidP="00F14254">
      <w:pPr>
        <w:numPr>
          <w:ilvl w:val="0"/>
          <w:numId w:val="8"/>
        </w:numPr>
        <w:spacing w:line="360" w:lineRule="auto"/>
        <w:jc w:val="both"/>
        <w:rPr>
          <w:rFonts w:ascii="Arial" w:hAnsi="Arial" w:cs="Arial"/>
          <w:sz w:val="22"/>
          <w:szCs w:val="22"/>
        </w:rPr>
      </w:pPr>
      <w:r w:rsidRPr="009055F7">
        <w:rPr>
          <w:rFonts w:ascii="Arial" w:hAnsi="Arial" w:cs="Arial"/>
          <w:sz w:val="22"/>
          <w:szCs w:val="22"/>
        </w:rPr>
        <w:t>Diseñar situaciones  distinguiendo las de acción, formulación y validación.</w:t>
      </w:r>
    </w:p>
    <w:p w:rsidR="00B17899" w:rsidRPr="009055F7" w:rsidRDefault="00B17899" w:rsidP="00B17899">
      <w:pPr>
        <w:numPr>
          <w:ilvl w:val="0"/>
          <w:numId w:val="8"/>
        </w:numPr>
        <w:spacing w:line="360" w:lineRule="auto"/>
        <w:jc w:val="both"/>
        <w:rPr>
          <w:rFonts w:ascii="Arial" w:hAnsi="Arial" w:cs="Arial"/>
          <w:sz w:val="22"/>
          <w:szCs w:val="22"/>
        </w:rPr>
      </w:pPr>
      <w:r w:rsidRPr="009055F7">
        <w:rPr>
          <w:rFonts w:ascii="Arial" w:hAnsi="Arial" w:cs="Arial"/>
          <w:sz w:val="22"/>
          <w:szCs w:val="22"/>
        </w:rPr>
        <w:lastRenderedPageBreak/>
        <w:t>Diseñar secuencias didácticas para el abordaje de los contenidos en el Nivel Inicial.</w:t>
      </w:r>
    </w:p>
    <w:p w:rsidR="00F14254" w:rsidRPr="009055F7" w:rsidRDefault="00F14254" w:rsidP="00F14254">
      <w:pPr>
        <w:numPr>
          <w:ilvl w:val="0"/>
          <w:numId w:val="8"/>
        </w:numPr>
        <w:spacing w:line="360" w:lineRule="auto"/>
        <w:jc w:val="both"/>
        <w:rPr>
          <w:rFonts w:ascii="Arial" w:hAnsi="Arial" w:cs="Arial"/>
          <w:sz w:val="22"/>
          <w:szCs w:val="22"/>
        </w:rPr>
      </w:pPr>
      <w:r w:rsidRPr="009055F7">
        <w:rPr>
          <w:rFonts w:ascii="Arial" w:hAnsi="Arial" w:cs="Arial"/>
          <w:sz w:val="22"/>
          <w:szCs w:val="22"/>
        </w:rPr>
        <w:t>Comprender la importancia de la gestión de las variables didácticas en el diseño de las situaciones.</w:t>
      </w:r>
    </w:p>
    <w:p w:rsidR="00C3637C" w:rsidRPr="009055F7" w:rsidRDefault="00C3637C" w:rsidP="00C3637C">
      <w:pPr>
        <w:numPr>
          <w:ilvl w:val="0"/>
          <w:numId w:val="8"/>
        </w:numPr>
        <w:spacing w:line="360" w:lineRule="auto"/>
        <w:jc w:val="both"/>
        <w:rPr>
          <w:rFonts w:ascii="Arial" w:hAnsi="Arial" w:cs="Arial"/>
          <w:sz w:val="22"/>
          <w:szCs w:val="22"/>
        </w:rPr>
      </w:pPr>
      <w:r w:rsidRPr="009055F7">
        <w:rPr>
          <w:rFonts w:ascii="Arial" w:hAnsi="Arial" w:cs="Arial"/>
          <w:sz w:val="22"/>
          <w:szCs w:val="22"/>
        </w:rPr>
        <w:t>Determinar y gestionar las variables didácticas en una situación de enseñanza-aprendizaje, con objeto de provocar desequilibrios y nuevos aprendizajes en los alumnos.</w:t>
      </w:r>
    </w:p>
    <w:p w:rsidR="00C3637C" w:rsidRPr="009055F7" w:rsidRDefault="00C3637C" w:rsidP="00C3637C">
      <w:pPr>
        <w:numPr>
          <w:ilvl w:val="0"/>
          <w:numId w:val="8"/>
        </w:numPr>
        <w:spacing w:line="360" w:lineRule="auto"/>
        <w:jc w:val="both"/>
        <w:rPr>
          <w:rFonts w:ascii="Arial" w:hAnsi="Arial" w:cs="Arial"/>
          <w:sz w:val="22"/>
          <w:szCs w:val="22"/>
        </w:rPr>
      </w:pPr>
      <w:r w:rsidRPr="009055F7">
        <w:rPr>
          <w:rFonts w:ascii="Arial" w:hAnsi="Arial" w:cs="Arial"/>
          <w:sz w:val="22"/>
          <w:szCs w:val="22"/>
        </w:rPr>
        <w:t>Analizar los errores de los alumnos en el proceso de aprendizaje, investigar sus causas, determinar los posibles obstáculos y reconocer su origen: epistemológico, didáctico, ontogenético.</w:t>
      </w:r>
    </w:p>
    <w:p w:rsidR="00C3637C" w:rsidRPr="009055F7" w:rsidRDefault="00C3637C" w:rsidP="00A65C59">
      <w:pPr>
        <w:spacing w:line="360" w:lineRule="auto"/>
        <w:ind w:left="360"/>
        <w:jc w:val="both"/>
        <w:rPr>
          <w:rFonts w:ascii="Arial" w:hAnsi="Arial" w:cs="Arial"/>
          <w:sz w:val="22"/>
          <w:szCs w:val="22"/>
        </w:rPr>
      </w:pPr>
    </w:p>
    <w:p w:rsidR="00F14254" w:rsidRPr="009055F7" w:rsidRDefault="00F14254" w:rsidP="00B17899">
      <w:pPr>
        <w:spacing w:line="360" w:lineRule="auto"/>
        <w:ind w:left="360"/>
        <w:jc w:val="both"/>
        <w:rPr>
          <w:rFonts w:ascii="Arial" w:hAnsi="Arial" w:cs="Arial"/>
          <w:sz w:val="22"/>
          <w:szCs w:val="22"/>
        </w:rPr>
      </w:pPr>
    </w:p>
    <w:p w:rsidR="00F77A52" w:rsidRPr="009055F7" w:rsidRDefault="007A2EBD" w:rsidP="00B17899">
      <w:pPr>
        <w:spacing w:line="360" w:lineRule="auto"/>
        <w:jc w:val="center"/>
        <w:rPr>
          <w:rFonts w:ascii="Arial" w:hAnsi="Arial" w:cs="Arial"/>
          <w:b/>
          <w:sz w:val="22"/>
          <w:szCs w:val="22"/>
          <w:u w:val="single"/>
        </w:rPr>
      </w:pPr>
      <w:r w:rsidRPr="009055F7">
        <w:rPr>
          <w:rFonts w:ascii="Arial" w:hAnsi="Arial" w:cs="Arial"/>
          <w:b/>
          <w:sz w:val="22"/>
          <w:szCs w:val="22"/>
          <w:u w:val="single"/>
        </w:rPr>
        <w:br w:type="page"/>
      </w:r>
      <w:r w:rsidR="00F77A52" w:rsidRPr="009055F7">
        <w:rPr>
          <w:rFonts w:ascii="Arial" w:hAnsi="Arial" w:cs="Arial"/>
          <w:b/>
          <w:sz w:val="22"/>
          <w:szCs w:val="22"/>
          <w:u w:val="single"/>
        </w:rPr>
        <w:lastRenderedPageBreak/>
        <w:t>CONTENIDOS</w:t>
      </w:r>
      <w:r w:rsidR="00AF6C71">
        <w:rPr>
          <w:rFonts w:ascii="Arial" w:hAnsi="Arial" w:cs="Arial"/>
          <w:b/>
          <w:sz w:val="22"/>
          <w:szCs w:val="22"/>
          <w:u w:val="single"/>
        </w:rPr>
        <w:t xml:space="preserve"> OBLIGATORIOS</w:t>
      </w:r>
    </w:p>
    <w:p w:rsidR="00A65C59" w:rsidRPr="009055F7" w:rsidRDefault="00A65C59" w:rsidP="007D70B6">
      <w:pPr>
        <w:spacing w:line="360" w:lineRule="auto"/>
        <w:jc w:val="both"/>
        <w:rPr>
          <w:rFonts w:ascii="Arial" w:hAnsi="Arial" w:cs="Arial"/>
          <w:b/>
          <w:sz w:val="22"/>
          <w:szCs w:val="22"/>
          <w:u w:val="single"/>
        </w:rPr>
      </w:pPr>
    </w:p>
    <w:p w:rsidR="003F432B" w:rsidRPr="009055F7" w:rsidRDefault="003F432B" w:rsidP="007D70B6">
      <w:pPr>
        <w:autoSpaceDE w:val="0"/>
        <w:autoSpaceDN w:val="0"/>
        <w:adjustRightInd w:val="0"/>
        <w:spacing w:line="360" w:lineRule="auto"/>
        <w:jc w:val="both"/>
        <w:rPr>
          <w:rFonts w:ascii="Arial" w:hAnsi="Arial" w:cs="Arial"/>
          <w:color w:val="000000"/>
          <w:sz w:val="22"/>
          <w:szCs w:val="22"/>
        </w:rPr>
      </w:pPr>
    </w:p>
    <w:p w:rsidR="00576536" w:rsidRPr="009055F7" w:rsidRDefault="007356BE" w:rsidP="007D70B6">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w:t>
      </w:r>
      <w:r w:rsidR="00B17899" w:rsidRPr="009055F7">
        <w:rPr>
          <w:rFonts w:ascii="Arial" w:hAnsi="Arial" w:cs="Arial"/>
          <w:b/>
          <w:i/>
          <w:iCs/>
          <w:color w:val="000000"/>
          <w:sz w:val="22"/>
          <w:szCs w:val="22"/>
        </w:rPr>
        <w:t xml:space="preserve">: </w:t>
      </w:r>
      <w:r w:rsidR="00576536" w:rsidRPr="009055F7">
        <w:rPr>
          <w:rFonts w:ascii="Arial" w:hAnsi="Arial" w:cs="Arial"/>
          <w:b/>
          <w:i/>
          <w:iCs/>
          <w:color w:val="000000"/>
          <w:sz w:val="22"/>
          <w:szCs w:val="22"/>
        </w:rPr>
        <w:t>Número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nociones numéricas: Reconocimiento de las propiedades de un objeto y de una colección.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Acciones y operaciones que intervienen en el proceso de adquisición de la noción de número: comparar,</w:t>
      </w:r>
      <w:r w:rsidR="005F522E" w:rsidRPr="009055F7">
        <w:rPr>
          <w:rFonts w:ascii="Arial" w:hAnsi="Arial" w:cs="Arial"/>
          <w:color w:val="000000"/>
          <w:sz w:val="22"/>
          <w:szCs w:val="22"/>
        </w:rPr>
        <w:t xml:space="preserve"> </w:t>
      </w:r>
      <w:r w:rsidRPr="009055F7">
        <w:rPr>
          <w:rFonts w:ascii="Arial" w:hAnsi="Arial" w:cs="Arial"/>
          <w:color w:val="000000"/>
          <w:sz w:val="22"/>
          <w:szCs w:val="22"/>
        </w:rPr>
        <w:t>igualar, reunir, agregar, quitar.</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formas de representación numérica de los niños y las niñas.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numeración oral y la numeración escrita.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números en las actividades de los niños y las niñas: usos y funciones.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sistema de numeración decimal. Como instrumento de uso social: distintos contextos. Como</w:t>
      </w:r>
      <w:r w:rsidR="00183671" w:rsidRPr="009055F7">
        <w:rPr>
          <w:rFonts w:ascii="Arial" w:hAnsi="Arial" w:cs="Arial"/>
          <w:color w:val="000000"/>
          <w:sz w:val="22"/>
          <w:szCs w:val="22"/>
        </w:rPr>
        <w:t xml:space="preserve"> </w:t>
      </w:r>
      <w:r w:rsidRPr="009055F7">
        <w:rPr>
          <w:rFonts w:ascii="Arial" w:hAnsi="Arial" w:cs="Arial"/>
          <w:color w:val="000000"/>
          <w:sz w:val="22"/>
          <w:szCs w:val="22"/>
        </w:rPr>
        <w:t>objeto matemático: naturaleza y funcionamiento.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enseñanza del sistema de numeración decimal en el Nivel inicial.</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Expresiones y acciones que implican el uso del número: denominación, reconocimiento de</w:t>
      </w:r>
      <w:r w:rsidR="00183671" w:rsidRPr="009055F7">
        <w:rPr>
          <w:rFonts w:ascii="Arial" w:hAnsi="Arial" w:cs="Arial"/>
          <w:color w:val="000000"/>
          <w:sz w:val="22"/>
          <w:szCs w:val="22"/>
        </w:rPr>
        <w:t xml:space="preserve"> </w:t>
      </w:r>
      <w:r w:rsidRPr="009055F7">
        <w:rPr>
          <w:rFonts w:ascii="Arial" w:hAnsi="Arial" w:cs="Arial"/>
          <w:color w:val="000000"/>
          <w:sz w:val="22"/>
          <w:szCs w:val="22"/>
        </w:rPr>
        <w:t>cantidades, correspondencia término a término.</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global, el conteo, el sobre conteo, el cálculo mental: principios básicos, relaciones con</w:t>
      </w:r>
      <w:r w:rsidR="00183671" w:rsidRPr="009055F7">
        <w:rPr>
          <w:rFonts w:ascii="Arial" w:hAnsi="Arial" w:cs="Arial"/>
          <w:color w:val="000000"/>
          <w:sz w:val="22"/>
          <w:szCs w:val="22"/>
        </w:rPr>
        <w:t xml:space="preserve"> </w:t>
      </w:r>
      <w:r w:rsidRPr="009055F7">
        <w:rPr>
          <w:rFonts w:ascii="Arial" w:hAnsi="Arial" w:cs="Arial"/>
          <w:color w:val="000000"/>
          <w:sz w:val="22"/>
          <w:szCs w:val="22"/>
        </w:rPr>
        <w:t>otras nociones matemáticas.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primeras aproximaciones a las operaciones fundamentales.</w:t>
      </w:r>
    </w:p>
    <w:p w:rsidR="00183671" w:rsidRPr="009055F7" w:rsidRDefault="00183671" w:rsidP="007D70B6">
      <w:pPr>
        <w:autoSpaceDE w:val="0"/>
        <w:autoSpaceDN w:val="0"/>
        <w:adjustRightInd w:val="0"/>
        <w:spacing w:line="360" w:lineRule="auto"/>
        <w:jc w:val="both"/>
        <w:rPr>
          <w:rFonts w:ascii="Arial" w:hAnsi="Arial" w:cs="Arial"/>
          <w:color w:val="000000"/>
          <w:sz w:val="22"/>
          <w:szCs w:val="22"/>
        </w:rPr>
      </w:pPr>
    </w:p>
    <w:p w:rsidR="007356BE" w:rsidRPr="009055F7" w:rsidRDefault="00F60A8C" w:rsidP="007356BE">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II</w:t>
      </w:r>
      <w:r w:rsidR="007356BE" w:rsidRPr="009055F7">
        <w:rPr>
          <w:rFonts w:ascii="Arial" w:hAnsi="Arial" w:cs="Arial"/>
          <w:b/>
          <w:i/>
          <w:iCs/>
          <w:color w:val="000000"/>
          <w:sz w:val="22"/>
          <w:szCs w:val="22"/>
        </w:rPr>
        <w:t>: Espacio y Geometría</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enseñanza de la geometría: origen y evolución, fundamentos teóricos.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Interrelación espacio físico y geometría. Habilidades geométricas. Pensamiento geométrico.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de relaciones espaciales en los/as niños/as.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exploración del espacio, la ubicación de objetos, la orientación, la organización del espacio.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Relaciones espaciales en el objeto, entre los objetos y en los desplazamientos.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percepción geométrica.</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Representación gráfica de situaciones espaciales y geométricas.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reconocimiento de formas y figuras en el entorno.</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Figuras geométricas bidimensionales y tridimensionales. Polígonos cóncavos y convexos. Triángulos y cuadriláteros. Polígonos regulares. Clasificación. Relaciones y propiedades de elementos de un polígono. Construcciones. Circunferencia y círculo. Relaciones y propiedades de sus elementos.</w:t>
      </w:r>
    </w:p>
    <w:p w:rsidR="007356BE" w:rsidRPr="009055F7" w:rsidRDefault="00797DC1" w:rsidP="007356BE">
      <w:pPr>
        <w:autoSpaceDE w:val="0"/>
        <w:autoSpaceDN w:val="0"/>
        <w:adjustRightInd w:val="0"/>
        <w:spacing w:line="360" w:lineRule="auto"/>
        <w:jc w:val="both"/>
        <w:rPr>
          <w:rFonts w:ascii="Arial" w:hAnsi="Arial" w:cs="Arial"/>
          <w:color w:val="000000"/>
          <w:sz w:val="22"/>
          <w:szCs w:val="22"/>
        </w:rPr>
      </w:pPr>
      <w:r>
        <w:rPr>
          <w:rFonts w:ascii="Arial" w:hAnsi="Arial" w:cs="Arial"/>
          <w:color w:val="000000"/>
          <w:sz w:val="22"/>
          <w:szCs w:val="22"/>
        </w:rPr>
        <w:t>Construcciones. Poliedros y no poliedros</w:t>
      </w:r>
      <w:r w:rsidR="007356BE" w:rsidRPr="009055F7">
        <w:rPr>
          <w:rFonts w:ascii="Arial" w:hAnsi="Arial" w:cs="Arial"/>
          <w:color w:val="000000"/>
          <w:sz w:val="22"/>
          <w:szCs w:val="22"/>
        </w:rPr>
        <w:t>. Clasificación. Relaciones y propiedades de sus elementos.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Construcciones.</w:t>
      </w:r>
    </w:p>
    <w:p w:rsidR="007356BE" w:rsidRPr="009055F7" w:rsidRDefault="007356BE" w:rsidP="007356BE">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Habilidades de trabajo geométrico: percepción, visualización, representación gráfica, descripciones, reproducciones, construcciones, justificación, demostración.</w:t>
      </w:r>
    </w:p>
    <w:p w:rsidR="007356BE" w:rsidRPr="009055F7" w:rsidRDefault="007356BE" w:rsidP="007356BE">
      <w:pPr>
        <w:autoSpaceDE w:val="0"/>
        <w:autoSpaceDN w:val="0"/>
        <w:adjustRightInd w:val="0"/>
        <w:spacing w:line="360" w:lineRule="auto"/>
        <w:jc w:val="both"/>
        <w:rPr>
          <w:rFonts w:ascii="Arial" w:hAnsi="Arial" w:cs="Arial"/>
          <w:color w:val="FF0000"/>
          <w:sz w:val="22"/>
          <w:szCs w:val="22"/>
        </w:rPr>
      </w:pPr>
      <w:r w:rsidRPr="009055F7">
        <w:rPr>
          <w:rFonts w:ascii="Arial" w:hAnsi="Arial" w:cs="Arial"/>
          <w:color w:val="000000"/>
          <w:sz w:val="22"/>
          <w:szCs w:val="22"/>
        </w:rPr>
        <w:t>- Software de geometría: tipos, características, posibilidades de uso pedagógico y didáctico</w:t>
      </w:r>
      <w:r w:rsidRPr="009055F7">
        <w:rPr>
          <w:rFonts w:ascii="Arial" w:hAnsi="Arial" w:cs="Arial"/>
          <w:color w:val="FF0000"/>
          <w:sz w:val="22"/>
          <w:szCs w:val="22"/>
        </w:rPr>
        <w:t>.</w:t>
      </w:r>
    </w:p>
    <w:p w:rsidR="00F01D40" w:rsidRPr="009055F7" w:rsidRDefault="00F01D40" w:rsidP="007D70B6">
      <w:pPr>
        <w:autoSpaceDE w:val="0"/>
        <w:autoSpaceDN w:val="0"/>
        <w:adjustRightInd w:val="0"/>
        <w:spacing w:line="360" w:lineRule="auto"/>
        <w:jc w:val="both"/>
        <w:rPr>
          <w:rFonts w:ascii="Arial" w:hAnsi="Arial" w:cs="Arial"/>
          <w:color w:val="FF0000"/>
          <w:sz w:val="22"/>
          <w:szCs w:val="22"/>
        </w:rPr>
      </w:pPr>
    </w:p>
    <w:p w:rsidR="00576536" w:rsidRPr="009055F7" w:rsidRDefault="00F568EB" w:rsidP="007D70B6">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lastRenderedPageBreak/>
        <w:t>Unidad III</w:t>
      </w:r>
      <w:r w:rsidR="00B17899" w:rsidRPr="009055F7">
        <w:rPr>
          <w:rFonts w:ascii="Arial" w:hAnsi="Arial" w:cs="Arial"/>
          <w:b/>
          <w:i/>
          <w:iCs/>
          <w:color w:val="000000"/>
          <w:sz w:val="22"/>
          <w:szCs w:val="22"/>
        </w:rPr>
        <w:t xml:space="preserve">: </w:t>
      </w:r>
      <w:r w:rsidR="00576536" w:rsidRPr="009055F7">
        <w:rPr>
          <w:rFonts w:ascii="Arial" w:hAnsi="Arial" w:cs="Arial"/>
          <w:b/>
          <w:i/>
          <w:iCs/>
          <w:color w:val="000000"/>
          <w:sz w:val="22"/>
          <w:szCs w:val="22"/>
        </w:rPr>
        <w:t>Medida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medición de magnitudes: origen y evolución.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noción de medida en las actividades infantiles.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ideas iniciales de los/as niños/as sobre las dimensiones.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comparación a través de la percepción, el desplazamiento y la conservación.</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medida y las mediciones de uso cotidiano. La expresión de la noción de medida en las ideas y</w:t>
      </w:r>
      <w:r w:rsidR="00F01D40" w:rsidRPr="009055F7">
        <w:rPr>
          <w:rFonts w:ascii="Arial" w:hAnsi="Arial" w:cs="Arial"/>
          <w:color w:val="000000"/>
          <w:sz w:val="22"/>
          <w:szCs w:val="22"/>
        </w:rPr>
        <w:t xml:space="preserve"> </w:t>
      </w:r>
      <w:r w:rsidRPr="009055F7">
        <w:rPr>
          <w:rFonts w:ascii="Arial" w:hAnsi="Arial" w:cs="Arial"/>
          <w:color w:val="000000"/>
          <w:sz w:val="22"/>
          <w:szCs w:val="22"/>
        </w:rPr>
        <w:t>acciones de los niños y las niñas.</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exploración de distintas magnitudes: longitud-distancia, superficie, masa, capacidad, volumen,</w:t>
      </w:r>
      <w:r w:rsidR="00F01D40" w:rsidRPr="009055F7">
        <w:rPr>
          <w:rFonts w:ascii="Arial" w:hAnsi="Arial" w:cs="Arial"/>
          <w:color w:val="000000"/>
          <w:sz w:val="22"/>
          <w:szCs w:val="22"/>
        </w:rPr>
        <w:t xml:space="preserve"> </w:t>
      </w:r>
      <w:r w:rsidRPr="009055F7">
        <w:rPr>
          <w:rFonts w:ascii="Arial" w:hAnsi="Arial" w:cs="Arial"/>
          <w:color w:val="000000"/>
          <w:sz w:val="22"/>
          <w:szCs w:val="22"/>
        </w:rPr>
        <w:t>tiempo. Noción de distancia.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uso funcional de unidades no convencionales de medida</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Los instrumentos convencionales y no convencionales de medición. </w:t>
      </w:r>
    </w:p>
    <w:p w:rsidR="00576536"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Aproximaciones a la comprensión de unidades convencionales</w:t>
      </w:r>
    </w:p>
    <w:p w:rsidR="00F568EB" w:rsidRPr="009055F7" w:rsidRDefault="00576536" w:rsidP="007D70B6">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Evolución de la idea de magnitud y medida en el niño/niña. Aspectos matemáticos, psicológicos y</w:t>
      </w:r>
      <w:r w:rsidR="00F01D40" w:rsidRPr="009055F7">
        <w:rPr>
          <w:rFonts w:ascii="Arial" w:hAnsi="Arial" w:cs="Arial"/>
          <w:color w:val="000000"/>
          <w:sz w:val="22"/>
          <w:szCs w:val="22"/>
        </w:rPr>
        <w:t xml:space="preserve"> </w:t>
      </w:r>
      <w:r w:rsidRPr="009055F7">
        <w:rPr>
          <w:rFonts w:ascii="Arial" w:hAnsi="Arial" w:cs="Arial"/>
          <w:color w:val="000000"/>
          <w:sz w:val="22"/>
          <w:szCs w:val="22"/>
        </w:rPr>
        <w:t>didácticos.</w:t>
      </w:r>
    </w:p>
    <w:p w:rsidR="003814B3" w:rsidRPr="009055F7" w:rsidRDefault="003814B3" w:rsidP="00F568EB">
      <w:pPr>
        <w:autoSpaceDE w:val="0"/>
        <w:autoSpaceDN w:val="0"/>
        <w:adjustRightInd w:val="0"/>
        <w:spacing w:line="360" w:lineRule="auto"/>
        <w:jc w:val="both"/>
        <w:rPr>
          <w:rFonts w:ascii="Arial" w:hAnsi="Arial" w:cs="Arial"/>
          <w:b/>
          <w:i/>
          <w:iCs/>
          <w:color w:val="000000"/>
          <w:sz w:val="22"/>
          <w:szCs w:val="22"/>
        </w:rPr>
      </w:pPr>
    </w:p>
    <w:p w:rsidR="00F568EB" w:rsidRPr="009055F7" w:rsidRDefault="00F568EB" w:rsidP="00F568EB">
      <w:pPr>
        <w:autoSpaceDE w:val="0"/>
        <w:autoSpaceDN w:val="0"/>
        <w:adjustRightInd w:val="0"/>
        <w:spacing w:line="360" w:lineRule="auto"/>
        <w:jc w:val="both"/>
        <w:rPr>
          <w:rFonts w:ascii="Arial" w:hAnsi="Arial" w:cs="Arial"/>
          <w:b/>
          <w:i/>
          <w:iCs/>
          <w:color w:val="000000"/>
          <w:sz w:val="22"/>
          <w:szCs w:val="22"/>
        </w:rPr>
      </w:pPr>
      <w:r w:rsidRPr="009055F7">
        <w:rPr>
          <w:rFonts w:ascii="Arial" w:hAnsi="Arial" w:cs="Arial"/>
          <w:b/>
          <w:i/>
          <w:iCs/>
          <w:color w:val="000000"/>
          <w:sz w:val="22"/>
          <w:szCs w:val="22"/>
        </w:rPr>
        <w:t>Unidad IV: La enseñanza de la matemática en la Educación Inicial</w:t>
      </w:r>
    </w:p>
    <w:p w:rsidR="00AD28E4"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didáctica de la matemática como disciplina científica: análisis teórico y epistemológico.</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sentido de la enseñanza de la matemática en la educación inicial.</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Teorías que influencian en la educación matemática: </w:t>
      </w:r>
    </w:p>
    <w:p w:rsidR="00F568EB" w:rsidRPr="009055F7" w:rsidRDefault="00F568EB" w:rsidP="00F568EB">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 xml:space="preserve">*Didáctica francesa: Distintas fases en la organización de la clase. El contrato didáctico. Variables didácticas. Teoría de las situaciones didácticas. La transposición didáctica. </w:t>
      </w:r>
      <w:r w:rsidR="00797DC1">
        <w:rPr>
          <w:rFonts w:ascii="Arial" w:hAnsi="Arial" w:cs="Arial"/>
          <w:color w:val="000000"/>
          <w:sz w:val="22"/>
          <w:szCs w:val="22"/>
        </w:rPr>
        <w:t>Gestión de clases.</w:t>
      </w:r>
    </w:p>
    <w:p w:rsidR="00F568EB" w:rsidRPr="009055F7" w:rsidRDefault="00F568EB" w:rsidP="00F568EB">
      <w:pPr>
        <w:autoSpaceDE w:val="0"/>
        <w:autoSpaceDN w:val="0"/>
        <w:adjustRightInd w:val="0"/>
        <w:spacing w:line="360" w:lineRule="auto"/>
        <w:ind w:firstLine="708"/>
        <w:jc w:val="both"/>
        <w:rPr>
          <w:rFonts w:ascii="Arial" w:hAnsi="Arial" w:cs="Arial"/>
          <w:color w:val="000000"/>
          <w:sz w:val="22"/>
          <w:szCs w:val="22"/>
        </w:rPr>
      </w:pPr>
      <w:r w:rsidRPr="009055F7">
        <w:rPr>
          <w:rFonts w:ascii="Arial" w:hAnsi="Arial" w:cs="Arial"/>
          <w:color w:val="000000"/>
          <w:sz w:val="22"/>
          <w:szCs w:val="22"/>
        </w:rPr>
        <w:t xml:space="preserve">*Educación Matemática Realista: principios en que se sostiene Matemática como actividad humana. Concepto de realidad. Niveles de </w:t>
      </w:r>
      <w:proofErr w:type="spellStart"/>
      <w:r w:rsidRPr="009055F7">
        <w:rPr>
          <w:rFonts w:ascii="Arial" w:hAnsi="Arial" w:cs="Arial"/>
          <w:color w:val="000000"/>
          <w:sz w:val="22"/>
          <w:szCs w:val="22"/>
        </w:rPr>
        <w:t>matematización</w:t>
      </w:r>
      <w:proofErr w:type="spellEnd"/>
      <w:r w:rsidRPr="009055F7">
        <w:rPr>
          <w:rFonts w:ascii="Arial" w:hAnsi="Arial" w:cs="Arial"/>
          <w:color w:val="000000"/>
          <w:sz w:val="22"/>
          <w:szCs w:val="22"/>
        </w:rPr>
        <w:t xml:space="preserve"> progresiva. Valor de los contextos y modelos en este proceso. La fenomenología didáctica. La interacción en el aula. La interrelación e integración de los ejes curriculares de la matemática.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aprendizaje basado en la resolución de problemas. El valor epistemológico y didáctico de la resolución de problemas como núcleo central de la práctica matemática.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Herramientas de investigación: observaciones de clases, registros de clases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Situaciones de enseñanza en diferentes contextos y modalidades, producciones de estudiantes.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Propuestas didácticas de contenidos escolares con enfoques diferentes, integrando contenidos </w:t>
      </w:r>
      <w:proofErr w:type="spellStart"/>
      <w:r w:rsidRPr="009055F7">
        <w:rPr>
          <w:rFonts w:ascii="Arial" w:hAnsi="Arial" w:cs="Arial"/>
          <w:color w:val="000000"/>
          <w:sz w:val="22"/>
          <w:szCs w:val="22"/>
        </w:rPr>
        <w:t>intra</w:t>
      </w:r>
      <w:proofErr w:type="spellEnd"/>
      <w:r w:rsidRPr="009055F7">
        <w:rPr>
          <w:rFonts w:ascii="Arial" w:hAnsi="Arial" w:cs="Arial"/>
          <w:color w:val="000000"/>
          <w:sz w:val="22"/>
          <w:szCs w:val="22"/>
        </w:rPr>
        <w:t xml:space="preserve"> y </w:t>
      </w:r>
      <w:proofErr w:type="spellStart"/>
      <w:r w:rsidRPr="009055F7">
        <w:rPr>
          <w:rFonts w:ascii="Arial" w:hAnsi="Arial" w:cs="Arial"/>
          <w:color w:val="000000"/>
          <w:sz w:val="22"/>
          <w:szCs w:val="22"/>
        </w:rPr>
        <w:t>extramatemáticos</w:t>
      </w:r>
      <w:proofErr w:type="spellEnd"/>
      <w:r w:rsidRPr="009055F7">
        <w:rPr>
          <w:rFonts w:ascii="Arial" w:hAnsi="Arial" w:cs="Arial"/>
          <w:color w:val="000000"/>
          <w:sz w:val="22"/>
          <w:szCs w:val="22"/>
        </w:rPr>
        <w:t xml:space="preserve"> Actividades de enseñanza: ocasionales, rutinarias, especialmente diseñadas, secuencias didácticas. Diseño de actividades atendiendo a la diversidad.</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errores de los alumnos.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xml:space="preserve">- Materiales didácticos </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Diseño de situaciones didácticas que promueven el pensamiento matemático de los niños y las niñas.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lastRenderedPageBreak/>
        <w:t>- Propuestas de clases: agrupamiento de los niños y las niñas según los momentos de trabajo, interacción entre los/as niños/as entre sí, con el docente y con el objeto de conocimiento.</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Situaciones de enseñanza atendiendo a: intencionalidad del docente, finalidad del niño/niña, contenidos, consigna problemática, procedimientos posibles de resolución, intervenciones docentes, anticipaciones factibles, validaciones, evaluación.</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Las situaciones didácticas, sus componentes y características para crear un ambiente que favorezca el desarrollo del pensamiento matemático en los niños y las niñas.</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Los documentos curriculares jurisdiccionales y nacionales para la Educación Inicial.</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Aportes de las TIC a la enseñanza del área: estrategias didácticas para la incorporación de las TIC a la enseñanza.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El juego en la Educación Matemática.</w:t>
      </w:r>
    </w:p>
    <w:p w:rsidR="00F568EB" w:rsidRPr="009055F7" w:rsidRDefault="00F568EB" w:rsidP="00F568EB">
      <w:pPr>
        <w:autoSpaceDE w:val="0"/>
        <w:autoSpaceDN w:val="0"/>
        <w:adjustRightInd w:val="0"/>
        <w:spacing w:line="360" w:lineRule="auto"/>
        <w:jc w:val="both"/>
        <w:rPr>
          <w:rFonts w:ascii="Arial" w:hAnsi="Arial" w:cs="Arial"/>
          <w:color w:val="000000"/>
          <w:sz w:val="22"/>
          <w:szCs w:val="22"/>
        </w:rPr>
      </w:pPr>
      <w:r w:rsidRPr="009055F7">
        <w:rPr>
          <w:rFonts w:ascii="Arial" w:hAnsi="Arial" w:cs="Arial"/>
          <w:color w:val="000000"/>
          <w:sz w:val="22"/>
          <w:szCs w:val="22"/>
        </w:rPr>
        <w:t>- La evaluación de los aprendizajes de los niños y las niñas.</w:t>
      </w:r>
    </w:p>
    <w:p w:rsidR="00436AB4" w:rsidRPr="009055F7" w:rsidRDefault="004837F9" w:rsidP="00436AB4">
      <w:pPr>
        <w:spacing w:line="360" w:lineRule="auto"/>
        <w:rPr>
          <w:rFonts w:ascii="Arial" w:hAnsi="Arial" w:cs="Arial"/>
          <w:b/>
          <w:sz w:val="22"/>
          <w:szCs w:val="22"/>
          <w:u w:val="single"/>
        </w:rPr>
      </w:pPr>
      <w:r w:rsidRPr="009055F7">
        <w:rPr>
          <w:rFonts w:ascii="Arial" w:hAnsi="Arial" w:cs="Arial"/>
          <w:b/>
          <w:sz w:val="22"/>
          <w:szCs w:val="22"/>
          <w:u w:val="single"/>
        </w:rPr>
        <w:br w:type="page"/>
      </w:r>
      <w:r w:rsidR="00436AB4" w:rsidRPr="009055F7">
        <w:rPr>
          <w:rFonts w:ascii="Arial" w:hAnsi="Arial" w:cs="Arial"/>
          <w:b/>
          <w:sz w:val="22"/>
          <w:szCs w:val="22"/>
          <w:u w:val="single"/>
        </w:rPr>
        <w:lastRenderedPageBreak/>
        <w:t>Cronograma</w:t>
      </w:r>
    </w:p>
    <w:p w:rsidR="00436AB4" w:rsidRPr="009055F7" w:rsidRDefault="00436AB4" w:rsidP="00436AB4">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4"/>
      </w:tblGrid>
      <w:tr w:rsidR="00436AB4" w:rsidRPr="009055F7" w:rsidTr="002D2E44">
        <w:tc>
          <w:tcPr>
            <w:tcW w:w="4859" w:type="dxa"/>
            <w:shd w:val="clear" w:color="auto" w:fill="auto"/>
            <w:vAlign w:val="center"/>
          </w:tcPr>
          <w:p w:rsidR="00436AB4" w:rsidRPr="009055F7" w:rsidRDefault="00436AB4" w:rsidP="00013F4D">
            <w:pPr>
              <w:spacing w:line="360" w:lineRule="auto"/>
              <w:jc w:val="center"/>
              <w:rPr>
                <w:rFonts w:ascii="Arial" w:hAnsi="Arial" w:cs="Arial"/>
                <w:b/>
                <w:sz w:val="22"/>
                <w:szCs w:val="22"/>
              </w:rPr>
            </w:pPr>
            <w:r w:rsidRPr="009055F7">
              <w:rPr>
                <w:rFonts w:ascii="Arial" w:hAnsi="Arial" w:cs="Arial"/>
                <w:b/>
                <w:sz w:val="22"/>
                <w:szCs w:val="22"/>
              </w:rPr>
              <w:t>Actividades o contenidos</w:t>
            </w:r>
          </w:p>
        </w:tc>
        <w:tc>
          <w:tcPr>
            <w:tcW w:w="4854" w:type="dxa"/>
            <w:shd w:val="clear" w:color="auto" w:fill="auto"/>
            <w:vAlign w:val="center"/>
          </w:tcPr>
          <w:p w:rsidR="00436AB4" w:rsidRPr="009055F7" w:rsidRDefault="00436AB4" w:rsidP="00013F4D">
            <w:pPr>
              <w:spacing w:line="360" w:lineRule="auto"/>
              <w:jc w:val="center"/>
              <w:rPr>
                <w:rFonts w:ascii="Arial" w:hAnsi="Arial" w:cs="Arial"/>
                <w:b/>
                <w:sz w:val="22"/>
                <w:szCs w:val="22"/>
              </w:rPr>
            </w:pPr>
            <w:r w:rsidRPr="009055F7">
              <w:rPr>
                <w:rFonts w:ascii="Arial" w:hAnsi="Arial" w:cs="Arial"/>
                <w:b/>
                <w:sz w:val="22"/>
                <w:szCs w:val="22"/>
              </w:rPr>
              <w:t>Tiempos</w:t>
            </w:r>
          </w:p>
        </w:tc>
      </w:tr>
      <w:tr w:rsidR="00436AB4" w:rsidRPr="009055F7" w:rsidTr="002D2E44">
        <w:tc>
          <w:tcPr>
            <w:tcW w:w="4859" w:type="dxa"/>
            <w:shd w:val="clear" w:color="auto" w:fill="auto"/>
            <w:vAlign w:val="center"/>
          </w:tcPr>
          <w:p w:rsidR="00436AB4" w:rsidRPr="009055F7" w:rsidRDefault="00436AB4" w:rsidP="00013F4D">
            <w:pPr>
              <w:spacing w:line="360" w:lineRule="auto"/>
              <w:jc w:val="center"/>
              <w:rPr>
                <w:rFonts w:ascii="Arial" w:hAnsi="Arial" w:cs="Arial"/>
                <w:sz w:val="22"/>
                <w:szCs w:val="22"/>
              </w:rPr>
            </w:pPr>
            <w:r w:rsidRPr="009055F7">
              <w:rPr>
                <w:rFonts w:ascii="Arial" w:hAnsi="Arial" w:cs="Arial"/>
                <w:sz w:val="22"/>
                <w:szCs w:val="22"/>
              </w:rPr>
              <w:t>Unidad I</w:t>
            </w:r>
            <w:r w:rsidR="002F4BE8" w:rsidRPr="009055F7">
              <w:rPr>
                <w:rFonts w:ascii="Arial" w:hAnsi="Arial" w:cs="Arial"/>
                <w:sz w:val="22"/>
                <w:szCs w:val="22"/>
              </w:rPr>
              <w:t xml:space="preserve"> y IV</w:t>
            </w:r>
          </w:p>
        </w:tc>
        <w:tc>
          <w:tcPr>
            <w:tcW w:w="4854" w:type="dxa"/>
            <w:shd w:val="clear" w:color="auto" w:fill="auto"/>
            <w:vAlign w:val="center"/>
          </w:tcPr>
          <w:p w:rsidR="00436AB4" w:rsidRPr="009055F7" w:rsidRDefault="002F4BE8" w:rsidP="00013F4D">
            <w:pPr>
              <w:spacing w:line="360" w:lineRule="auto"/>
              <w:jc w:val="center"/>
              <w:rPr>
                <w:rFonts w:ascii="Arial" w:hAnsi="Arial" w:cs="Arial"/>
                <w:sz w:val="22"/>
                <w:szCs w:val="22"/>
              </w:rPr>
            </w:pPr>
            <w:r w:rsidRPr="009055F7">
              <w:rPr>
                <w:rFonts w:ascii="Arial" w:hAnsi="Arial" w:cs="Arial"/>
                <w:sz w:val="22"/>
                <w:szCs w:val="22"/>
              </w:rPr>
              <w:t>Abril-Mayo</w:t>
            </w:r>
          </w:p>
        </w:tc>
      </w:tr>
      <w:tr w:rsidR="00AD28E4" w:rsidRPr="009055F7" w:rsidTr="002D2E44">
        <w:tc>
          <w:tcPr>
            <w:tcW w:w="4859" w:type="dxa"/>
            <w:shd w:val="clear" w:color="auto" w:fill="auto"/>
            <w:vAlign w:val="center"/>
          </w:tcPr>
          <w:p w:rsidR="00AD28E4" w:rsidRPr="009055F7" w:rsidRDefault="00AD28E4" w:rsidP="00013F4D">
            <w:pPr>
              <w:spacing w:line="360" w:lineRule="auto"/>
              <w:jc w:val="center"/>
              <w:rPr>
                <w:rFonts w:ascii="Arial" w:hAnsi="Arial" w:cs="Arial"/>
                <w:sz w:val="22"/>
                <w:szCs w:val="22"/>
              </w:rPr>
            </w:pPr>
            <w:r w:rsidRPr="009055F7">
              <w:rPr>
                <w:rFonts w:ascii="Arial" w:hAnsi="Arial" w:cs="Arial"/>
                <w:sz w:val="22"/>
                <w:szCs w:val="22"/>
              </w:rPr>
              <w:t>Unidad II y IV</w:t>
            </w:r>
          </w:p>
        </w:tc>
        <w:tc>
          <w:tcPr>
            <w:tcW w:w="4854" w:type="dxa"/>
            <w:shd w:val="clear" w:color="auto" w:fill="auto"/>
            <w:vAlign w:val="center"/>
          </w:tcPr>
          <w:p w:rsidR="00AD28E4" w:rsidRPr="009055F7" w:rsidRDefault="00AD28E4" w:rsidP="00013F4D">
            <w:pPr>
              <w:spacing w:line="360" w:lineRule="auto"/>
              <w:jc w:val="center"/>
              <w:rPr>
                <w:rFonts w:ascii="Arial" w:hAnsi="Arial" w:cs="Arial"/>
                <w:sz w:val="22"/>
                <w:szCs w:val="22"/>
              </w:rPr>
            </w:pPr>
            <w:r w:rsidRPr="009055F7">
              <w:rPr>
                <w:rFonts w:ascii="Arial" w:hAnsi="Arial" w:cs="Arial"/>
                <w:sz w:val="22"/>
                <w:szCs w:val="22"/>
              </w:rPr>
              <w:t>Junio y Primera semana Julio</w:t>
            </w:r>
          </w:p>
        </w:tc>
      </w:tr>
      <w:tr w:rsidR="00436AB4" w:rsidRPr="009055F7" w:rsidTr="002D2E44">
        <w:tc>
          <w:tcPr>
            <w:tcW w:w="4859" w:type="dxa"/>
            <w:shd w:val="clear" w:color="auto" w:fill="auto"/>
            <w:vAlign w:val="center"/>
          </w:tcPr>
          <w:p w:rsidR="00436AB4" w:rsidRPr="009055F7" w:rsidRDefault="00436AB4" w:rsidP="00013F4D">
            <w:pPr>
              <w:spacing w:line="360" w:lineRule="auto"/>
              <w:jc w:val="center"/>
              <w:rPr>
                <w:rFonts w:ascii="Arial" w:hAnsi="Arial" w:cs="Arial"/>
                <w:sz w:val="22"/>
                <w:szCs w:val="22"/>
              </w:rPr>
            </w:pPr>
            <w:r w:rsidRPr="009055F7">
              <w:rPr>
                <w:rFonts w:ascii="Arial" w:hAnsi="Arial" w:cs="Arial"/>
                <w:sz w:val="22"/>
                <w:szCs w:val="22"/>
              </w:rPr>
              <w:t>Parcial I</w:t>
            </w:r>
          </w:p>
        </w:tc>
        <w:tc>
          <w:tcPr>
            <w:tcW w:w="4854" w:type="dxa"/>
            <w:shd w:val="clear" w:color="auto" w:fill="auto"/>
            <w:vAlign w:val="center"/>
          </w:tcPr>
          <w:p w:rsidR="00436AB4" w:rsidRPr="009055F7" w:rsidRDefault="00C25DD4" w:rsidP="00013F4D">
            <w:pPr>
              <w:spacing w:line="360" w:lineRule="auto"/>
              <w:jc w:val="center"/>
              <w:rPr>
                <w:rFonts w:ascii="Arial" w:hAnsi="Arial" w:cs="Arial"/>
                <w:sz w:val="22"/>
                <w:szCs w:val="22"/>
              </w:rPr>
            </w:pPr>
            <w:r>
              <w:rPr>
                <w:rFonts w:ascii="Arial" w:hAnsi="Arial" w:cs="Arial"/>
                <w:sz w:val="22"/>
                <w:szCs w:val="22"/>
              </w:rPr>
              <w:t>26</w:t>
            </w:r>
            <w:r w:rsidR="001E4C28">
              <w:rPr>
                <w:rFonts w:ascii="Arial" w:hAnsi="Arial" w:cs="Arial"/>
                <w:sz w:val="22"/>
                <w:szCs w:val="22"/>
              </w:rPr>
              <w:t xml:space="preserve"> de </w:t>
            </w:r>
            <w:r w:rsidR="005D31E2">
              <w:rPr>
                <w:rFonts w:ascii="Arial" w:hAnsi="Arial" w:cs="Arial"/>
                <w:sz w:val="22"/>
                <w:szCs w:val="22"/>
              </w:rPr>
              <w:t>Mayo</w:t>
            </w:r>
          </w:p>
        </w:tc>
      </w:tr>
      <w:tr w:rsidR="002D2E44" w:rsidRPr="009055F7" w:rsidTr="002D2E44">
        <w:tc>
          <w:tcPr>
            <w:tcW w:w="4859" w:type="dxa"/>
            <w:shd w:val="clear" w:color="auto" w:fill="auto"/>
            <w:vAlign w:val="center"/>
          </w:tcPr>
          <w:p w:rsidR="002D2E44" w:rsidRPr="009055F7" w:rsidRDefault="002D2E44" w:rsidP="002D2E44">
            <w:pPr>
              <w:spacing w:line="360" w:lineRule="auto"/>
              <w:jc w:val="center"/>
              <w:rPr>
                <w:rFonts w:ascii="Arial" w:hAnsi="Arial" w:cs="Arial"/>
                <w:sz w:val="22"/>
                <w:szCs w:val="22"/>
              </w:rPr>
            </w:pPr>
            <w:r w:rsidRPr="009055F7">
              <w:rPr>
                <w:rFonts w:ascii="Arial" w:hAnsi="Arial" w:cs="Arial"/>
                <w:sz w:val="22"/>
                <w:szCs w:val="22"/>
              </w:rPr>
              <w:t>Trabajo Práctico I</w:t>
            </w:r>
          </w:p>
        </w:tc>
        <w:tc>
          <w:tcPr>
            <w:tcW w:w="4854" w:type="dxa"/>
            <w:shd w:val="clear" w:color="auto" w:fill="auto"/>
            <w:vAlign w:val="center"/>
          </w:tcPr>
          <w:p w:rsidR="002D2E44" w:rsidRPr="009055F7" w:rsidRDefault="001E4C28" w:rsidP="00A25040">
            <w:pPr>
              <w:spacing w:line="360" w:lineRule="auto"/>
              <w:jc w:val="center"/>
              <w:rPr>
                <w:rFonts w:ascii="Arial" w:hAnsi="Arial" w:cs="Arial"/>
                <w:sz w:val="22"/>
                <w:szCs w:val="22"/>
              </w:rPr>
            </w:pPr>
            <w:r>
              <w:rPr>
                <w:rFonts w:ascii="Arial" w:hAnsi="Arial" w:cs="Arial"/>
                <w:sz w:val="22"/>
                <w:szCs w:val="22"/>
              </w:rPr>
              <w:t>31</w:t>
            </w:r>
            <w:r w:rsidR="002D2E44">
              <w:rPr>
                <w:rFonts w:ascii="Arial" w:hAnsi="Arial" w:cs="Arial"/>
                <w:sz w:val="22"/>
                <w:szCs w:val="22"/>
              </w:rPr>
              <w:t xml:space="preserve"> de </w:t>
            </w:r>
            <w:r w:rsidR="00A25040">
              <w:rPr>
                <w:rFonts w:ascii="Arial" w:hAnsi="Arial" w:cs="Arial"/>
                <w:sz w:val="22"/>
                <w:szCs w:val="22"/>
              </w:rPr>
              <w:t>mayo</w:t>
            </w:r>
          </w:p>
        </w:tc>
      </w:tr>
      <w:tr w:rsidR="00A25040" w:rsidRPr="009055F7" w:rsidTr="002D2E44">
        <w:tc>
          <w:tcPr>
            <w:tcW w:w="4859" w:type="dxa"/>
            <w:shd w:val="clear" w:color="auto" w:fill="auto"/>
            <w:vAlign w:val="center"/>
          </w:tcPr>
          <w:p w:rsidR="00A25040" w:rsidRDefault="00A25040" w:rsidP="00A2504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1 Parcial I</w:t>
            </w:r>
          </w:p>
        </w:tc>
        <w:tc>
          <w:tcPr>
            <w:tcW w:w="4854" w:type="dxa"/>
            <w:shd w:val="clear" w:color="auto" w:fill="auto"/>
            <w:vAlign w:val="center"/>
          </w:tcPr>
          <w:p w:rsidR="00A25040" w:rsidRDefault="00A25040" w:rsidP="00A25040">
            <w:pPr>
              <w:spacing w:line="360" w:lineRule="auto"/>
              <w:jc w:val="center"/>
              <w:rPr>
                <w:rFonts w:ascii="Arial" w:hAnsi="Arial" w:cs="Arial"/>
                <w:sz w:val="22"/>
                <w:szCs w:val="22"/>
              </w:rPr>
            </w:pPr>
            <w:r>
              <w:rPr>
                <w:rFonts w:ascii="Arial" w:hAnsi="Arial" w:cs="Arial"/>
                <w:sz w:val="22"/>
                <w:szCs w:val="22"/>
              </w:rPr>
              <w:t>23 de junio</w:t>
            </w:r>
          </w:p>
        </w:tc>
      </w:tr>
      <w:tr w:rsidR="00A25040" w:rsidRPr="009055F7" w:rsidTr="002D2E44">
        <w:tc>
          <w:tcPr>
            <w:tcW w:w="4859" w:type="dxa"/>
            <w:shd w:val="clear" w:color="auto" w:fill="auto"/>
            <w:vAlign w:val="center"/>
          </w:tcPr>
          <w:p w:rsidR="00A25040" w:rsidRDefault="00A25040" w:rsidP="00A25040">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 Parcial I</w:t>
            </w:r>
          </w:p>
        </w:tc>
        <w:tc>
          <w:tcPr>
            <w:tcW w:w="4854" w:type="dxa"/>
            <w:shd w:val="clear" w:color="auto" w:fill="auto"/>
            <w:vAlign w:val="center"/>
          </w:tcPr>
          <w:p w:rsidR="00A25040" w:rsidRDefault="00A25040" w:rsidP="00A25040">
            <w:pPr>
              <w:spacing w:line="360" w:lineRule="auto"/>
              <w:jc w:val="center"/>
              <w:rPr>
                <w:rFonts w:ascii="Arial" w:hAnsi="Arial" w:cs="Arial"/>
                <w:sz w:val="22"/>
                <w:szCs w:val="22"/>
              </w:rPr>
            </w:pPr>
            <w:r>
              <w:rPr>
                <w:rFonts w:ascii="Arial" w:hAnsi="Arial" w:cs="Arial"/>
                <w:sz w:val="22"/>
                <w:szCs w:val="22"/>
              </w:rPr>
              <w:t>A definir</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Fin del primer cuatrimestre</w:t>
            </w:r>
          </w:p>
        </w:tc>
        <w:tc>
          <w:tcPr>
            <w:tcW w:w="4854" w:type="dxa"/>
            <w:shd w:val="clear" w:color="auto" w:fill="auto"/>
            <w:vAlign w:val="center"/>
          </w:tcPr>
          <w:p w:rsidR="002D2E44" w:rsidRDefault="001E4C28" w:rsidP="002D2E44">
            <w:pPr>
              <w:spacing w:line="360" w:lineRule="auto"/>
              <w:jc w:val="center"/>
              <w:rPr>
                <w:rFonts w:ascii="Arial" w:hAnsi="Arial" w:cs="Arial"/>
                <w:sz w:val="22"/>
                <w:szCs w:val="22"/>
              </w:rPr>
            </w:pPr>
            <w:r>
              <w:rPr>
                <w:rFonts w:ascii="Arial" w:hAnsi="Arial" w:cs="Arial"/>
                <w:sz w:val="22"/>
                <w:szCs w:val="22"/>
              </w:rPr>
              <w:t>7</w:t>
            </w:r>
            <w:r w:rsidR="002D2E44">
              <w:rPr>
                <w:rFonts w:ascii="Arial" w:hAnsi="Arial" w:cs="Arial"/>
                <w:sz w:val="22"/>
                <w:szCs w:val="22"/>
              </w:rPr>
              <w:t xml:space="preserve"> de julio</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Receso invernal</w:t>
            </w:r>
          </w:p>
        </w:tc>
        <w:tc>
          <w:tcPr>
            <w:tcW w:w="4854" w:type="dxa"/>
            <w:shd w:val="clear" w:color="auto" w:fill="auto"/>
            <w:vAlign w:val="center"/>
          </w:tcPr>
          <w:p w:rsidR="002D2E44" w:rsidRDefault="002D2E44" w:rsidP="001E4C28">
            <w:pPr>
              <w:spacing w:line="360" w:lineRule="auto"/>
              <w:jc w:val="center"/>
              <w:rPr>
                <w:rFonts w:ascii="Arial" w:hAnsi="Arial" w:cs="Arial"/>
                <w:sz w:val="22"/>
                <w:szCs w:val="22"/>
              </w:rPr>
            </w:pPr>
            <w:r>
              <w:rPr>
                <w:rFonts w:ascii="Arial" w:hAnsi="Arial" w:cs="Arial"/>
                <w:sz w:val="22"/>
                <w:szCs w:val="22"/>
              </w:rPr>
              <w:t>1</w:t>
            </w:r>
            <w:r w:rsidR="001E4C28">
              <w:rPr>
                <w:rFonts w:ascii="Arial" w:hAnsi="Arial" w:cs="Arial"/>
                <w:sz w:val="22"/>
                <w:szCs w:val="22"/>
              </w:rPr>
              <w:t>1 al 22</w:t>
            </w:r>
            <w:r>
              <w:rPr>
                <w:rFonts w:ascii="Arial" w:hAnsi="Arial" w:cs="Arial"/>
                <w:sz w:val="22"/>
                <w:szCs w:val="22"/>
              </w:rPr>
              <w:t xml:space="preserve"> de julio</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Exámenes finales, segundo turno (un llamado)</w:t>
            </w:r>
          </w:p>
        </w:tc>
        <w:tc>
          <w:tcPr>
            <w:tcW w:w="4854" w:type="dxa"/>
            <w:shd w:val="clear" w:color="auto" w:fill="auto"/>
            <w:vAlign w:val="center"/>
          </w:tcPr>
          <w:p w:rsidR="002D2E44" w:rsidRDefault="001E4C28" w:rsidP="002D2E44">
            <w:pPr>
              <w:spacing w:line="360" w:lineRule="auto"/>
              <w:jc w:val="center"/>
              <w:rPr>
                <w:rFonts w:ascii="Arial" w:hAnsi="Arial" w:cs="Arial"/>
                <w:sz w:val="22"/>
                <w:szCs w:val="22"/>
              </w:rPr>
            </w:pPr>
            <w:r>
              <w:rPr>
                <w:rFonts w:ascii="Arial" w:hAnsi="Arial" w:cs="Arial"/>
                <w:sz w:val="22"/>
                <w:szCs w:val="22"/>
              </w:rPr>
              <w:t>25 de julio al 05</w:t>
            </w:r>
            <w:r w:rsidR="002D2E44">
              <w:rPr>
                <w:rFonts w:ascii="Arial" w:hAnsi="Arial" w:cs="Arial"/>
                <w:sz w:val="22"/>
                <w:szCs w:val="22"/>
              </w:rPr>
              <w:t xml:space="preserve"> de agosto</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Inicio segundo cuatrimestre</w:t>
            </w:r>
          </w:p>
        </w:tc>
        <w:tc>
          <w:tcPr>
            <w:tcW w:w="4854" w:type="dxa"/>
            <w:shd w:val="clear" w:color="auto" w:fill="auto"/>
            <w:vAlign w:val="center"/>
          </w:tcPr>
          <w:p w:rsidR="002D2E44" w:rsidRDefault="001E4C28" w:rsidP="002D2E44">
            <w:pPr>
              <w:spacing w:line="360" w:lineRule="auto"/>
              <w:jc w:val="center"/>
              <w:rPr>
                <w:rFonts w:ascii="Arial" w:hAnsi="Arial" w:cs="Arial"/>
                <w:sz w:val="22"/>
                <w:szCs w:val="22"/>
              </w:rPr>
            </w:pPr>
            <w:r>
              <w:rPr>
                <w:rFonts w:ascii="Arial" w:hAnsi="Arial" w:cs="Arial"/>
                <w:sz w:val="22"/>
                <w:szCs w:val="22"/>
              </w:rPr>
              <w:t>08</w:t>
            </w:r>
            <w:r w:rsidR="002D2E44">
              <w:rPr>
                <w:rFonts w:ascii="Arial" w:hAnsi="Arial" w:cs="Arial"/>
                <w:sz w:val="22"/>
                <w:szCs w:val="22"/>
              </w:rPr>
              <w:t xml:space="preserve"> de agosto</w:t>
            </w:r>
          </w:p>
        </w:tc>
      </w:tr>
      <w:tr w:rsidR="00436AB4" w:rsidRPr="009055F7" w:rsidTr="002D2E44">
        <w:tc>
          <w:tcPr>
            <w:tcW w:w="4859" w:type="dxa"/>
            <w:shd w:val="clear" w:color="auto" w:fill="auto"/>
            <w:vAlign w:val="center"/>
          </w:tcPr>
          <w:p w:rsidR="00436AB4" w:rsidRPr="009055F7" w:rsidRDefault="00436AB4" w:rsidP="00013F4D">
            <w:pPr>
              <w:spacing w:line="360" w:lineRule="auto"/>
              <w:jc w:val="center"/>
              <w:rPr>
                <w:rFonts w:ascii="Arial" w:hAnsi="Arial" w:cs="Arial"/>
                <w:sz w:val="22"/>
                <w:szCs w:val="22"/>
              </w:rPr>
            </w:pPr>
            <w:r w:rsidRPr="009055F7">
              <w:rPr>
                <w:rFonts w:ascii="Arial" w:hAnsi="Arial" w:cs="Arial"/>
                <w:sz w:val="22"/>
                <w:szCs w:val="22"/>
              </w:rPr>
              <w:t>Unidad III</w:t>
            </w:r>
            <w:r w:rsidR="002F4BE8" w:rsidRPr="009055F7">
              <w:rPr>
                <w:rFonts w:ascii="Arial" w:hAnsi="Arial" w:cs="Arial"/>
                <w:sz w:val="22"/>
                <w:szCs w:val="22"/>
              </w:rPr>
              <w:t xml:space="preserve"> y IV</w:t>
            </w:r>
          </w:p>
        </w:tc>
        <w:tc>
          <w:tcPr>
            <w:tcW w:w="4854" w:type="dxa"/>
            <w:shd w:val="clear" w:color="auto" w:fill="auto"/>
            <w:vAlign w:val="center"/>
          </w:tcPr>
          <w:p w:rsidR="00436AB4" w:rsidRPr="009055F7" w:rsidRDefault="002F4BE8" w:rsidP="00013F4D">
            <w:pPr>
              <w:spacing w:line="360" w:lineRule="auto"/>
              <w:jc w:val="center"/>
              <w:rPr>
                <w:rFonts w:ascii="Arial" w:hAnsi="Arial" w:cs="Arial"/>
                <w:sz w:val="22"/>
                <w:szCs w:val="22"/>
              </w:rPr>
            </w:pPr>
            <w:r w:rsidRPr="009055F7">
              <w:rPr>
                <w:rFonts w:ascii="Arial" w:hAnsi="Arial" w:cs="Arial"/>
                <w:sz w:val="22"/>
                <w:szCs w:val="22"/>
              </w:rPr>
              <w:t>Agosto y Septiembre</w:t>
            </w:r>
          </w:p>
        </w:tc>
      </w:tr>
      <w:tr w:rsidR="002F4BE8" w:rsidRPr="009055F7" w:rsidTr="002D2E44">
        <w:tc>
          <w:tcPr>
            <w:tcW w:w="4859" w:type="dxa"/>
            <w:shd w:val="clear" w:color="auto" w:fill="auto"/>
            <w:vAlign w:val="center"/>
          </w:tcPr>
          <w:p w:rsidR="002F4BE8" w:rsidRPr="009055F7" w:rsidRDefault="002F4BE8" w:rsidP="00013F4D">
            <w:pPr>
              <w:spacing w:line="360" w:lineRule="auto"/>
              <w:jc w:val="center"/>
              <w:rPr>
                <w:rFonts w:ascii="Arial" w:hAnsi="Arial" w:cs="Arial"/>
                <w:sz w:val="22"/>
                <w:szCs w:val="22"/>
              </w:rPr>
            </w:pPr>
            <w:r w:rsidRPr="009055F7">
              <w:rPr>
                <w:rFonts w:ascii="Arial" w:hAnsi="Arial" w:cs="Arial"/>
                <w:sz w:val="22"/>
                <w:szCs w:val="22"/>
              </w:rPr>
              <w:t>Unidad IV</w:t>
            </w:r>
          </w:p>
        </w:tc>
        <w:tc>
          <w:tcPr>
            <w:tcW w:w="4854" w:type="dxa"/>
            <w:shd w:val="clear" w:color="auto" w:fill="auto"/>
            <w:vAlign w:val="center"/>
          </w:tcPr>
          <w:p w:rsidR="002F4BE8" w:rsidRPr="009055F7" w:rsidRDefault="002F4BE8" w:rsidP="002D2E44">
            <w:pPr>
              <w:spacing w:line="360" w:lineRule="auto"/>
              <w:jc w:val="center"/>
              <w:rPr>
                <w:rFonts w:ascii="Arial" w:hAnsi="Arial" w:cs="Arial"/>
                <w:sz w:val="22"/>
                <w:szCs w:val="22"/>
              </w:rPr>
            </w:pPr>
            <w:r w:rsidRPr="009055F7">
              <w:rPr>
                <w:rFonts w:ascii="Arial" w:hAnsi="Arial" w:cs="Arial"/>
                <w:sz w:val="22"/>
                <w:szCs w:val="22"/>
              </w:rPr>
              <w:t>Octubre</w:t>
            </w:r>
          </w:p>
        </w:tc>
      </w:tr>
      <w:tr w:rsidR="00436AB4" w:rsidRPr="009055F7" w:rsidTr="002D2E44">
        <w:tc>
          <w:tcPr>
            <w:tcW w:w="4859" w:type="dxa"/>
            <w:shd w:val="clear" w:color="auto" w:fill="auto"/>
            <w:vAlign w:val="center"/>
          </w:tcPr>
          <w:p w:rsidR="00436AB4" w:rsidRPr="009055F7" w:rsidRDefault="00436AB4" w:rsidP="00013F4D">
            <w:pPr>
              <w:spacing w:line="360" w:lineRule="auto"/>
              <w:jc w:val="center"/>
              <w:rPr>
                <w:rFonts w:ascii="Arial" w:hAnsi="Arial" w:cs="Arial"/>
                <w:sz w:val="22"/>
                <w:szCs w:val="22"/>
              </w:rPr>
            </w:pPr>
            <w:r w:rsidRPr="009055F7">
              <w:rPr>
                <w:rFonts w:ascii="Arial" w:hAnsi="Arial" w:cs="Arial"/>
                <w:sz w:val="22"/>
                <w:szCs w:val="22"/>
              </w:rPr>
              <w:t>Parcial II</w:t>
            </w:r>
          </w:p>
        </w:tc>
        <w:tc>
          <w:tcPr>
            <w:tcW w:w="4854" w:type="dxa"/>
            <w:shd w:val="clear" w:color="auto" w:fill="auto"/>
            <w:vAlign w:val="center"/>
          </w:tcPr>
          <w:p w:rsidR="00436AB4" w:rsidRPr="009055F7" w:rsidRDefault="004D5C67" w:rsidP="00013F4D">
            <w:pPr>
              <w:spacing w:line="360" w:lineRule="auto"/>
              <w:jc w:val="center"/>
              <w:rPr>
                <w:rFonts w:ascii="Arial" w:hAnsi="Arial" w:cs="Arial"/>
                <w:sz w:val="22"/>
                <w:szCs w:val="22"/>
              </w:rPr>
            </w:pPr>
            <w:r>
              <w:rPr>
                <w:rFonts w:ascii="Arial" w:hAnsi="Arial" w:cs="Arial"/>
                <w:sz w:val="22"/>
                <w:szCs w:val="22"/>
              </w:rPr>
              <w:t xml:space="preserve">22 de </w:t>
            </w:r>
            <w:r w:rsidR="005D31E2">
              <w:rPr>
                <w:rFonts w:ascii="Arial" w:hAnsi="Arial" w:cs="Arial"/>
                <w:sz w:val="22"/>
                <w:szCs w:val="22"/>
              </w:rPr>
              <w:t>Septiembre</w:t>
            </w:r>
          </w:p>
        </w:tc>
      </w:tr>
      <w:tr w:rsidR="00B128F6" w:rsidRPr="009055F7" w:rsidTr="002D2E44">
        <w:tc>
          <w:tcPr>
            <w:tcW w:w="4859" w:type="dxa"/>
            <w:shd w:val="clear" w:color="auto" w:fill="auto"/>
            <w:vAlign w:val="center"/>
          </w:tcPr>
          <w:p w:rsidR="00B128F6" w:rsidRPr="009055F7" w:rsidRDefault="00B128F6" w:rsidP="002A3922">
            <w:pPr>
              <w:spacing w:line="360" w:lineRule="auto"/>
              <w:jc w:val="center"/>
              <w:rPr>
                <w:rFonts w:ascii="Arial" w:hAnsi="Arial" w:cs="Arial"/>
                <w:sz w:val="22"/>
                <w:szCs w:val="22"/>
              </w:rPr>
            </w:pPr>
            <w:r w:rsidRPr="009055F7">
              <w:rPr>
                <w:rFonts w:ascii="Arial" w:hAnsi="Arial" w:cs="Arial"/>
                <w:sz w:val="22"/>
                <w:szCs w:val="22"/>
              </w:rPr>
              <w:t>Trabajo Práctico II</w:t>
            </w:r>
          </w:p>
        </w:tc>
        <w:tc>
          <w:tcPr>
            <w:tcW w:w="4854" w:type="dxa"/>
            <w:shd w:val="clear" w:color="auto" w:fill="auto"/>
            <w:vAlign w:val="center"/>
          </w:tcPr>
          <w:p w:rsidR="00B128F6" w:rsidRPr="009055F7" w:rsidRDefault="004D5C67" w:rsidP="002A3922">
            <w:pPr>
              <w:spacing w:line="360" w:lineRule="auto"/>
              <w:jc w:val="center"/>
              <w:rPr>
                <w:rFonts w:ascii="Arial" w:hAnsi="Arial" w:cs="Arial"/>
                <w:sz w:val="22"/>
                <w:szCs w:val="22"/>
              </w:rPr>
            </w:pPr>
            <w:r>
              <w:rPr>
                <w:rFonts w:ascii="Arial" w:hAnsi="Arial" w:cs="Arial"/>
                <w:sz w:val="22"/>
                <w:szCs w:val="22"/>
              </w:rPr>
              <w:t>6 de octubre</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sidR="00A25040">
              <w:rPr>
                <w:rFonts w:ascii="Arial" w:hAnsi="Arial" w:cs="Arial"/>
                <w:sz w:val="22"/>
                <w:szCs w:val="22"/>
              </w:rPr>
              <w:t xml:space="preserve"> 1</w:t>
            </w:r>
            <w:r>
              <w:rPr>
                <w:rFonts w:ascii="Arial" w:hAnsi="Arial" w:cs="Arial"/>
                <w:sz w:val="22"/>
                <w:szCs w:val="22"/>
              </w:rPr>
              <w:t xml:space="preserve"> Parcial 2</w:t>
            </w:r>
          </w:p>
        </w:tc>
        <w:tc>
          <w:tcPr>
            <w:tcW w:w="4854" w:type="dxa"/>
            <w:shd w:val="clear" w:color="auto" w:fill="auto"/>
            <w:vAlign w:val="center"/>
          </w:tcPr>
          <w:p w:rsidR="002D2E44" w:rsidRDefault="004D5C67" w:rsidP="002D2E44">
            <w:pPr>
              <w:spacing w:line="360" w:lineRule="auto"/>
              <w:jc w:val="center"/>
              <w:rPr>
                <w:rFonts w:ascii="Arial" w:hAnsi="Arial" w:cs="Arial"/>
                <w:sz w:val="22"/>
                <w:szCs w:val="22"/>
              </w:rPr>
            </w:pPr>
            <w:r>
              <w:rPr>
                <w:rFonts w:ascii="Arial" w:hAnsi="Arial" w:cs="Arial"/>
                <w:sz w:val="22"/>
                <w:szCs w:val="22"/>
              </w:rPr>
              <w:t>A definir</w:t>
            </w:r>
          </w:p>
        </w:tc>
      </w:tr>
      <w:tr w:rsidR="004D5C67" w:rsidRPr="009055F7" w:rsidTr="002D2E44">
        <w:tc>
          <w:tcPr>
            <w:tcW w:w="4859" w:type="dxa"/>
            <w:shd w:val="clear" w:color="auto" w:fill="auto"/>
            <w:vAlign w:val="center"/>
          </w:tcPr>
          <w:p w:rsidR="004D5C67" w:rsidRDefault="004D5C67" w:rsidP="002D2E44">
            <w:pPr>
              <w:spacing w:line="360" w:lineRule="auto"/>
              <w:jc w:val="center"/>
              <w:rPr>
                <w:rFonts w:ascii="Arial" w:hAnsi="Arial" w:cs="Arial"/>
                <w:sz w:val="22"/>
                <w:szCs w:val="22"/>
              </w:rPr>
            </w:pPr>
            <w:proofErr w:type="spellStart"/>
            <w:r>
              <w:rPr>
                <w:rFonts w:ascii="Arial" w:hAnsi="Arial" w:cs="Arial"/>
                <w:sz w:val="22"/>
                <w:szCs w:val="22"/>
              </w:rPr>
              <w:t>Recuperatorio</w:t>
            </w:r>
            <w:proofErr w:type="spellEnd"/>
            <w:r>
              <w:rPr>
                <w:rFonts w:ascii="Arial" w:hAnsi="Arial" w:cs="Arial"/>
                <w:sz w:val="22"/>
                <w:szCs w:val="22"/>
              </w:rPr>
              <w:t xml:space="preserve"> 2 Parcial 2</w:t>
            </w:r>
          </w:p>
        </w:tc>
        <w:tc>
          <w:tcPr>
            <w:tcW w:w="4854" w:type="dxa"/>
            <w:shd w:val="clear" w:color="auto" w:fill="auto"/>
            <w:vAlign w:val="center"/>
          </w:tcPr>
          <w:p w:rsidR="004D5C67" w:rsidRDefault="004D5C67" w:rsidP="002D2E44">
            <w:pPr>
              <w:spacing w:line="360" w:lineRule="auto"/>
              <w:jc w:val="center"/>
              <w:rPr>
                <w:rFonts w:ascii="Arial" w:hAnsi="Arial" w:cs="Arial"/>
                <w:sz w:val="22"/>
                <w:szCs w:val="22"/>
              </w:rPr>
            </w:pPr>
            <w:r>
              <w:rPr>
                <w:rFonts w:ascii="Arial" w:hAnsi="Arial" w:cs="Arial"/>
                <w:sz w:val="22"/>
                <w:szCs w:val="22"/>
              </w:rPr>
              <w:t>A definir</w:t>
            </w:r>
          </w:p>
        </w:tc>
      </w:tr>
      <w:tr w:rsidR="007521E9" w:rsidRPr="00822401" w:rsidTr="007521E9">
        <w:tc>
          <w:tcPr>
            <w:tcW w:w="4859" w:type="dxa"/>
            <w:tcBorders>
              <w:top w:val="single" w:sz="4" w:space="0" w:color="auto"/>
              <w:left w:val="single" w:sz="4" w:space="0" w:color="auto"/>
              <w:bottom w:val="single" w:sz="4" w:space="0" w:color="auto"/>
              <w:right w:val="single" w:sz="4" w:space="0" w:color="auto"/>
            </w:tcBorders>
            <w:shd w:val="clear" w:color="auto" w:fill="auto"/>
            <w:vAlign w:val="center"/>
          </w:tcPr>
          <w:p w:rsidR="007521E9" w:rsidRPr="00822401" w:rsidRDefault="007521E9" w:rsidP="00904060">
            <w:pPr>
              <w:spacing w:line="360" w:lineRule="auto"/>
              <w:jc w:val="center"/>
              <w:rPr>
                <w:rFonts w:ascii="Arial" w:hAnsi="Arial" w:cs="Arial"/>
                <w:sz w:val="22"/>
                <w:szCs w:val="22"/>
              </w:rPr>
            </w:pPr>
            <w:r w:rsidRPr="00822401">
              <w:rPr>
                <w:rFonts w:ascii="Arial" w:hAnsi="Arial" w:cs="Arial"/>
                <w:sz w:val="22"/>
                <w:szCs w:val="22"/>
              </w:rPr>
              <w:t>Coloquio (para quienes están en condiciones de promocionar)</w:t>
            </w:r>
          </w:p>
        </w:tc>
        <w:tc>
          <w:tcPr>
            <w:tcW w:w="4854" w:type="dxa"/>
            <w:tcBorders>
              <w:top w:val="single" w:sz="4" w:space="0" w:color="auto"/>
              <w:left w:val="single" w:sz="4" w:space="0" w:color="auto"/>
              <w:bottom w:val="single" w:sz="4" w:space="0" w:color="auto"/>
              <w:right w:val="single" w:sz="4" w:space="0" w:color="auto"/>
            </w:tcBorders>
            <w:shd w:val="clear" w:color="auto" w:fill="auto"/>
            <w:vAlign w:val="center"/>
          </w:tcPr>
          <w:p w:rsidR="007521E9" w:rsidRPr="00822401" w:rsidRDefault="004D5C67" w:rsidP="00904060">
            <w:pPr>
              <w:spacing w:line="360" w:lineRule="auto"/>
              <w:jc w:val="center"/>
              <w:rPr>
                <w:rFonts w:ascii="Arial" w:hAnsi="Arial" w:cs="Arial"/>
                <w:sz w:val="22"/>
                <w:szCs w:val="22"/>
              </w:rPr>
            </w:pPr>
            <w:r>
              <w:rPr>
                <w:rFonts w:ascii="Arial" w:hAnsi="Arial" w:cs="Arial"/>
                <w:sz w:val="22"/>
                <w:szCs w:val="22"/>
              </w:rPr>
              <w:t>A definir</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Fin del segundo cuatrimestre</w:t>
            </w:r>
          </w:p>
        </w:tc>
        <w:tc>
          <w:tcPr>
            <w:tcW w:w="4854" w:type="dxa"/>
            <w:shd w:val="clear" w:color="auto" w:fill="auto"/>
            <w:vAlign w:val="center"/>
          </w:tcPr>
          <w:p w:rsidR="002D2E44" w:rsidRDefault="001E4C28" w:rsidP="002D2E44">
            <w:pPr>
              <w:spacing w:line="360" w:lineRule="auto"/>
              <w:jc w:val="center"/>
              <w:rPr>
                <w:rFonts w:ascii="Arial" w:hAnsi="Arial" w:cs="Arial"/>
                <w:sz w:val="22"/>
                <w:szCs w:val="22"/>
              </w:rPr>
            </w:pPr>
            <w:r>
              <w:rPr>
                <w:rFonts w:ascii="Arial" w:hAnsi="Arial" w:cs="Arial"/>
                <w:sz w:val="22"/>
                <w:szCs w:val="22"/>
              </w:rPr>
              <w:t>18</w:t>
            </w:r>
            <w:r w:rsidR="002D2E44">
              <w:rPr>
                <w:rFonts w:ascii="Arial" w:hAnsi="Arial" w:cs="Arial"/>
                <w:sz w:val="22"/>
                <w:szCs w:val="22"/>
              </w:rPr>
              <w:t xml:space="preserve"> de noviembre</w:t>
            </w:r>
          </w:p>
        </w:tc>
      </w:tr>
      <w:tr w:rsidR="002D2E44" w:rsidRPr="009055F7" w:rsidTr="002D2E44">
        <w:tc>
          <w:tcPr>
            <w:tcW w:w="4859" w:type="dxa"/>
            <w:shd w:val="clear" w:color="auto" w:fill="auto"/>
            <w:vAlign w:val="center"/>
          </w:tcPr>
          <w:p w:rsidR="002D2E44" w:rsidRDefault="002D2E44" w:rsidP="002D2E44">
            <w:pPr>
              <w:spacing w:line="360" w:lineRule="auto"/>
              <w:jc w:val="center"/>
              <w:rPr>
                <w:rFonts w:ascii="Arial" w:hAnsi="Arial" w:cs="Arial"/>
                <w:sz w:val="22"/>
                <w:szCs w:val="22"/>
              </w:rPr>
            </w:pPr>
            <w:r>
              <w:rPr>
                <w:rFonts w:ascii="Arial" w:hAnsi="Arial" w:cs="Arial"/>
                <w:sz w:val="22"/>
                <w:szCs w:val="22"/>
              </w:rPr>
              <w:t>Exámenes finales</w:t>
            </w:r>
          </w:p>
        </w:tc>
        <w:tc>
          <w:tcPr>
            <w:tcW w:w="4854" w:type="dxa"/>
            <w:shd w:val="clear" w:color="auto" w:fill="auto"/>
            <w:vAlign w:val="center"/>
          </w:tcPr>
          <w:p w:rsidR="002D2E44" w:rsidRDefault="001E4C28" w:rsidP="002D2E44">
            <w:pPr>
              <w:spacing w:line="360" w:lineRule="auto"/>
              <w:jc w:val="center"/>
              <w:rPr>
                <w:rFonts w:ascii="Arial" w:hAnsi="Arial" w:cs="Arial"/>
                <w:sz w:val="22"/>
                <w:szCs w:val="22"/>
              </w:rPr>
            </w:pPr>
            <w:r>
              <w:rPr>
                <w:rFonts w:ascii="Arial" w:hAnsi="Arial" w:cs="Arial"/>
                <w:sz w:val="22"/>
                <w:szCs w:val="22"/>
              </w:rPr>
              <w:t>21 de noviembre al 20</w:t>
            </w:r>
            <w:r w:rsidR="002D2E44">
              <w:rPr>
                <w:rFonts w:ascii="Arial" w:hAnsi="Arial" w:cs="Arial"/>
                <w:sz w:val="22"/>
                <w:szCs w:val="22"/>
              </w:rPr>
              <w:t xml:space="preserve"> de diciembre</w:t>
            </w:r>
          </w:p>
        </w:tc>
      </w:tr>
    </w:tbl>
    <w:p w:rsidR="00436AB4" w:rsidRPr="009055F7" w:rsidRDefault="00436AB4" w:rsidP="00436AB4">
      <w:pPr>
        <w:spacing w:line="360" w:lineRule="auto"/>
        <w:rPr>
          <w:rFonts w:ascii="Arial" w:hAnsi="Arial" w:cs="Arial"/>
          <w:b/>
          <w:sz w:val="22"/>
          <w:szCs w:val="22"/>
          <w:u w:val="single"/>
        </w:rPr>
      </w:pPr>
    </w:p>
    <w:p w:rsidR="007356BE" w:rsidRPr="009055F7" w:rsidRDefault="000F5079" w:rsidP="000F5079">
      <w:pPr>
        <w:tabs>
          <w:tab w:val="left" w:pos="2670"/>
        </w:tabs>
        <w:spacing w:line="360" w:lineRule="auto"/>
        <w:jc w:val="both"/>
        <w:rPr>
          <w:rFonts w:ascii="Arial" w:hAnsi="Arial" w:cs="Arial"/>
          <w:sz w:val="22"/>
          <w:szCs w:val="22"/>
        </w:rPr>
      </w:pPr>
      <w:r w:rsidRPr="009055F7">
        <w:rPr>
          <w:rFonts w:ascii="Arial" w:hAnsi="Arial" w:cs="Arial"/>
          <w:sz w:val="22"/>
          <w:szCs w:val="22"/>
        </w:rPr>
        <w:tab/>
      </w:r>
    </w:p>
    <w:p w:rsidR="00234BC4" w:rsidRPr="009055F7" w:rsidRDefault="00F77A52" w:rsidP="003F432B">
      <w:pPr>
        <w:spacing w:line="360" w:lineRule="auto"/>
        <w:rPr>
          <w:rFonts w:ascii="Arial" w:hAnsi="Arial" w:cs="Arial"/>
          <w:b/>
          <w:sz w:val="22"/>
          <w:szCs w:val="22"/>
        </w:rPr>
      </w:pPr>
      <w:r w:rsidRPr="009055F7">
        <w:rPr>
          <w:rFonts w:ascii="Arial" w:hAnsi="Arial" w:cs="Arial"/>
          <w:b/>
          <w:sz w:val="22"/>
          <w:szCs w:val="22"/>
          <w:u w:val="single"/>
        </w:rPr>
        <w:t>EVALUACIÓN</w:t>
      </w:r>
      <w:r w:rsidR="00054C8D" w:rsidRPr="009055F7">
        <w:rPr>
          <w:rFonts w:ascii="Arial" w:hAnsi="Arial" w:cs="Arial"/>
          <w:b/>
          <w:sz w:val="22"/>
          <w:szCs w:val="22"/>
        </w:rPr>
        <w:t xml:space="preserve">: </w:t>
      </w:r>
      <w:r w:rsidR="00234BC4" w:rsidRPr="009055F7">
        <w:rPr>
          <w:rFonts w:ascii="Arial" w:hAnsi="Arial" w:cs="Arial"/>
          <w:b/>
          <w:sz w:val="22"/>
          <w:szCs w:val="22"/>
        </w:rPr>
        <w:t>Criterios de evaluación:</w:t>
      </w:r>
    </w:p>
    <w:p w:rsidR="00054C8D" w:rsidRPr="009055F7" w:rsidRDefault="00054C8D" w:rsidP="003F432B">
      <w:pPr>
        <w:spacing w:line="360" w:lineRule="auto"/>
        <w:rPr>
          <w:rFonts w:ascii="Arial" w:hAnsi="Arial" w:cs="Arial"/>
          <w:sz w:val="22"/>
          <w:szCs w:val="22"/>
        </w:rPr>
      </w:pP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Argumentación oral y escrita acorde a nivel superior</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Expresión orales y escritas en relación a temáticas, contenidos abordados y bibliografía presentada.</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Claridad argumentativa y pertinencia conceptual y procedimental.</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Disposición a la tarea.</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Nivel de compromiso asumido.</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Actitud crítica y reflexiva frente a las tareas solicitadas.</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Apertura y modificación de actitudes, hipótesis y posiciones teóricas frente a las evidencias presentadas.</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Nivel de aplicación, uso y selección de recursos, materiales para la realización del trabajo.</w:t>
      </w:r>
    </w:p>
    <w:p w:rsidR="00234BC4" w:rsidRPr="009055F7" w:rsidRDefault="00234BC4" w:rsidP="003F432B">
      <w:pPr>
        <w:spacing w:line="360" w:lineRule="auto"/>
        <w:rPr>
          <w:rFonts w:ascii="Arial" w:hAnsi="Arial" w:cs="Arial"/>
          <w:sz w:val="22"/>
          <w:szCs w:val="22"/>
        </w:rPr>
      </w:pPr>
      <w:r w:rsidRPr="009055F7">
        <w:rPr>
          <w:rFonts w:ascii="Arial" w:hAnsi="Arial" w:cs="Arial"/>
          <w:sz w:val="22"/>
          <w:szCs w:val="22"/>
        </w:rPr>
        <w:t>- Calidad y pertinencia en la búsqueda, sistematización y análisis de la información.</w:t>
      </w:r>
    </w:p>
    <w:p w:rsidR="00234BC4" w:rsidRPr="009055F7" w:rsidRDefault="0031538E" w:rsidP="003F432B">
      <w:pPr>
        <w:spacing w:line="360" w:lineRule="auto"/>
        <w:rPr>
          <w:rFonts w:ascii="Arial" w:hAnsi="Arial" w:cs="Arial"/>
          <w:sz w:val="22"/>
          <w:szCs w:val="22"/>
        </w:rPr>
      </w:pPr>
      <w:r w:rsidRPr="009055F7">
        <w:rPr>
          <w:rFonts w:ascii="Arial" w:hAnsi="Arial" w:cs="Arial"/>
          <w:sz w:val="22"/>
          <w:szCs w:val="22"/>
        </w:rPr>
        <w:lastRenderedPageBreak/>
        <w:t>- C</w:t>
      </w:r>
      <w:r w:rsidR="00234BC4" w:rsidRPr="009055F7">
        <w:rPr>
          <w:rFonts w:ascii="Arial" w:hAnsi="Arial" w:cs="Arial"/>
          <w:sz w:val="22"/>
          <w:szCs w:val="22"/>
        </w:rPr>
        <w:t>apacidad de análisis, interpretación y evaluación de las acciones- tareas solicitadas.</w:t>
      </w:r>
    </w:p>
    <w:p w:rsidR="00436AB4" w:rsidRPr="009055F7" w:rsidRDefault="00436AB4" w:rsidP="00436AB4">
      <w:pPr>
        <w:spacing w:line="360" w:lineRule="auto"/>
        <w:rPr>
          <w:rFonts w:ascii="Arial" w:hAnsi="Arial" w:cs="Arial"/>
          <w:sz w:val="22"/>
          <w:szCs w:val="22"/>
        </w:rPr>
      </w:pPr>
      <w:r w:rsidRPr="009055F7">
        <w:rPr>
          <w:rFonts w:ascii="Arial" w:hAnsi="Arial" w:cs="Arial"/>
          <w:sz w:val="22"/>
          <w:szCs w:val="22"/>
        </w:rPr>
        <w:t>Para el desarrollo de actividades en entornos virtuales y digitales se tendrán en cuenta las siguientes habilidades de pensamiento y comunicación (más cerca estén de las de Orden Superior, más cercana a 5 será la calificación)</w:t>
      </w:r>
    </w:p>
    <w:p w:rsidR="00436AB4" w:rsidRPr="009055F7" w:rsidRDefault="00436AB4" w:rsidP="00436AB4">
      <w:pPr>
        <w:spacing w:line="360" w:lineRule="auto"/>
        <w:rPr>
          <w:rFonts w:ascii="Arial" w:hAnsi="Arial" w:cs="Arial"/>
          <w:sz w:val="22"/>
          <w:szCs w:val="22"/>
        </w:rPr>
      </w:pPr>
    </w:p>
    <w:p w:rsidR="00436AB4" w:rsidRPr="009055F7" w:rsidRDefault="00261FBD" w:rsidP="00436AB4">
      <w:pPr>
        <w:spacing w:line="360" w:lineRule="auto"/>
        <w:jc w:val="center"/>
        <w:rPr>
          <w:rFonts w:ascii="Arial" w:hAnsi="Arial" w:cs="Arial"/>
          <w:sz w:val="22"/>
          <w:szCs w:val="22"/>
        </w:rPr>
      </w:pPr>
      <w:r w:rsidRPr="009055F7">
        <w:rPr>
          <w:rFonts w:ascii="Arial" w:hAnsi="Arial" w:cs="Arial"/>
          <w:noProof/>
          <w:sz w:val="22"/>
          <w:szCs w:val="22"/>
          <w:lang w:val="es-AR" w:eastAsia="es-AR"/>
        </w:rPr>
        <w:drawing>
          <wp:inline distT="0" distB="0" distL="0" distR="0">
            <wp:extent cx="5238750" cy="4257675"/>
            <wp:effectExtent l="0" t="0" r="0" b="9525"/>
            <wp:docPr id="1" name="Imagen 1" descr="bloomdigita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omdigital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0" cy="4257675"/>
                    </a:xfrm>
                    <a:prstGeom prst="rect">
                      <a:avLst/>
                    </a:prstGeom>
                    <a:noFill/>
                    <a:ln>
                      <a:noFill/>
                    </a:ln>
                  </pic:spPr>
                </pic:pic>
              </a:graphicData>
            </a:graphic>
          </wp:inline>
        </w:drawing>
      </w:r>
    </w:p>
    <w:p w:rsidR="00436AB4" w:rsidRPr="009055F7" w:rsidRDefault="00436AB4" w:rsidP="00436AB4">
      <w:pPr>
        <w:spacing w:line="360" w:lineRule="auto"/>
        <w:ind w:firstLine="708"/>
        <w:jc w:val="center"/>
        <w:rPr>
          <w:rFonts w:ascii="Arial" w:hAnsi="Arial" w:cs="Arial"/>
          <w:sz w:val="22"/>
          <w:szCs w:val="22"/>
        </w:rPr>
      </w:pPr>
      <w:r w:rsidRPr="009055F7">
        <w:rPr>
          <w:rFonts w:ascii="Arial" w:hAnsi="Arial" w:cs="Arial"/>
          <w:sz w:val="22"/>
          <w:szCs w:val="22"/>
        </w:rPr>
        <w:t xml:space="preserve">Fuente del esquema: </w:t>
      </w:r>
      <w:hyperlink r:id="rId9" w:history="1">
        <w:r w:rsidRPr="009055F7">
          <w:rPr>
            <w:rStyle w:val="Hipervnculo"/>
            <w:rFonts w:ascii="Arial" w:hAnsi="Arial" w:cs="Arial"/>
            <w:sz w:val="22"/>
            <w:szCs w:val="22"/>
          </w:rPr>
          <w:t>http://www.eduteka.org/pdfdir/TaxonomiaBloomDigital.pdf</w:t>
        </w:r>
      </w:hyperlink>
    </w:p>
    <w:p w:rsidR="00436AB4" w:rsidRPr="009055F7" w:rsidRDefault="00436AB4" w:rsidP="00436AB4">
      <w:pPr>
        <w:spacing w:line="360" w:lineRule="auto"/>
        <w:rPr>
          <w:rFonts w:ascii="Arial" w:hAnsi="Arial" w:cs="Arial"/>
          <w:sz w:val="22"/>
          <w:szCs w:val="22"/>
        </w:rPr>
      </w:pPr>
    </w:p>
    <w:p w:rsidR="00234BC4" w:rsidRPr="009055F7" w:rsidRDefault="00234BC4" w:rsidP="003F432B">
      <w:pPr>
        <w:spacing w:line="360" w:lineRule="auto"/>
        <w:rPr>
          <w:rFonts w:ascii="Arial" w:hAnsi="Arial" w:cs="Arial"/>
          <w:sz w:val="22"/>
          <w:szCs w:val="22"/>
        </w:rPr>
      </w:pPr>
    </w:p>
    <w:p w:rsidR="00436AB4" w:rsidRPr="009055F7" w:rsidRDefault="00436AB4" w:rsidP="003F432B">
      <w:pPr>
        <w:spacing w:line="360" w:lineRule="auto"/>
        <w:rPr>
          <w:rFonts w:ascii="Arial" w:hAnsi="Arial" w:cs="Arial"/>
          <w:sz w:val="22"/>
          <w:szCs w:val="22"/>
        </w:rPr>
      </w:pPr>
    </w:p>
    <w:p w:rsidR="00234BC4" w:rsidRPr="009055F7" w:rsidRDefault="00234BC4" w:rsidP="003F432B">
      <w:pPr>
        <w:spacing w:line="360" w:lineRule="auto"/>
        <w:rPr>
          <w:rFonts w:ascii="Arial" w:hAnsi="Arial" w:cs="Arial"/>
          <w:sz w:val="22"/>
          <w:szCs w:val="22"/>
        </w:rPr>
      </w:pPr>
    </w:p>
    <w:p w:rsidR="00F77A52" w:rsidRPr="009055F7" w:rsidRDefault="00F77A52" w:rsidP="00B17899">
      <w:pPr>
        <w:spacing w:line="360" w:lineRule="auto"/>
        <w:jc w:val="center"/>
        <w:rPr>
          <w:rFonts w:ascii="Arial" w:hAnsi="Arial" w:cs="Arial"/>
          <w:b/>
          <w:sz w:val="22"/>
          <w:szCs w:val="22"/>
          <w:u w:val="single"/>
        </w:rPr>
      </w:pPr>
      <w:r w:rsidRPr="009055F7">
        <w:rPr>
          <w:rFonts w:ascii="Arial" w:hAnsi="Arial" w:cs="Arial"/>
          <w:b/>
          <w:sz w:val="22"/>
          <w:szCs w:val="22"/>
          <w:u w:val="single"/>
        </w:rPr>
        <w:t>CONDICIONES DEL CURSADO Y DE APROBACIÓN DE LA MATERIA</w:t>
      </w:r>
      <w:r w:rsidR="004A02B7" w:rsidRPr="009055F7">
        <w:rPr>
          <w:rFonts w:ascii="Arial" w:hAnsi="Arial" w:cs="Arial"/>
          <w:b/>
          <w:sz w:val="22"/>
          <w:szCs w:val="22"/>
          <w:u w:val="single"/>
        </w:rPr>
        <w:t xml:space="preserve"> – ACTIVIDADES DE RECUPERO</w:t>
      </w:r>
    </w:p>
    <w:p w:rsidR="001E4C28" w:rsidRDefault="001E4C28" w:rsidP="001E4C28">
      <w:pPr>
        <w:spacing w:line="360" w:lineRule="auto"/>
        <w:jc w:val="both"/>
        <w:rPr>
          <w:rFonts w:ascii="Arial" w:hAnsi="Arial" w:cs="Arial"/>
          <w:sz w:val="22"/>
          <w:szCs w:val="22"/>
        </w:rPr>
      </w:pPr>
      <w:r>
        <w:rPr>
          <w:rFonts w:ascii="Arial" w:hAnsi="Arial" w:cs="Arial"/>
          <w:sz w:val="22"/>
          <w:szCs w:val="22"/>
        </w:rPr>
        <w:t xml:space="preserve">La </w:t>
      </w:r>
      <w:r>
        <w:rPr>
          <w:rFonts w:ascii="Arial" w:hAnsi="Arial" w:cs="Arial"/>
          <w:b/>
          <w:sz w:val="22"/>
          <w:szCs w:val="22"/>
        </w:rPr>
        <w:t>materia</w:t>
      </w:r>
      <w:r>
        <w:rPr>
          <w:rFonts w:ascii="Arial" w:hAnsi="Arial" w:cs="Arial"/>
          <w:sz w:val="22"/>
          <w:szCs w:val="22"/>
        </w:rPr>
        <w:t xml:space="preserve"> admitirá condición de alumno regular con cursado presencial, </w:t>
      </w:r>
      <w:proofErr w:type="spellStart"/>
      <w:r>
        <w:rPr>
          <w:rFonts w:ascii="Arial" w:hAnsi="Arial" w:cs="Arial"/>
          <w:sz w:val="22"/>
          <w:szCs w:val="22"/>
        </w:rPr>
        <w:t>semi</w:t>
      </w:r>
      <w:proofErr w:type="spellEnd"/>
      <w:r>
        <w:rPr>
          <w:rFonts w:ascii="Arial" w:hAnsi="Arial" w:cs="Arial"/>
          <w:sz w:val="22"/>
          <w:szCs w:val="22"/>
        </w:rPr>
        <w:t xml:space="preserve"> presencial o libre a definir por el alumno a comienzo del ciclo lectivo e informando a su docente, quien redactará planilla para su posterior firma acuerdo.  </w:t>
      </w:r>
    </w:p>
    <w:p w:rsidR="001E4C28" w:rsidRDefault="001E4C28" w:rsidP="001E4C28">
      <w:pPr>
        <w:spacing w:line="360" w:lineRule="auto"/>
        <w:jc w:val="both"/>
      </w:pPr>
      <w:r>
        <w:rPr>
          <w:rFonts w:ascii="Arial" w:hAnsi="Arial" w:cs="Arial"/>
          <w:sz w:val="22"/>
          <w:szCs w:val="22"/>
        </w:rPr>
        <w:t xml:space="preserve">Los </w:t>
      </w:r>
      <w:r>
        <w:rPr>
          <w:rFonts w:ascii="Arial" w:hAnsi="Arial" w:cs="Arial"/>
          <w:b/>
          <w:sz w:val="22"/>
          <w:szCs w:val="22"/>
        </w:rPr>
        <w:t>contenidos</w:t>
      </w:r>
      <w:r>
        <w:rPr>
          <w:rFonts w:ascii="Arial" w:hAnsi="Arial" w:cs="Arial"/>
          <w:sz w:val="22"/>
          <w:szCs w:val="22"/>
        </w:rPr>
        <w:t xml:space="preserve"> y </w:t>
      </w:r>
      <w:r>
        <w:rPr>
          <w:rFonts w:ascii="Arial" w:hAnsi="Arial" w:cs="Arial"/>
          <w:b/>
          <w:sz w:val="22"/>
          <w:szCs w:val="22"/>
        </w:rPr>
        <w:t xml:space="preserve">bibliografía </w:t>
      </w:r>
      <w:r>
        <w:rPr>
          <w:rFonts w:ascii="Arial" w:hAnsi="Arial" w:cs="Arial"/>
          <w:sz w:val="22"/>
          <w:szCs w:val="22"/>
        </w:rPr>
        <w:t xml:space="preserve">a evaluar en los exámenes finales serán </w:t>
      </w:r>
      <w:r>
        <w:rPr>
          <w:rFonts w:ascii="Arial" w:hAnsi="Arial" w:cs="Arial"/>
          <w:b/>
          <w:sz w:val="22"/>
          <w:szCs w:val="22"/>
        </w:rPr>
        <w:t>todos</w:t>
      </w:r>
      <w:r>
        <w:rPr>
          <w:rFonts w:ascii="Arial" w:hAnsi="Arial" w:cs="Arial"/>
          <w:sz w:val="22"/>
          <w:szCs w:val="22"/>
        </w:rPr>
        <w:t xml:space="preserve"> los consignados en esta planificación como </w:t>
      </w:r>
      <w:r>
        <w:rPr>
          <w:rFonts w:ascii="Arial" w:hAnsi="Arial" w:cs="Arial"/>
          <w:b/>
          <w:sz w:val="22"/>
          <w:szCs w:val="22"/>
        </w:rPr>
        <w:t>obligatorios</w:t>
      </w:r>
      <w:r>
        <w:rPr>
          <w:rFonts w:ascii="Arial" w:hAnsi="Arial" w:cs="Arial"/>
          <w:sz w:val="22"/>
          <w:szCs w:val="22"/>
        </w:rPr>
        <w:t>.</w:t>
      </w:r>
    </w:p>
    <w:p w:rsidR="001E4C28" w:rsidRDefault="001E4C28" w:rsidP="001E4C28">
      <w:pPr>
        <w:spacing w:line="360" w:lineRule="auto"/>
        <w:jc w:val="both"/>
        <w:rPr>
          <w:rFonts w:ascii="Arial" w:hAnsi="Arial" w:cs="Arial"/>
          <w:sz w:val="22"/>
          <w:szCs w:val="22"/>
        </w:rPr>
      </w:pPr>
      <w:r>
        <w:rPr>
          <w:rFonts w:ascii="Arial" w:hAnsi="Arial" w:cs="Arial"/>
          <w:sz w:val="22"/>
          <w:szCs w:val="22"/>
        </w:rPr>
        <w:t>Las condiciones para regularizar y/o aprobar serán:</w:t>
      </w:r>
    </w:p>
    <w:p w:rsidR="001E4C28" w:rsidRDefault="001E4C28" w:rsidP="001E4C28">
      <w:pPr>
        <w:pStyle w:val="Prrafodelista"/>
        <w:numPr>
          <w:ilvl w:val="0"/>
          <w:numId w:val="32"/>
        </w:numPr>
        <w:spacing w:after="0" w:line="360" w:lineRule="auto"/>
        <w:jc w:val="both"/>
        <w:rPr>
          <w:rFonts w:ascii="Arial" w:hAnsi="Arial" w:cs="Arial"/>
          <w:i/>
        </w:rPr>
      </w:pPr>
      <w:r>
        <w:rPr>
          <w:rFonts w:ascii="Arial" w:hAnsi="Arial" w:cs="Arial"/>
          <w:i/>
        </w:rPr>
        <w:t xml:space="preserve">Alumno regular con cursado presencial: </w:t>
      </w:r>
    </w:p>
    <w:p w:rsidR="001E4C28" w:rsidRDefault="001E4C28" w:rsidP="001E4C28">
      <w:pPr>
        <w:numPr>
          <w:ilvl w:val="0"/>
          <w:numId w:val="33"/>
        </w:numPr>
        <w:spacing w:line="360" w:lineRule="auto"/>
        <w:jc w:val="both"/>
        <w:rPr>
          <w:rFonts w:ascii="Arial" w:hAnsi="Arial" w:cs="Arial"/>
          <w:sz w:val="22"/>
          <w:szCs w:val="22"/>
        </w:rPr>
      </w:pPr>
      <w:r>
        <w:rPr>
          <w:rFonts w:ascii="Arial" w:hAnsi="Arial" w:cs="Arial"/>
          <w:b/>
          <w:sz w:val="22"/>
          <w:szCs w:val="22"/>
        </w:rPr>
        <w:lastRenderedPageBreak/>
        <w:t>Regulariza</w:t>
      </w:r>
      <w:r>
        <w:rPr>
          <w:rFonts w:ascii="Arial" w:hAnsi="Arial" w:cs="Arial"/>
          <w:sz w:val="22"/>
          <w:szCs w:val="22"/>
        </w:rPr>
        <w:t xml:space="preserve"> el cursado de la materia mediante el cumplimiento del 75% de asistencia a clases (mínimo de 50% en casos que lo justifiquen), la aprobación de los dos trabajos prácticos y los 2 (dos) parciales previstos. La nota mínima de aprobación de los trabajos prácticos y parciales es de 6 (seis). La regularidad en la materia dura tres años consecutivos a la cursada (hasta diciembre 2019).</w:t>
      </w:r>
    </w:p>
    <w:p w:rsidR="001E4C28" w:rsidRDefault="001E4C28" w:rsidP="001E4C28">
      <w:pPr>
        <w:numPr>
          <w:ilvl w:val="0"/>
          <w:numId w:val="33"/>
        </w:numPr>
        <w:spacing w:line="360" w:lineRule="auto"/>
        <w:jc w:val="both"/>
        <w:rPr>
          <w:rFonts w:ascii="Arial" w:hAnsi="Arial" w:cs="Arial"/>
          <w:sz w:val="22"/>
          <w:szCs w:val="22"/>
        </w:rPr>
      </w:pPr>
      <w:r>
        <w:rPr>
          <w:rFonts w:ascii="Arial" w:hAnsi="Arial" w:cs="Arial"/>
          <w:sz w:val="22"/>
          <w:szCs w:val="22"/>
        </w:rPr>
        <w:t xml:space="preserve"> </w:t>
      </w:r>
      <w:r>
        <w:rPr>
          <w:rFonts w:ascii="Arial" w:hAnsi="Arial" w:cs="Arial"/>
          <w:b/>
          <w:sz w:val="22"/>
          <w:szCs w:val="22"/>
        </w:rPr>
        <w:t>Aprueba</w:t>
      </w:r>
      <w:r>
        <w:rPr>
          <w:rFonts w:ascii="Arial" w:hAnsi="Arial" w:cs="Arial"/>
          <w:sz w:val="22"/>
          <w:szCs w:val="22"/>
        </w:rPr>
        <w:t xml:space="preserve"> mediante promoción por</w:t>
      </w:r>
    </w:p>
    <w:p w:rsidR="001E4C28" w:rsidRDefault="001E4C28" w:rsidP="001E4C28">
      <w:pPr>
        <w:numPr>
          <w:ilvl w:val="1"/>
          <w:numId w:val="33"/>
        </w:numPr>
        <w:spacing w:line="360" w:lineRule="auto"/>
        <w:jc w:val="both"/>
        <w:rPr>
          <w:rFonts w:ascii="Arial" w:hAnsi="Arial" w:cs="Arial"/>
          <w:sz w:val="22"/>
          <w:szCs w:val="22"/>
        </w:rPr>
      </w:pPr>
      <w:r>
        <w:rPr>
          <w:rFonts w:ascii="Arial" w:hAnsi="Arial" w:cs="Arial"/>
          <w:i/>
          <w:sz w:val="22"/>
          <w:szCs w:val="22"/>
        </w:rPr>
        <w:t>Instancia final integradora</w:t>
      </w:r>
      <w:r>
        <w:rPr>
          <w:rFonts w:ascii="Arial" w:hAnsi="Arial" w:cs="Arial"/>
          <w:sz w:val="22"/>
          <w:szCs w:val="22"/>
        </w:rPr>
        <w:t xml:space="preserve"> en caso de obtener un promedio de calificaciones de 8 (ocho) o más puntos en parc</w:t>
      </w:r>
      <w:r w:rsidR="001C0CBD">
        <w:rPr>
          <w:rFonts w:ascii="Arial" w:hAnsi="Arial" w:cs="Arial"/>
          <w:sz w:val="22"/>
          <w:szCs w:val="22"/>
        </w:rPr>
        <w:t>iales</w:t>
      </w:r>
      <w:r>
        <w:rPr>
          <w:rFonts w:ascii="Arial" w:hAnsi="Arial" w:cs="Arial"/>
          <w:sz w:val="22"/>
          <w:szCs w:val="22"/>
        </w:rPr>
        <w:t xml:space="preserve"> y entregando en tiempo y forma los trabajos y que estos estén aprobados, cumplir con la asistencia (75%) y realizar el coloquio con 8 (ocho) o más.</w:t>
      </w:r>
    </w:p>
    <w:p w:rsidR="001E4C28" w:rsidRDefault="001E4C28" w:rsidP="001E4C28">
      <w:pPr>
        <w:numPr>
          <w:ilvl w:val="1"/>
          <w:numId w:val="33"/>
        </w:numPr>
        <w:spacing w:line="360" w:lineRule="auto"/>
        <w:jc w:val="both"/>
        <w:rPr>
          <w:rFonts w:ascii="Arial" w:hAnsi="Arial" w:cs="Arial"/>
          <w:sz w:val="22"/>
          <w:szCs w:val="22"/>
        </w:rPr>
      </w:pPr>
      <w:r>
        <w:rPr>
          <w:rFonts w:ascii="Arial" w:hAnsi="Arial" w:cs="Arial"/>
          <w:i/>
          <w:sz w:val="22"/>
          <w:szCs w:val="22"/>
        </w:rPr>
        <w:t>Examen final</w:t>
      </w:r>
      <w:r>
        <w:rPr>
          <w:rFonts w:ascii="Arial" w:hAnsi="Arial" w:cs="Arial"/>
          <w:sz w:val="22"/>
          <w:szCs w:val="22"/>
        </w:rPr>
        <w:t xml:space="preserve"> ante tribunal (la calificación de aprobación es de 6 puntos o más).  </w:t>
      </w:r>
    </w:p>
    <w:p w:rsidR="001E4C28" w:rsidRDefault="001E4C28" w:rsidP="001E4C28">
      <w:pPr>
        <w:spacing w:line="360" w:lineRule="auto"/>
        <w:jc w:val="both"/>
        <w:rPr>
          <w:rFonts w:ascii="Arial" w:hAnsi="Arial" w:cs="Arial"/>
          <w:sz w:val="22"/>
          <w:szCs w:val="22"/>
        </w:rPr>
      </w:pPr>
    </w:p>
    <w:p w:rsidR="001E4C28" w:rsidRDefault="001E4C28" w:rsidP="001E4C28">
      <w:pPr>
        <w:pStyle w:val="Prrafodelista"/>
        <w:numPr>
          <w:ilvl w:val="0"/>
          <w:numId w:val="32"/>
        </w:numPr>
        <w:spacing w:after="0" w:line="360" w:lineRule="auto"/>
        <w:jc w:val="both"/>
        <w:rPr>
          <w:rFonts w:ascii="Arial" w:hAnsi="Arial" w:cs="Arial"/>
          <w:i/>
        </w:rPr>
      </w:pPr>
      <w:r>
        <w:rPr>
          <w:rFonts w:ascii="Arial" w:hAnsi="Arial" w:cs="Arial"/>
          <w:i/>
        </w:rPr>
        <w:t xml:space="preserve">Alumno regular con cursado </w:t>
      </w:r>
      <w:proofErr w:type="spellStart"/>
      <w:r>
        <w:rPr>
          <w:rFonts w:ascii="Arial" w:hAnsi="Arial" w:cs="Arial"/>
          <w:i/>
        </w:rPr>
        <w:t>Semi</w:t>
      </w:r>
      <w:proofErr w:type="spellEnd"/>
      <w:r>
        <w:rPr>
          <w:rFonts w:ascii="Arial" w:hAnsi="Arial" w:cs="Arial"/>
          <w:i/>
        </w:rPr>
        <w:t xml:space="preserve"> presencial:</w:t>
      </w:r>
    </w:p>
    <w:p w:rsidR="001E4C28" w:rsidRDefault="001E4C28" w:rsidP="001E4C28">
      <w:pPr>
        <w:numPr>
          <w:ilvl w:val="0"/>
          <w:numId w:val="34"/>
        </w:numPr>
        <w:spacing w:line="360" w:lineRule="auto"/>
        <w:jc w:val="both"/>
        <w:rPr>
          <w:rFonts w:ascii="Arial" w:hAnsi="Arial" w:cs="Arial"/>
          <w:sz w:val="22"/>
          <w:szCs w:val="22"/>
        </w:rPr>
      </w:pPr>
      <w:r>
        <w:rPr>
          <w:rFonts w:ascii="Arial" w:hAnsi="Arial" w:cs="Arial"/>
          <w:sz w:val="22"/>
          <w:szCs w:val="22"/>
        </w:rPr>
        <w:t>La diferencia con la cursada anterior es el porcentaje de asistencia a cumplir que debe estar debidamente fundamentada: 40% y que se aprueba en Examen final.</w:t>
      </w:r>
    </w:p>
    <w:p w:rsidR="001E4C28" w:rsidRDefault="001E4C28" w:rsidP="001E4C28">
      <w:pPr>
        <w:spacing w:line="360" w:lineRule="auto"/>
        <w:jc w:val="both"/>
        <w:rPr>
          <w:rFonts w:ascii="Arial" w:hAnsi="Arial" w:cs="Arial"/>
          <w:sz w:val="22"/>
          <w:szCs w:val="22"/>
        </w:rPr>
      </w:pPr>
    </w:p>
    <w:p w:rsidR="001E4C28" w:rsidRDefault="001E4C28" w:rsidP="001E4C28">
      <w:pPr>
        <w:spacing w:line="360" w:lineRule="auto"/>
        <w:jc w:val="both"/>
        <w:rPr>
          <w:rFonts w:ascii="Arial" w:hAnsi="Arial" w:cs="Arial"/>
          <w:i/>
          <w:sz w:val="22"/>
          <w:szCs w:val="22"/>
        </w:rPr>
      </w:pPr>
      <w:r>
        <w:rPr>
          <w:rFonts w:ascii="Arial" w:hAnsi="Arial" w:cs="Arial"/>
          <w:i/>
          <w:sz w:val="22"/>
          <w:szCs w:val="22"/>
        </w:rPr>
        <w:t xml:space="preserve">Aclaración por incumplimiento del porcentaje de asistencia: En caso de no cumplimentar con la asistencia en los casos anteriores, presentando la justificación correspondiente podrá acceder a exámenes </w:t>
      </w:r>
      <w:proofErr w:type="spellStart"/>
      <w:r>
        <w:rPr>
          <w:rFonts w:ascii="Arial" w:hAnsi="Arial" w:cs="Arial"/>
          <w:b/>
          <w:i/>
          <w:sz w:val="22"/>
          <w:szCs w:val="22"/>
        </w:rPr>
        <w:t>reincorporatorios</w:t>
      </w:r>
      <w:proofErr w:type="spellEnd"/>
      <w:r>
        <w:rPr>
          <w:rFonts w:ascii="Arial" w:hAnsi="Arial" w:cs="Arial"/>
          <w:i/>
          <w:sz w:val="22"/>
          <w:szCs w:val="22"/>
        </w:rPr>
        <w:t xml:space="preserve"> al finalizar cada cuatrimestre o bien solicitar a su docente cambio en el cursado (de presencial a semipresencial o libre, de semipresencial a libre).</w:t>
      </w:r>
    </w:p>
    <w:p w:rsidR="001E4C28" w:rsidRDefault="001E4C28" w:rsidP="001E4C28">
      <w:pPr>
        <w:spacing w:line="360" w:lineRule="auto"/>
        <w:jc w:val="both"/>
        <w:rPr>
          <w:rFonts w:ascii="Arial" w:hAnsi="Arial" w:cs="Arial"/>
          <w:sz w:val="22"/>
          <w:szCs w:val="22"/>
        </w:rPr>
      </w:pPr>
    </w:p>
    <w:p w:rsidR="001E4C28" w:rsidRDefault="001E4C28" w:rsidP="001E4C28">
      <w:pPr>
        <w:spacing w:line="360" w:lineRule="auto"/>
        <w:jc w:val="both"/>
        <w:rPr>
          <w:rFonts w:ascii="Arial" w:hAnsi="Arial" w:cs="Arial"/>
          <w:i/>
          <w:sz w:val="22"/>
          <w:szCs w:val="22"/>
        </w:rPr>
      </w:pPr>
      <w:r>
        <w:rPr>
          <w:rFonts w:ascii="Arial" w:hAnsi="Arial" w:cs="Arial"/>
          <w:i/>
          <w:sz w:val="22"/>
          <w:szCs w:val="22"/>
        </w:rPr>
        <w:t xml:space="preserve">Aclaración sobre exámenes </w:t>
      </w:r>
      <w:proofErr w:type="spellStart"/>
      <w:r>
        <w:rPr>
          <w:rFonts w:ascii="Arial" w:hAnsi="Arial" w:cs="Arial"/>
          <w:i/>
          <w:sz w:val="22"/>
          <w:szCs w:val="22"/>
        </w:rPr>
        <w:t>recuperatorios</w:t>
      </w:r>
      <w:proofErr w:type="spellEnd"/>
      <w:r>
        <w:rPr>
          <w:rFonts w:ascii="Arial" w:hAnsi="Arial" w:cs="Arial"/>
          <w:i/>
          <w:sz w:val="22"/>
          <w:szCs w:val="22"/>
        </w:rPr>
        <w:t xml:space="preserve">: cada parcial tendrá dos </w:t>
      </w:r>
      <w:proofErr w:type="spellStart"/>
      <w:r>
        <w:rPr>
          <w:rFonts w:ascii="Arial" w:hAnsi="Arial" w:cs="Arial"/>
          <w:i/>
          <w:sz w:val="22"/>
          <w:szCs w:val="22"/>
        </w:rPr>
        <w:t>recuperatorios</w:t>
      </w:r>
      <w:proofErr w:type="spellEnd"/>
      <w:r>
        <w:rPr>
          <w:rFonts w:ascii="Arial" w:hAnsi="Arial" w:cs="Arial"/>
          <w:i/>
          <w:sz w:val="22"/>
          <w:szCs w:val="22"/>
        </w:rPr>
        <w:t xml:space="preserve">, los contenidos de parciales y </w:t>
      </w:r>
      <w:proofErr w:type="spellStart"/>
      <w:r>
        <w:rPr>
          <w:rFonts w:ascii="Arial" w:hAnsi="Arial" w:cs="Arial"/>
          <w:i/>
          <w:sz w:val="22"/>
          <w:szCs w:val="22"/>
        </w:rPr>
        <w:t>recuperatorios</w:t>
      </w:r>
      <w:proofErr w:type="spellEnd"/>
      <w:r>
        <w:rPr>
          <w:rFonts w:ascii="Arial" w:hAnsi="Arial" w:cs="Arial"/>
          <w:i/>
          <w:sz w:val="22"/>
          <w:szCs w:val="22"/>
        </w:rPr>
        <w:t xml:space="preserve"> pueden variar. En caso de desaprobar uno o dos trabajos prácticos, se recuperará con un trabajo práctico integrador en el segundo cuatrimestre. En caso de ausencia a los días pautados para exámenes y prácticos, se considerará desaprobado y accederá al </w:t>
      </w:r>
      <w:proofErr w:type="spellStart"/>
      <w:r>
        <w:rPr>
          <w:rFonts w:ascii="Arial" w:hAnsi="Arial" w:cs="Arial"/>
          <w:i/>
          <w:sz w:val="22"/>
          <w:szCs w:val="22"/>
        </w:rPr>
        <w:t>recuperatorio</w:t>
      </w:r>
      <w:proofErr w:type="spellEnd"/>
      <w:r>
        <w:rPr>
          <w:rFonts w:ascii="Arial" w:hAnsi="Arial" w:cs="Arial"/>
          <w:i/>
          <w:sz w:val="22"/>
          <w:szCs w:val="22"/>
        </w:rPr>
        <w:t xml:space="preserve"> que corresponda, en este caso no se podrá promocionar.</w:t>
      </w:r>
    </w:p>
    <w:p w:rsidR="001E4C28" w:rsidRDefault="001E4C28" w:rsidP="001E4C28">
      <w:pPr>
        <w:spacing w:line="360" w:lineRule="auto"/>
        <w:jc w:val="both"/>
        <w:rPr>
          <w:rFonts w:ascii="Arial" w:hAnsi="Arial" w:cs="Arial"/>
          <w:sz w:val="22"/>
          <w:szCs w:val="22"/>
        </w:rPr>
      </w:pPr>
    </w:p>
    <w:p w:rsidR="001E4C28" w:rsidRDefault="001E4C28" w:rsidP="001E4C28">
      <w:pPr>
        <w:pStyle w:val="Prrafodelista"/>
        <w:numPr>
          <w:ilvl w:val="0"/>
          <w:numId w:val="32"/>
        </w:numPr>
        <w:spacing w:after="0" w:line="360" w:lineRule="auto"/>
        <w:jc w:val="both"/>
        <w:rPr>
          <w:rFonts w:ascii="Arial" w:hAnsi="Arial" w:cs="Arial"/>
          <w:i/>
        </w:rPr>
      </w:pPr>
      <w:r>
        <w:rPr>
          <w:rFonts w:ascii="Arial" w:hAnsi="Arial" w:cs="Arial"/>
          <w:i/>
        </w:rPr>
        <w:t>Alumno libre:</w:t>
      </w:r>
    </w:p>
    <w:p w:rsidR="001E4C28" w:rsidRDefault="001E4C28" w:rsidP="001E4C28">
      <w:pPr>
        <w:numPr>
          <w:ilvl w:val="0"/>
          <w:numId w:val="35"/>
        </w:numPr>
        <w:spacing w:line="360" w:lineRule="auto"/>
        <w:jc w:val="both"/>
        <w:rPr>
          <w:rFonts w:ascii="Arial" w:hAnsi="Arial" w:cs="Arial"/>
          <w:sz w:val="22"/>
          <w:szCs w:val="22"/>
        </w:rPr>
      </w:pPr>
      <w:r>
        <w:rPr>
          <w:rFonts w:ascii="Arial" w:hAnsi="Arial" w:cs="Arial"/>
          <w:sz w:val="22"/>
          <w:szCs w:val="22"/>
        </w:rPr>
        <w:t xml:space="preserve">tendrá dos momentos de consulta (ver fechas de parciales en esta asignatura), y se aprobará con 6 o más ante tribunal examinador (pudiéndose presentar desde julio de 2016 hasta 2019).  </w:t>
      </w:r>
    </w:p>
    <w:p w:rsidR="000C744E" w:rsidRPr="009055F7" w:rsidRDefault="000C744E" w:rsidP="000C744E">
      <w:pPr>
        <w:autoSpaceDE w:val="0"/>
        <w:autoSpaceDN w:val="0"/>
        <w:adjustRightInd w:val="0"/>
        <w:spacing w:line="360" w:lineRule="auto"/>
        <w:rPr>
          <w:rFonts w:ascii="Arial" w:hAnsi="Arial" w:cs="Arial"/>
          <w:sz w:val="22"/>
          <w:szCs w:val="22"/>
          <w:lang w:eastAsia="es-AR"/>
        </w:rPr>
      </w:pPr>
    </w:p>
    <w:p w:rsidR="00AE1FE1" w:rsidRPr="009055F7" w:rsidRDefault="00AE1FE1" w:rsidP="000C744E">
      <w:pPr>
        <w:spacing w:line="360" w:lineRule="auto"/>
        <w:jc w:val="both"/>
        <w:rPr>
          <w:rFonts w:ascii="Arial" w:hAnsi="Arial" w:cs="Arial"/>
          <w:sz w:val="22"/>
          <w:szCs w:val="22"/>
        </w:rPr>
      </w:pPr>
    </w:p>
    <w:p w:rsidR="00AE1FE1" w:rsidRPr="009055F7" w:rsidRDefault="00AE1FE1" w:rsidP="00AE1FE1">
      <w:pPr>
        <w:rPr>
          <w:rFonts w:ascii="Arial" w:hAnsi="Arial" w:cs="Arial"/>
          <w:sz w:val="22"/>
          <w:szCs w:val="22"/>
        </w:rPr>
      </w:pPr>
    </w:p>
    <w:p w:rsidR="00AE1FE1" w:rsidRPr="009055F7" w:rsidRDefault="00AE1FE1" w:rsidP="00AE1FE1">
      <w:pPr>
        <w:rPr>
          <w:rFonts w:ascii="Arial" w:hAnsi="Arial" w:cs="Arial"/>
          <w:sz w:val="22"/>
          <w:szCs w:val="22"/>
        </w:rPr>
      </w:pPr>
    </w:p>
    <w:p w:rsidR="00AE1FE1" w:rsidRPr="009055F7" w:rsidRDefault="00AE1FE1" w:rsidP="000E5238">
      <w:pPr>
        <w:spacing w:line="360" w:lineRule="auto"/>
        <w:ind w:left="360"/>
        <w:jc w:val="center"/>
        <w:rPr>
          <w:rFonts w:ascii="Arial" w:hAnsi="Arial" w:cs="Arial"/>
          <w:sz w:val="22"/>
          <w:szCs w:val="22"/>
        </w:rPr>
      </w:pPr>
    </w:p>
    <w:p w:rsidR="00AE1FE1" w:rsidRPr="009055F7" w:rsidRDefault="00AE1FE1" w:rsidP="00AE1FE1">
      <w:pPr>
        <w:tabs>
          <w:tab w:val="left" w:pos="6045"/>
        </w:tabs>
        <w:spacing w:line="360" w:lineRule="auto"/>
        <w:ind w:left="360"/>
        <w:rPr>
          <w:rFonts w:ascii="Arial" w:hAnsi="Arial" w:cs="Arial"/>
          <w:sz w:val="22"/>
          <w:szCs w:val="22"/>
        </w:rPr>
      </w:pPr>
      <w:r w:rsidRPr="009055F7">
        <w:rPr>
          <w:rFonts w:ascii="Arial" w:hAnsi="Arial" w:cs="Arial"/>
          <w:sz w:val="22"/>
          <w:szCs w:val="22"/>
        </w:rPr>
        <w:tab/>
      </w:r>
    </w:p>
    <w:p w:rsidR="000F5079" w:rsidRPr="009055F7" w:rsidRDefault="000E5238" w:rsidP="000F5079">
      <w:pPr>
        <w:spacing w:line="360" w:lineRule="auto"/>
        <w:ind w:left="360"/>
        <w:jc w:val="center"/>
        <w:rPr>
          <w:rFonts w:ascii="Arial" w:hAnsi="Arial" w:cs="Arial"/>
          <w:bCs/>
          <w:i/>
          <w:color w:val="000000"/>
          <w:sz w:val="22"/>
          <w:szCs w:val="22"/>
        </w:rPr>
      </w:pPr>
      <w:r w:rsidRPr="009055F7">
        <w:rPr>
          <w:rFonts w:ascii="Arial" w:hAnsi="Arial" w:cs="Arial"/>
          <w:sz w:val="22"/>
          <w:szCs w:val="22"/>
        </w:rPr>
        <w:br w:type="page"/>
      </w:r>
    </w:p>
    <w:p w:rsidR="00511AF2" w:rsidRPr="009055F7" w:rsidRDefault="00511AF2" w:rsidP="007D70B6">
      <w:pPr>
        <w:autoSpaceDE w:val="0"/>
        <w:autoSpaceDN w:val="0"/>
        <w:adjustRightInd w:val="0"/>
        <w:spacing w:line="360" w:lineRule="auto"/>
        <w:jc w:val="both"/>
        <w:rPr>
          <w:rFonts w:ascii="Arial" w:hAnsi="Arial" w:cs="Arial"/>
          <w:bCs/>
          <w:i/>
          <w:color w:val="000000"/>
          <w:sz w:val="22"/>
          <w:szCs w:val="22"/>
        </w:rPr>
      </w:pPr>
    </w:p>
    <w:p w:rsidR="00F77A52" w:rsidRPr="009055F7" w:rsidRDefault="004136E9" w:rsidP="004136E9">
      <w:pPr>
        <w:autoSpaceDE w:val="0"/>
        <w:autoSpaceDN w:val="0"/>
        <w:adjustRightInd w:val="0"/>
        <w:spacing w:line="360" w:lineRule="auto"/>
        <w:jc w:val="center"/>
        <w:rPr>
          <w:rFonts w:ascii="Arial" w:hAnsi="Arial" w:cs="Arial"/>
          <w:b/>
          <w:bCs/>
          <w:color w:val="000000"/>
          <w:sz w:val="22"/>
          <w:szCs w:val="22"/>
          <w:u w:val="single"/>
        </w:rPr>
      </w:pPr>
      <w:r w:rsidRPr="009055F7">
        <w:rPr>
          <w:rFonts w:ascii="Arial" w:hAnsi="Arial" w:cs="Arial"/>
          <w:b/>
          <w:bCs/>
          <w:color w:val="000000"/>
          <w:sz w:val="22"/>
          <w:szCs w:val="22"/>
          <w:u w:val="single"/>
        </w:rPr>
        <w:t>BIBLIOGRAFÍA OBLIGATORIA DE LA MATERIA</w:t>
      </w:r>
    </w:p>
    <w:p w:rsidR="00B864CC" w:rsidRPr="009055F7" w:rsidRDefault="00B864CC" w:rsidP="007D70B6">
      <w:pPr>
        <w:autoSpaceDE w:val="0"/>
        <w:autoSpaceDN w:val="0"/>
        <w:adjustRightInd w:val="0"/>
        <w:spacing w:line="360" w:lineRule="auto"/>
        <w:jc w:val="both"/>
        <w:rPr>
          <w:rFonts w:ascii="Arial" w:hAnsi="Arial" w:cs="Arial"/>
          <w:b/>
          <w:bCs/>
          <w:color w:val="000000"/>
          <w:sz w:val="22"/>
          <w:szCs w:val="22"/>
        </w:rPr>
      </w:pPr>
    </w:p>
    <w:p w:rsidR="008B3859" w:rsidRDefault="008B3859" w:rsidP="0011049B">
      <w:pPr>
        <w:numPr>
          <w:ilvl w:val="0"/>
          <w:numId w:val="5"/>
        </w:numPr>
        <w:shd w:val="clear" w:color="auto" w:fill="FFFFFF"/>
        <w:tabs>
          <w:tab w:val="left" w:pos="426"/>
        </w:tabs>
        <w:spacing w:line="360" w:lineRule="auto"/>
        <w:ind w:left="0" w:firstLine="0"/>
        <w:jc w:val="both"/>
        <w:rPr>
          <w:rFonts w:ascii="Arial" w:hAnsi="Arial" w:cs="Arial"/>
          <w:color w:val="000000"/>
          <w:sz w:val="22"/>
          <w:szCs w:val="22"/>
        </w:rPr>
      </w:pPr>
      <w:r>
        <w:rPr>
          <w:rStyle w:val="personname"/>
          <w:rFonts w:ascii="Arial" w:hAnsi="Arial" w:cs="Arial"/>
          <w:color w:val="000000"/>
          <w:sz w:val="22"/>
          <w:szCs w:val="22"/>
          <w:shd w:val="clear" w:color="auto" w:fill="FFFFFF"/>
        </w:rPr>
        <w:t>ALSINA, Ángel</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(2009).</w:t>
      </w:r>
      <w:r>
        <w:rPr>
          <w:rStyle w:val="apple-converted-space"/>
          <w:rFonts w:ascii="Arial" w:hAnsi="Arial" w:cs="Arial"/>
          <w:color w:val="000000"/>
          <w:sz w:val="22"/>
          <w:szCs w:val="22"/>
          <w:shd w:val="clear" w:color="auto" w:fill="FFFFFF"/>
        </w:rPr>
        <w:t> </w:t>
      </w:r>
      <w:r>
        <w:rPr>
          <w:rStyle w:val="nfasis"/>
          <w:rFonts w:ascii="Arial" w:hAnsi="Arial" w:cs="Arial"/>
          <w:color w:val="000000"/>
          <w:sz w:val="22"/>
          <w:szCs w:val="22"/>
          <w:shd w:val="clear" w:color="auto" w:fill="FFFFFF"/>
        </w:rPr>
        <w:t>El aprendizaje realista: una contribución de la investigación en Educación Matemática a la formación del profesorado.</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En</w:t>
      </w:r>
      <w:r>
        <w:rPr>
          <w:rStyle w:val="apple-converted-space"/>
          <w:rFonts w:ascii="Arial" w:hAnsi="Arial" w:cs="Arial"/>
          <w:color w:val="000000"/>
          <w:sz w:val="22"/>
          <w:szCs w:val="22"/>
          <w:shd w:val="clear" w:color="auto" w:fill="FFFFFF"/>
        </w:rPr>
        <w:t> </w:t>
      </w:r>
      <w:r>
        <w:rPr>
          <w:rStyle w:val="personname"/>
          <w:rFonts w:ascii="Arial" w:hAnsi="Arial" w:cs="Arial"/>
          <w:color w:val="000000"/>
          <w:sz w:val="22"/>
          <w:szCs w:val="22"/>
          <w:shd w:val="clear" w:color="auto" w:fill="FFFFFF"/>
        </w:rPr>
        <w:t>González, María José</w:t>
      </w:r>
      <w:r>
        <w:rPr>
          <w:rFonts w:ascii="Arial" w:hAnsi="Arial" w:cs="Arial"/>
          <w:color w:val="000000"/>
          <w:sz w:val="22"/>
          <w:szCs w:val="22"/>
          <w:shd w:val="clear" w:color="auto" w:fill="FFFFFF"/>
        </w:rPr>
        <w:t>;</w:t>
      </w:r>
      <w:r>
        <w:rPr>
          <w:rStyle w:val="apple-converted-space"/>
          <w:rFonts w:ascii="Arial" w:hAnsi="Arial" w:cs="Arial"/>
          <w:color w:val="000000"/>
          <w:sz w:val="22"/>
          <w:szCs w:val="22"/>
          <w:shd w:val="clear" w:color="auto" w:fill="FFFFFF"/>
        </w:rPr>
        <w:t> </w:t>
      </w:r>
      <w:r>
        <w:rPr>
          <w:rStyle w:val="personname"/>
          <w:rFonts w:ascii="Arial" w:hAnsi="Arial" w:cs="Arial"/>
          <w:color w:val="000000"/>
          <w:sz w:val="22"/>
          <w:szCs w:val="22"/>
          <w:shd w:val="clear" w:color="auto" w:fill="FFFFFF"/>
        </w:rPr>
        <w:t>González, María Teresa</w:t>
      </w:r>
      <w:r>
        <w:rPr>
          <w:rFonts w:ascii="Arial" w:hAnsi="Arial" w:cs="Arial"/>
          <w:color w:val="000000"/>
          <w:sz w:val="22"/>
          <w:szCs w:val="22"/>
          <w:shd w:val="clear" w:color="auto" w:fill="FFFFFF"/>
        </w:rPr>
        <w:t>;</w:t>
      </w:r>
      <w:r>
        <w:rPr>
          <w:rStyle w:val="apple-converted-space"/>
          <w:rFonts w:ascii="Arial" w:hAnsi="Arial" w:cs="Arial"/>
          <w:color w:val="000000"/>
          <w:sz w:val="22"/>
          <w:szCs w:val="22"/>
          <w:shd w:val="clear" w:color="auto" w:fill="FFFFFF"/>
        </w:rPr>
        <w:t> </w:t>
      </w:r>
      <w:r>
        <w:rPr>
          <w:rStyle w:val="personname"/>
          <w:rFonts w:ascii="Arial" w:hAnsi="Arial" w:cs="Arial"/>
          <w:color w:val="000000"/>
          <w:sz w:val="22"/>
          <w:szCs w:val="22"/>
          <w:shd w:val="clear" w:color="auto" w:fill="FFFFFF"/>
        </w:rPr>
        <w:t>Murillo, Jesús</w:t>
      </w:r>
      <w:r>
        <w:rPr>
          <w:rStyle w:val="apple-converted-space"/>
          <w:rFonts w:ascii="Arial" w:hAnsi="Arial" w:cs="Arial"/>
          <w:color w:val="000000"/>
          <w:sz w:val="22"/>
          <w:szCs w:val="22"/>
          <w:shd w:val="clear" w:color="auto" w:fill="FFFFFF"/>
        </w:rPr>
        <w:t> </w:t>
      </w:r>
      <w:r>
        <w:rPr>
          <w:rFonts w:ascii="Arial" w:hAnsi="Arial" w:cs="Arial"/>
          <w:color w:val="000000"/>
          <w:sz w:val="22"/>
          <w:szCs w:val="22"/>
          <w:shd w:val="clear" w:color="auto" w:fill="FFFFFF"/>
        </w:rPr>
        <w:t xml:space="preserve">(Eds.), Investigación en Educación Matemática XIII (pp. 119-128). Santander: Sociedad Española de Investigación en Educación Matemática, SEIEM. </w:t>
      </w:r>
      <w:r>
        <w:rPr>
          <w:rFonts w:ascii="Arial" w:hAnsi="Arial" w:cs="Arial"/>
          <w:sz w:val="22"/>
          <w:szCs w:val="22"/>
        </w:rPr>
        <w:t xml:space="preserve">Disponible en </w:t>
      </w:r>
      <w:hyperlink r:id="rId10" w:tgtFrame="_NEW" w:history="1">
        <w:r>
          <w:rPr>
            <w:rStyle w:val="Hipervnculo"/>
            <w:rFonts w:ascii="Arial" w:hAnsi="Arial" w:cs="Arial"/>
            <w:color w:val="2766BE"/>
            <w:sz w:val="22"/>
            <w:szCs w:val="22"/>
          </w:rPr>
          <w:t>http://www.seiem.es/publicaciones/archivospublicaciones/actas/Actas13SEIEM/SEIEMXIII-AngelAlsina.pdf</w:t>
        </w:r>
      </w:hyperlink>
      <w:r>
        <w:rPr>
          <w:rFonts w:ascii="Arial" w:hAnsi="Arial" w:cs="Arial"/>
          <w:color w:val="000000"/>
          <w:sz w:val="22"/>
          <w:szCs w:val="22"/>
        </w:rPr>
        <w:t xml:space="preserve"> (Última consulta noviembre de 2015)</w:t>
      </w:r>
    </w:p>
    <w:p w:rsidR="00E87B55" w:rsidRPr="0011049B" w:rsidRDefault="00E87B55" w:rsidP="0011049B">
      <w:pPr>
        <w:numPr>
          <w:ilvl w:val="0"/>
          <w:numId w:val="5"/>
        </w:numPr>
        <w:tabs>
          <w:tab w:val="left" w:pos="426"/>
        </w:tabs>
        <w:spacing w:line="360" w:lineRule="auto"/>
        <w:ind w:left="0" w:firstLine="0"/>
        <w:jc w:val="both"/>
        <w:rPr>
          <w:rFonts w:ascii="Arial" w:hAnsi="Arial" w:cs="Arial"/>
          <w:sz w:val="22"/>
          <w:szCs w:val="22"/>
        </w:rPr>
      </w:pPr>
      <w:r w:rsidRPr="009055F7">
        <w:rPr>
          <w:rFonts w:ascii="Arial" w:hAnsi="Arial" w:cs="Arial"/>
          <w:color w:val="000000"/>
          <w:sz w:val="22"/>
          <w:szCs w:val="22"/>
        </w:rPr>
        <w:t>AUTORES</w:t>
      </w:r>
      <w:r w:rsidRPr="009055F7">
        <w:rPr>
          <w:rFonts w:ascii="Arial" w:hAnsi="Arial" w:cs="Arial"/>
          <w:sz w:val="22"/>
          <w:szCs w:val="22"/>
        </w:rPr>
        <w:t xml:space="preserve"> VARIOS. (1998): </w:t>
      </w:r>
      <w:r w:rsidRPr="009055F7">
        <w:rPr>
          <w:rFonts w:ascii="Arial" w:hAnsi="Arial" w:cs="Arial"/>
          <w:i/>
          <w:sz w:val="22"/>
          <w:szCs w:val="22"/>
        </w:rPr>
        <w:t>Enseñar matemática. Los nuevos aportes didácticos para planificar y analizar actividades en el Nivel Inicial</w:t>
      </w:r>
      <w:r w:rsidRPr="009055F7">
        <w:rPr>
          <w:rFonts w:ascii="Arial" w:hAnsi="Arial" w:cs="Arial"/>
          <w:sz w:val="22"/>
          <w:szCs w:val="22"/>
        </w:rPr>
        <w:t xml:space="preserve">, Colección 0 a 5 La educación en los Primeros Años de Ediciones Novedades Educativas, Santa Fe. </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lang w:eastAsia="es-AR"/>
        </w:rPr>
      </w:pPr>
      <w:r>
        <w:rPr>
          <w:rFonts w:ascii="Arial" w:hAnsi="Arial" w:cs="Arial"/>
          <w:color w:val="000000"/>
          <w:sz w:val="22"/>
          <w:szCs w:val="22"/>
          <w:lang w:eastAsia="es-AR"/>
        </w:rPr>
        <w:t xml:space="preserve">BRESSAN, A. y OTROS. </w:t>
      </w:r>
      <w:r>
        <w:rPr>
          <w:rFonts w:ascii="Arial" w:hAnsi="Arial" w:cs="Arial"/>
          <w:i/>
          <w:iCs/>
          <w:color w:val="000000"/>
          <w:sz w:val="22"/>
          <w:szCs w:val="22"/>
          <w:lang w:eastAsia="es-AR"/>
        </w:rPr>
        <w:t>Razones para enseñar geometría en la educación básica. Mirar, construir, decir y pensar</w:t>
      </w:r>
      <w:r>
        <w:rPr>
          <w:rFonts w:ascii="Arial" w:hAnsi="Arial" w:cs="Arial"/>
          <w:color w:val="000000"/>
          <w:sz w:val="22"/>
          <w:szCs w:val="22"/>
          <w:lang w:eastAsia="es-AR"/>
        </w:rPr>
        <w:t>, Ediciones Novedades Educativas.</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CASTRO, Adriana. (2001): </w:t>
      </w:r>
      <w:r>
        <w:rPr>
          <w:rFonts w:ascii="Arial" w:hAnsi="Arial" w:cs="Arial"/>
          <w:i/>
          <w:color w:val="000000"/>
          <w:sz w:val="22"/>
          <w:szCs w:val="22"/>
        </w:rPr>
        <w:t>Aportes para el debate curricular: Matemática en el Nivel Inicial,</w:t>
      </w:r>
      <w:r>
        <w:rPr>
          <w:rFonts w:ascii="Arial" w:hAnsi="Arial" w:cs="Arial"/>
          <w:color w:val="000000"/>
          <w:sz w:val="22"/>
          <w:szCs w:val="22"/>
        </w:rPr>
        <w:t xml:space="preserve"> Secretaría de Educación del Gobierno de la Ciudad Autónoma de Buenos Aires, Buenos Aires.</w:t>
      </w:r>
      <w:r>
        <w:rPr>
          <w:rFonts w:ascii="Arial" w:hAnsi="Arial" w:cs="Arial"/>
          <w:i/>
          <w:color w:val="000000"/>
          <w:sz w:val="22"/>
          <w:szCs w:val="22"/>
        </w:rPr>
        <w:t xml:space="preserve"> </w:t>
      </w:r>
      <w:r>
        <w:rPr>
          <w:rFonts w:ascii="Arial" w:hAnsi="Arial" w:cs="Arial"/>
          <w:color w:val="000000"/>
          <w:sz w:val="22"/>
          <w:szCs w:val="22"/>
        </w:rPr>
        <w:t xml:space="preserve">Disponible en </w:t>
      </w:r>
      <w:hyperlink r:id="rId11" w:history="1">
        <w:r>
          <w:rPr>
            <w:rStyle w:val="Hipervnculo"/>
            <w:rFonts w:ascii="Arial" w:hAnsi="Arial" w:cs="Arial"/>
            <w:sz w:val="22"/>
            <w:szCs w:val="22"/>
          </w:rPr>
          <w:t>http://estatico.buenosaires.gov.ar/areas/educacion/curricula/fdpdf/mmniweb.pdf</w:t>
        </w:r>
      </w:hyperlink>
      <w:r>
        <w:rPr>
          <w:rFonts w:ascii="Arial" w:hAnsi="Arial" w:cs="Arial"/>
          <w:color w:val="000000"/>
          <w:sz w:val="22"/>
          <w:szCs w:val="22"/>
        </w:rPr>
        <w:t xml:space="preserve"> (Última consulta noviembre de 2015)</w:t>
      </w:r>
    </w:p>
    <w:p w:rsidR="00E87B55"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CASTRO, A., PENAS, F. (2008): </w:t>
      </w:r>
      <w:r>
        <w:rPr>
          <w:rFonts w:ascii="Arial" w:hAnsi="Arial" w:cs="Arial"/>
          <w:i/>
          <w:color w:val="000000"/>
          <w:sz w:val="22"/>
          <w:szCs w:val="22"/>
        </w:rPr>
        <w:t>Matemática para los más chicos. Discusiones y proyectos para la enseñanza del Espacio, la Geometría y el Número</w:t>
      </w:r>
      <w:r>
        <w:rPr>
          <w:rFonts w:ascii="Arial" w:hAnsi="Arial" w:cs="Arial"/>
          <w:color w:val="000000"/>
          <w:sz w:val="22"/>
          <w:szCs w:val="22"/>
        </w:rPr>
        <w:t>, Ediciones Novedades Educativas, Buenos Aires.</w:t>
      </w:r>
    </w:p>
    <w:p w:rsidR="008B3859" w:rsidRPr="0011049B" w:rsidRDefault="00E87B55" w:rsidP="0011049B">
      <w:pPr>
        <w:numPr>
          <w:ilvl w:val="0"/>
          <w:numId w:val="5"/>
        </w:numPr>
        <w:tabs>
          <w:tab w:val="left" w:pos="426"/>
        </w:tabs>
        <w:spacing w:line="360" w:lineRule="auto"/>
        <w:ind w:left="0" w:firstLine="0"/>
        <w:jc w:val="both"/>
        <w:rPr>
          <w:rFonts w:ascii="Arial" w:hAnsi="Arial" w:cs="Arial"/>
          <w:color w:val="000000"/>
          <w:sz w:val="22"/>
          <w:szCs w:val="22"/>
        </w:rPr>
      </w:pPr>
      <w:r>
        <w:rPr>
          <w:rFonts w:ascii="Arial" w:hAnsi="Arial" w:cs="Arial"/>
          <w:color w:val="000000"/>
          <w:sz w:val="22"/>
          <w:szCs w:val="22"/>
        </w:rPr>
        <w:t xml:space="preserve">Dirección General de Cultura y Educación (2009): </w:t>
      </w:r>
      <w:r>
        <w:rPr>
          <w:rFonts w:ascii="Arial" w:hAnsi="Arial" w:cs="Arial"/>
          <w:i/>
          <w:color w:val="000000"/>
          <w:sz w:val="22"/>
          <w:szCs w:val="22"/>
        </w:rPr>
        <w:t>La enseñanza de la Geometría en el jardín de infantes</w:t>
      </w:r>
      <w:r>
        <w:rPr>
          <w:rFonts w:ascii="Arial" w:hAnsi="Arial" w:cs="Arial"/>
          <w:color w:val="000000"/>
          <w:sz w:val="22"/>
          <w:szCs w:val="22"/>
        </w:rPr>
        <w:t xml:space="preserve">,1 a ed., La Plata, Disponible en </w:t>
      </w:r>
      <w:hyperlink r:id="rId12" w:history="1">
        <w:r>
          <w:rPr>
            <w:rStyle w:val="Hipervnculo"/>
            <w:rFonts w:ascii="Arial" w:hAnsi="Arial" w:cs="Arial"/>
            <w:sz w:val="22"/>
            <w:szCs w:val="22"/>
          </w:rPr>
          <w:t>http://www.gpdmatematica.org.ar/publicaciones/geometria_inicial.pdf</w:t>
        </w:r>
      </w:hyperlink>
      <w:r>
        <w:rPr>
          <w:rFonts w:ascii="Arial" w:hAnsi="Arial" w:cs="Arial"/>
          <w:color w:val="000000"/>
          <w:sz w:val="22"/>
          <w:szCs w:val="22"/>
        </w:rPr>
        <w:t xml:space="preserve">  (última visita noviembre 2015)</w:t>
      </w:r>
    </w:p>
    <w:p w:rsidR="007356BE" w:rsidRPr="009055F7" w:rsidRDefault="00E407BC"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CABANNE, N., RIBAYA, M. (2009):</w:t>
      </w:r>
      <w:r w:rsidR="007356BE" w:rsidRPr="009055F7">
        <w:rPr>
          <w:rFonts w:ascii="Arial" w:hAnsi="Arial" w:cs="Arial"/>
          <w:color w:val="000000"/>
          <w:sz w:val="22"/>
          <w:szCs w:val="22"/>
        </w:rPr>
        <w:t xml:space="preserve"> </w:t>
      </w:r>
      <w:r w:rsidR="007356BE" w:rsidRPr="009055F7">
        <w:rPr>
          <w:rFonts w:ascii="Arial" w:hAnsi="Arial" w:cs="Arial"/>
          <w:i/>
          <w:color w:val="000000"/>
          <w:sz w:val="22"/>
          <w:szCs w:val="22"/>
        </w:rPr>
        <w:t>Didáctica de la matemática en el nivel inicial</w:t>
      </w:r>
      <w:r w:rsidRPr="009055F7">
        <w:rPr>
          <w:rFonts w:ascii="Arial" w:hAnsi="Arial" w:cs="Arial"/>
          <w:color w:val="000000"/>
          <w:sz w:val="22"/>
          <w:szCs w:val="22"/>
        </w:rPr>
        <w:t>,</w:t>
      </w:r>
      <w:r w:rsidR="007356BE" w:rsidRPr="009055F7">
        <w:rPr>
          <w:rFonts w:ascii="Arial" w:hAnsi="Arial" w:cs="Arial"/>
          <w:color w:val="000000"/>
          <w:sz w:val="22"/>
          <w:szCs w:val="22"/>
        </w:rPr>
        <w:t xml:space="preserve"> 1ª ed.</w:t>
      </w:r>
      <w:r w:rsidRPr="009055F7">
        <w:rPr>
          <w:rFonts w:ascii="Arial" w:hAnsi="Arial" w:cs="Arial"/>
          <w:color w:val="000000"/>
          <w:sz w:val="22"/>
          <w:szCs w:val="22"/>
        </w:rPr>
        <w:t xml:space="preserve">, </w:t>
      </w:r>
      <w:proofErr w:type="spellStart"/>
      <w:r w:rsidRPr="009055F7">
        <w:rPr>
          <w:rFonts w:ascii="Arial" w:hAnsi="Arial" w:cs="Arial"/>
          <w:color w:val="000000"/>
          <w:sz w:val="22"/>
          <w:szCs w:val="22"/>
        </w:rPr>
        <w:t>Bonum</w:t>
      </w:r>
      <w:proofErr w:type="spellEnd"/>
      <w:r w:rsidRPr="009055F7">
        <w:rPr>
          <w:rFonts w:ascii="Arial" w:hAnsi="Arial" w:cs="Arial"/>
          <w:color w:val="000000"/>
          <w:sz w:val="22"/>
          <w:szCs w:val="22"/>
        </w:rPr>
        <w:t>, Buenos Aires.</w:t>
      </w:r>
      <w:r w:rsidR="007356BE" w:rsidRPr="009055F7">
        <w:rPr>
          <w:rFonts w:ascii="Arial" w:hAnsi="Arial" w:cs="Arial"/>
          <w:color w:val="000000"/>
          <w:sz w:val="22"/>
          <w:szCs w:val="22"/>
        </w:rPr>
        <w:t xml:space="preserve"> </w:t>
      </w:r>
    </w:p>
    <w:p w:rsidR="008B3859" w:rsidRPr="0011049B" w:rsidRDefault="008B3859"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CABRERA, G., SOSA, A. (2008): </w:t>
      </w:r>
      <w:r w:rsidRPr="009055F7">
        <w:rPr>
          <w:rFonts w:ascii="Arial" w:hAnsi="Arial" w:cs="Arial"/>
          <w:i/>
          <w:color w:val="000000"/>
          <w:sz w:val="22"/>
          <w:szCs w:val="22"/>
        </w:rPr>
        <w:t xml:space="preserve">Matemática con sentido. Una propuesta que replantea el modo de enseñar la matemática desde edades tempranas, </w:t>
      </w:r>
      <w:r w:rsidRPr="009055F7">
        <w:rPr>
          <w:rFonts w:ascii="Arial" w:hAnsi="Arial" w:cs="Arial"/>
          <w:color w:val="000000"/>
          <w:sz w:val="22"/>
          <w:szCs w:val="22"/>
        </w:rPr>
        <w:t xml:space="preserve">Editorial Comunicarte, Córdoba.  </w:t>
      </w:r>
    </w:p>
    <w:p w:rsidR="00EB7FCE" w:rsidRPr="009055F7" w:rsidRDefault="00EB7FCE"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CASTRO, A., PENAS, F. (2008): </w:t>
      </w:r>
      <w:r w:rsidRPr="009055F7">
        <w:rPr>
          <w:rFonts w:ascii="Arial" w:hAnsi="Arial" w:cs="Arial"/>
          <w:i/>
          <w:color w:val="000000"/>
          <w:sz w:val="22"/>
          <w:szCs w:val="22"/>
        </w:rPr>
        <w:t>Matemática para los más chicos. Discusiones y proyectos para la enseñanza del Espacio, la Geometría y el Número</w:t>
      </w:r>
      <w:r w:rsidRPr="009055F7">
        <w:rPr>
          <w:rFonts w:ascii="Arial" w:hAnsi="Arial" w:cs="Arial"/>
          <w:color w:val="000000"/>
          <w:sz w:val="22"/>
          <w:szCs w:val="22"/>
        </w:rPr>
        <w:t>, Ediciones Novedades Educativas, Buenos Aires.</w:t>
      </w:r>
    </w:p>
    <w:p w:rsidR="003F52AD" w:rsidRDefault="003F52AD" w:rsidP="0011049B">
      <w:pPr>
        <w:numPr>
          <w:ilvl w:val="0"/>
          <w:numId w:val="5"/>
        </w:numPr>
        <w:tabs>
          <w:tab w:val="left" w:pos="426"/>
        </w:tabs>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CERQUETTI-ABERKANE, F., BERDONNEAU, C. (1997): </w:t>
      </w:r>
      <w:r w:rsidRPr="009055F7">
        <w:rPr>
          <w:rFonts w:ascii="Arial" w:hAnsi="Arial" w:cs="Arial"/>
          <w:i/>
          <w:color w:val="000000"/>
          <w:sz w:val="22"/>
          <w:szCs w:val="22"/>
        </w:rPr>
        <w:t>Enseñar Matemática en el Nivel Inicial</w:t>
      </w:r>
      <w:r w:rsidRPr="009055F7">
        <w:rPr>
          <w:rFonts w:ascii="Arial" w:hAnsi="Arial" w:cs="Arial"/>
          <w:color w:val="000000"/>
          <w:sz w:val="22"/>
          <w:szCs w:val="22"/>
        </w:rPr>
        <w:t xml:space="preserve">, Editorial </w:t>
      </w:r>
      <w:proofErr w:type="spellStart"/>
      <w:r w:rsidRPr="009055F7">
        <w:rPr>
          <w:rFonts w:ascii="Arial" w:hAnsi="Arial" w:cs="Arial"/>
          <w:color w:val="000000"/>
          <w:sz w:val="22"/>
          <w:szCs w:val="22"/>
        </w:rPr>
        <w:t>Edicial</w:t>
      </w:r>
      <w:proofErr w:type="spellEnd"/>
      <w:r w:rsidRPr="009055F7">
        <w:rPr>
          <w:rFonts w:ascii="Arial" w:hAnsi="Arial" w:cs="Arial"/>
          <w:color w:val="000000"/>
          <w:sz w:val="22"/>
          <w:szCs w:val="22"/>
        </w:rPr>
        <w:t xml:space="preserve">, </w:t>
      </w:r>
    </w:p>
    <w:p w:rsidR="001C0CBD" w:rsidRPr="0033250F" w:rsidRDefault="001C0CBD" w:rsidP="001C0CBD">
      <w:pPr>
        <w:numPr>
          <w:ilvl w:val="0"/>
          <w:numId w:val="5"/>
        </w:numPr>
        <w:spacing w:line="360" w:lineRule="auto"/>
        <w:ind w:left="0" w:firstLine="0"/>
        <w:jc w:val="both"/>
        <w:rPr>
          <w:rFonts w:ascii="Arial" w:hAnsi="Arial" w:cs="Arial"/>
          <w:sz w:val="22"/>
          <w:szCs w:val="22"/>
        </w:rPr>
      </w:pPr>
      <w:r w:rsidRPr="0033250F">
        <w:rPr>
          <w:rFonts w:ascii="Arial" w:hAnsi="Arial" w:cs="Arial"/>
        </w:rPr>
        <w:t>CHARNAY</w:t>
      </w:r>
      <w:r w:rsidRPr="0033250F">
        <w:rPr>
          <w:rFonts w:ascii="Arial" w:hAnsi="Arial" w:cs="Arial"/>
          <w:sz w:val="22"/>
          <w:szCs w:val="22"/>
        </w:rPr>
        <w:t xml:space="preserve">, R. (1994): “Aprender (por medio de) la resolución de problemas” en </w:t>
      </w:r>
      <w:proofErr w:type="spellStart"/>
      <w:r w:rsidRPr="0033250F">
        <w:rPr>
          <w:rFonts w:ascii="Arial" w:hAnsi="Arial" w:cs="Arial"/>
          <w:sz w:val="22"/>
          <w:szCs w:val="22"/>
        </w:rPr>
        <w:t>C.Parra</w:t>
      </w:r>
      <w:proofErr w:type="spellEnd"/>
      <w:r w:rsidRPr="0033250F">
        <w:rPr>
          <w:rFonts w:ascii="Arial" w:hAnsi="Arial" w:cs="Arial"/>
          <w:sz w:val="22"/>
          <w:szCs w:val="22"/>
        </w:rPr>
        <w:t xml:space="preserve"> e I. Saiz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 xml:space="preserve">Didáctica de matemáticas. Aportes y reflexiones, </w:t>
      </w:r>
      <w:r w:rsidRPr="0033250F">
        <w:rPr>
          <w:rFonts w:ascii="Arial" w:hAnsi="Arial" w:cs="Arial"/>
          <w:sz w:val="22"/>
          <w:szCs w:val="22"/>
        </w:rPr>
        <w:t>Buenos Aires, Paidós.</w:t>
      </w:r>
    </w:p>
    <w:p w:rsidR="008B3859" w:rsidRPr="00397541" w:rsidRDefault="008B3859" w:rsidP="008B3859">
      <w:pPr>
        <w:numPr>
          <w:ilvl w:val="0"/>
          <w:numId w:val="5"/>
        </w:numPr>
        <w:spacing w:line="360" w:lineRule="auto"/>
        <w:ind w:left="0" w:firstLine="0"/>
        <w:jc w:val="both"/>
        <w:rPr>
          <w:rFonts w:ascii="Arial" w:hAnsi="Arial" w:cs="Arial"/>
          <w:color w:val="000000"/>
          <w:sz w:val="22"/>
          <w:szCs w:val="22"/>
        </w:rPr>
      </w:pPr>
      <w:r w:rsidRPr="00397541">
        <w:rPr>
          <w:rFonts w:ascii="Arial" w:hAnsi="Arial" w:cs="Arial"/>
          <w:color w:val="000000"/>
          <w:sz w:val="22"/>
          <w:szCs w:val="22"/>
        </w:rPr>
        <w:t xml:space="preserve">GONZÁLEZ, Adriana y Edith </w:t>
      </w:r>
      <w:proofErr w:type="spellStart"/>
      <w:r w:rsidRPr="00397541">
        <w:rPr>
          <w:rFonts w:ascii="Arial" w:hAnsi="Arial" w:cs="Arial"/>
          <w:color w:val="000000"/>
          <w:sz w:val="22"/>
          <w:szCs w:val="22"/>
        </w:rPr>
        <w:t>Weinstein</w:t>
      </w:r>
      <w:proofErr w:type="spellEnd"/>
      <w:r w:rsidRPr="00397541">
        <w:rPr>
          <w:rFonts w:ascii="Arial" w:hAnsi="Arial" w:cs="Arial"/>
          <w:color w:val="000000"/>
          <w:sz w:val="22"/>
          <w:szCs w:val="22"/>
        </w:rPr>
        <w:t xml:space="preserve"> (2000), “El número y la serie numérica”, en ¿Cómo enseñar matemática en el jardín? Número-</w:t>
      </w:r>
      <w:proofErr w:type="spellStart"/>
      <w:r w:rsidRPr="00397541">
        <w:rPr>
          <w:rFonts w:ascii="Arial" w:hAnsi="Arial" w:cs="Arial"/>
          <w:color w:val="000000"/>
          <w:sz w:val="22"/>
          <w:szCs w:val="22"/>
        </w:rPr>
        <w:t>MedidaEspacio</w:t>
      </w:r>
      <w:proofErr w:type="spellEnd"/>
      <w:r w:rsidRPr="00397541">
        <w:rPr>
          <w:rFonts w:ascii="Arial" w:hAnsi="Arial" w:cs="Arial"/>
          <w:color w:val="000000"/>
          <w:sz w:val="22"/>
          <w:szCs w:val="22"/>
        </w:rPr>
        <w:t xml:space="preserve">, Buenos Aires, </w:t>
      </w:r>
      <w:proofErr w:type="spellStart"/>
      <w:r w:rsidRPr="00397541">
        <w:rPr>
          <w:rFonts w:ascii="Arial" w:hAnsi="Arial" w:cs="Arial"/>
          <w:color w:val="000000"/>
          <w:sz w:val="22"/>
          <w:szCs w:val="22"/>
        </w:rPr>
        <w:t>Colihue</w:t>
      </w:r>
      <w:proofErr w:type="spellEnd"/>
      <w:r w:rsidRPr="00397541">
        <w:rPr>
          <w:rFonts w:ascii="Arial" w:hAnsi="Arial" w:cs="Arial"/>
          <w:color w:val="000000"/>
          <w:sz w:val="22"/>
          <w:szCs w:val="22"/>
        </w:rPr>
        <w:t xml:space="preserve"> (Nuevos aminos en educación inicial), pp. 37- 87.</w:t>
      </w:r>
    </w:p>
    <w:p w:rsidR="008B3859" w:rsidRPr="00AF7664" w:rsidRDefault="008B3859" w:rsidP="00AF7664">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lastRenderedPageBreak/>
        <w:t xml:space="preserve">GONZALEZ, A., WEINSTEIN, E. (2008): </w:t>
      </w:r>
      <w:r w:rsidRPr="009055F7">
        <w:rPr>
          <w:rFonts w:ascii="Arial" w:hAnsi="Arial" w:cs="Arial"/>
          <w:i/>
          <w:color w:val="000000"/>
          <w:sz w:val="22"/>
          <w:szCs w:val="22"/>
        </w:rPr>
        <w:t xml:space="preserve">La enseñanza de la Matemática en el Jardín de Infantes: a través de Secuencias Didácticas, </w:t>
      </w:r>
      <w:r w:rsidRPr="009055F7">
        <w:rPr>
          <w:rFonts w:ascii="Arial" w:hAnsi="Arial" w:cs="Arial"/>
          <w:color w:val="000000"/>
          <w:sz w:val="22"/>
          <w:szCs w:val="22"/>
        </w:rPr>
        <w:t>1ª ed. 2ª reimpresión, Homo Sapiens Ediciones, Rosario.</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 Clase  01. Complejidades  de nuestro sistema de numeración. Un poco de historia. Especialización docente de  Nivel  Superior  en  Enseñanza  de  la  Matemática en  la  Escuela  Primaria.  Buenos Aires: Ministerio de Educación de la Nación</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 xml:space="preserve">Instituto Nacional de Formación Docente (2015). Clase 02. Numeración hablada y  escrita. Concepciones de  los  niños  acerca  de  la  numeración  escrita. Propuestas  para  la  enseñanza  y  el  aprendizaje. Especialización docente  de Nivel Superior en Enseñanza de la Matemática en la Escuela Primaria. Buenos Aires: Ministerio de Educación de la Nación </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03. Estudio  de  una propuesta didáctica para los primeros abordajes de las regularidades en la serie numérica. Módulo: Enseñanza del número y el sistema de numeración –1º   ciclo. Especialización   docente   de   Nivel   Superior   en   Enseñanza   de  la Matemática n  la  Escuela  Primaria.  Buenos  Aires</w:t>
      </w:r>
      <w:proofErr w:type="gramStart"/>
      <w:r w:rsidRPr="001E4C28">
        <w:rPr>
          <w:rFonts w:ascii="Arial" w:hAnsi="Arial" w:cs="Arial"/>
          <w:sz w:val="22"/>
          <w:szCs w:val="22"/>
        </w:rPr>
        <w:t>:  Ministerio</w:t>
      </w:r>
      <w:proofErr w:type="gramEnd"/>
      <w:r w:rsidRPr="001E4C28">
        <w:rPr>
          <w:rFonts w:ascii="Arial" w:hAnsi="Arial" w:cs="Arial"/>
          <w:sz w:val="22"/>
          <w:szCs w:val="22"/>
        </w:rPr>
        <w:t xml:space="preserve">  de  Educación  de  la Nación.</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04. La  gestión  de  la clase. Análisis  de  fragmentos  de  clases  de  primer  grado  filmadas.  Las interacciones  en  el  aula  y  las intervenciones  docentes. Módulo</w:t>
      </w:r>
      <w:proofErr w:type="gramStart"/>
      <w:r w:rsidRPr="001E4C28">
        <w:rPr>
          <w:rFonts w:ascii="Arial" w:hAnsi="Arial" w:cs="Arial"/>
          <w:sz w:val="22"/>
          <w:szCs w:val="22"/>
        </w:rPr>
        <w:t>:  Enseñanza</w:t>
      </w:r>
      <w:proofErr w:type="gramEnd"/>
      <w:r w:rsidRPr="001E4C28">
        <w:rPr>
          <w:rFonts w:ascii="Arial" w:hAnsi="Arial" w:cs="Arial"/>
          <w:sz w:val="22"/>
          <w:szCs w:val="22"/>
        </w:rPr>
        <w:t xml:space="preserve"> del número y el sistema de numeración –1º ciclo. Especialización docente de Nivel Superior en Enseñanza de la Matemática en la Escuela Primaria. Buenos Aires: Ministerio de Educación de la Nación</w:t>
      </w:r>
      <w:r w:rsidR="00D36BC0">
        <w:rPr>
          <w:rFonts w:ascii="Arial" w:hAnsi="Arial" w:cs="Arial"/>
          <w:sz w:val="22"/>
          <w:szCs w:val="22"/>
        </w:rPr>
        <w:t>.</w:t>
      </w:r>
    </w:p>
    <w:p w:rsidR="001E4C28" w:rsidRP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05. El  estudio  del  valor posicional en  el  Primer  Ciclo.  Propuestas  para  su  enseñanza. Módulo: Enseñanza del número y el sistema de numeración –1º ciclo. Especialización docente  de  Nivel  Superior  en  Enseñanza  de  la  Matemática en  la  Escuela  Primaria. Buenos Aires: Ministerio de Educación de la Nación</w:t>
      </w:r>
      <w:r w:rsidR="00D36BC0">
        <w:rPr>
          <w:rFonts w:ascii="Arial" w:hAnsi="Arial" w:cs="Arial"/>
          <w:sz w:val="22"/>
          <w:szCs w:val="22"/>
        </w:rPr>
        <w:t>.</w:t>
      </w:r>
    </w:p>
    <w:p w:rsidR="001E4C28" w:rsidRDefault="001E4C28" w:rsidP="005B782E">
      <w:pPr>
        <w:numPr>
          <w:ilvl w:val="0"/>
          <w:numId w:val="31"/>
        </w:numPr>
        <w:tabs>
          <w:tab w:val="left" w:pos="426"/>
        </w:tabs>
        <w:spacing w:line="360" w:lineRule="auto"/>
        <w:ind w:left="0" w:hanging="11"/>
        <w:contextualSpacing/>
        <w:jc w:val="both"/>
        <w:rPr>
          <w:rFonts w:ascii="Arial" w:hAnsi="Arial" w:cs="Arial"/>
          <w:sz w:val="22"/>
          <w:szCs w:val="22"/>
        </w:rPr>
      </w:pPr>
      <w:r w:rsidRPr="001E4C28">
        <w:rPr>
          <w:rFonts w:ascii="Arial" w:hAnsi="Arial" w:cs="Arial"/>
          <w:sz w:val="22"/>
          <w:szCs w:val="22"/>
        </w:rPr>
        <w:t>Instituto  Nacional  de  Formación Docente  (2015).Clase  06. Enseñanza  de  los números</w:t>
      </w:r>
      <w:proofErr w:type="gramStart"/>
      <w:r w:rsidRPr="001E4C28">
        <w:rPr>
          <w:rFonts w:ascii="Arial" w:hAnsi="Arial" w:cs="Arial"/>
          <w:sz w:val="22"/>
          <w:szCs w:val="22"/>
        </w:rPr>
        <w:t>:  conteo</w:t>
      </w:r>
      <w:proofErr w:type="gramEnd"/>
      <w:r w:rsidRPr="001E4C28">
        <w:rPr>
          <w:rFonts w:ascii="Arial" w:hAnsi="Arial" w:cs="Arial"/>
          <w:sz w:val="22"/>
          <w:szCs w:val="22"/>
        </w:rPr>
        <w:t xml:space="preserve">  y  serie  numérica.  Propuestas  para  el  primer  año  de  la Escuela   Primaria. Módulo:   Enseñanza   del   número   y   el   sistema   de numeración –1º ciclo. Especialización docente de Nivel Superior en Enseñanza dela  Matemática en  la  Escuela  Primaria.  Buenos  Aires</w:t>
      </w:r>
      <w:proofErr w:type="gramStart"/>
      <w:r w:rsidRPr="001E4C28">
        <w:rPr>
          <w:rFonts w:ascii="Arial" w:hAnsi="Arial" w:cs="Arial"/>
          <w:sz w:val="22"/>
          <w:szCs w:val="22"/>
        </w:rPr>
        <w:t>:  Ministerio</w:t>
      </w:r>
      <w:proofErr w:type="gramEnd"/>
      <w:r w:rsidRPr="001E4C28">
        <w:rPr>
          <w:rFonts w:ascii="Arial" w:hAnsi="Arial" w:cs="Arial"/>
          <w:sz w:val="22"/>
          <w:szCs w:val="22"/>
        </w:rPr>
        <w:t xml:space="preserve">  de  Educación  de  la Nación</w:t>
      </w:r>
      <w:r w:rsidR="00D36BC0">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(2014).Clase  01: Estudiar  las  formas geométricas  en  el  primer  ciclo. Módulo: 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(2016).Clase 02: Enseñar geometría en primer   ciclo. Viejos   conceptos   para   formar   nuevos   estudiantes.1er.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lastRenderedPageBreak/>
        <w:t>Instituto  Nacional  de  Formación  Docente  (2016). Clase  03: Resolver  problemas con figuras  geométricas.  Tipos  de  actividades.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04:</w:t>
      </w:r>
      <w:r>
        <w:rPr>
          <w:rFonts w:ascii="Arial" w:hAnsi="Arial" w:cs="Arial"/>
          <w:sz w:val="22"/>
          <w:szCs w:val="22"/>
        </w:rPr>
        <w:t xml:space="preserve"> </w:t>
      </w:r>
      <w:r w:rsidRPr="00D36BC0">
        <w:rPr>
          <w:rFonts w:ascii="Arial" w:hAnsi="Arial" w:cs="Arial"/>
          <w:sz w:val="22"/>
          <w:szCs w:val="22"/>
        </w:rPr>
        <w:t>Figuras y cuerpos en el aula. La  gestión  de  la  clase.  Intervenciones  para  propiciar  avances  y  discusiones.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w:t>
      </w:r>
      <w:proofErr w:type="gramStart"/>
      <w:r w:rsidRPr="00D36BC0">
        <w:rPr>
          <w:rFonts w:ascii="Arial" w:hAnsi="Arial" w:cs="Arial"/>
          <w:sz w:val="22"/>
          <w:szCs w:val="22"/>
        </w:rPr>
        <w:t>:  Ministerio</w:t>
      </w:r>
      <w:proofErr w:type="gramEnd"/>
      <w:r w:rsidRPr="00D36BC0">
        <w:rPr>
          <w:rFonts w:ascii="Arial" w:hAnsi="Arial" w:cs="Arial"/>
          <w:sz w:val="22"/>
          <w:szCs w:val="22"/>
        </w:rPr>
        <w:t xml:space="preserve">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 Nacional de Formación Docente (2016). Clase 05:</w:t>
      </w:r>
      <w:r>
        <w:rPr>
          <w:rFonts w:ascii="Arial" w:hAnsi="Arial" w:cs="Arial"/>
          <w:sz w:val="22"/>
          <w:szCs w:val="22"/>
        </w:rPr>
        <w:t xml:space="preserve"> </w:t>
      </w:r>
      <w:r w:rsidRPr="00D36BC0">
        <w:rPr>
          <w:rFonts w:ascii="Arial" w:hAnsi="Arial" w:cs="Arial"/>
          <w:sz w:val="22"/>
          <w:szCs w:val="22"/>
        </w:rPr>
        <w:t>Figuras y cuerpos en el aula. Resolver problemas: relevancia de la propuesta y de los materiales.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w:t>
      </w:r>
      <w:proofErr w:type="gramStart"/>
      <w:r w:rsidRPr="00D36BC0">
        <w:rPr>
          <w:rFonts w:ascii="Arial" w:hAnsi="Arial" w:cs="Arial"/>
          <w:sz w:val="22"/>
          <w:szCs w:val="22"/>
        </w:rPr>
        <w:t>:  Ministerio</w:t>
      </w:r>
      <w:proofErr w:type="gramEnd"/>
      <w:r w:rsidRPr="00D36BC0">
        <w:rPr>
          <w:rFonts w:ascii="Arial" w:hAnsi="Arial" w:cs="Arial"/>
          <w:sz w:val="22"/>
          <w:szCs w:val="22"/>
        </w:rPr>
        <w:t xml:space="preserve">  de  Educación y Deportes de la Nación</w:t>
      </w:r>
      <w:r>
        <w:rPr>
          <w:rFonts w:ascii="Arial" w:hAnsi="Arial" w:cs="Arial"/>
          <w:sz w:val="22"/>
          <w:szCs w:val="22"/>
        </w:rPr>
        <w:t>.</w:t>
      </w:r>
    </w:p>
    <w:p w:rsidR="00D36BC0" w:rsidRDefault="00D36BC0" w:rsidP="00D36BC0">
      <w:pPr>
        <w:numPr>
          <w:ilvl w:val="0"/>
          <w:numId w:val="31"/>
        </w:numPr>
        <w:tabs>
          <w:tab w:val="left" w:pos="426"/>
        </w:tabs>
        <w:spacing w:line="360" w:lineRule="auto"/>
        <w:ind w:left="0" w:hanging="11"/>
        <w:contextualSpacing/>
        <w:jc w:val="both"/>
        <w:rPr>
          <w:rFonts w:ascii="Arial" w:hAnsi="Arial" w:cs="Arial"/>
          <w:sz w:val="22"/>
          <w:szCs w:val="22"/>
        </w:rPr>
      </w:pPr>
      <w:r w:rsidRPr="00D36BC0">
        <w:rPr>
          <w:rFonts w:ascii="Arial" w:hAnsi="Arial" w:cs="Arial"/>
          <w:sz w:val="22"/>
          <w:szCs w:val="22"/>
        </w:rPr>
        <w:t>Instituto</w:t>
      </w:r>
      <w:r>
        <w:rPr>
          <w:rFonts w:ascii="Arial" w:hAnsi="Arial" w:cs="Arial"/>
          <w:sz w:val="22"/>
          <w:szCs w:val="22"/>
        </w:rPr>
        <w:t xml:space="preserve"> </w:t>
      </w:r>
      <w:r w:rsidRPr="00D36BC0">
        <w:rPr>
          <w:rFonts w:ascii="Arial" w:hAnsi="Arial" w:cs="Arial"/>
          <w:sz w:val="22"/>
          <w:szCs w:val="22"/>
        </w:rPr>
        <w:t>Nacional  de  Formación  Docente  (2016). Clase  06:El  estudio  del  espacio por  medio de  la  resolución  de  problemas.</w:t>
      </w:r>
      <w:r>
        <w:rPr>
          <w:rFonts w:ascii="Arial" w:hAnsi="Arial" w:cs="Arial"/>
          <w:sz w:val="22"/>
          <w:szCs w:val="22"/>
        </w:rPr>
        <w:t xml:space="preserve"> </w:t>
      </w:r>
      <w:r w:rsidRPr="00D36BC0">
        <w:rPr>
          <w:rFonts w:ascii="Arial" w:hAnsi="Arial" w:cs="Arial"/>
          <w:sz w:val="22"/>
          <w:szCs w:val="22"/>
        </w:rPr>
        <w:t>Enseñanza  de  la  Geometría. 1er.  Ciclo. Especialización  Docente  de  Nivel  Superior  en  Enseñanza  de  la  Matemática  en  la Escuela Primaria. Buenos Aires: Ministerio de Educación y Deportes de la Nación</w:t>
      </w:r>
      <w:r>
        <w:rPr>
          <w:rFonts w:ascii="Arial" w:hAnsi="Arial" w:cs="Arial"/>
          <w:sz w:val="22"/>
          <w:szCs w:val="22"/>
        </w:rPr>
        <w:t>.</w:t>
      </w:r>
    </w:p>
    <w:p w:rsidR="00D36BC0" w:rsidRDefault="00D36BC0" w:rsidP="0011049B">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I</w:t>
      </w:r>
      <w:r w:rsidRPr="00D36BC0">
        <w:rPr>
          <w:rFonts w:ascii="Arial" w:hAnsi="Arial" w:cs="Arial"/>
          <w:sz w:val="22"/>
          <w:szCs w:val="22"/>
        </w:rPr>
        <w:t>nstituto  Nacional  de  Formación  Docente  (2015).  Clase 2: El  campo  de  las estructuras   aditivas   y   multiplicativas. Módulo:   Enseñanza   del   Número   y   las Operaciones.  Especialización  Docente  de  Nivel  Superior  en  Enseñanza  de  la Matemática  en  la  Escuela  Primaria.  Buenos  Aires</w:t>
      </w:r>
      <w:proofErr w:type="gramStart"/>
      <w:r w:rsidRPr="00D36BC0">
        <w:rPr>
          <w:rFonts w:ascii="Arial" w:hAnsi="Arial" w:cs="Arial"/>
          <w:sz w:val="22"/>
          <w:szCs w:val="22"/>
        </w:rPr>
        <w:t>:  Ministerio</w:t>
      </w:r>
      <w:proofErr w:type="gramEnd"/>
      <w:r w:rsidRPr="00D36BC0">
        <w:rPr>
          <w:rFonts w:ascii="Arial" w:hAnsi="Arial" w:cs="Arial"/>
          <w:sz w:val="22"/>
          <w:szCs w:val="22"/>
        </w:rPr>
        <w:t xml:space="preserve">  de  Educación  de  la Nación</w:t>
      </w:r>
      <w:r>
        <w:rPr>
          <w:rFonts w:ascii="Arial" w:hAnsi="Arial" w:cs="Arial"/>
          <w:sz w:val="22"/>
          <w:szCs w:val="22"/>
        </w:rPr>
        <w:t>.</w:t>
      </w:r>
    </w:p>
    <w:p w:rsidR="00AF7664" w:rsidRPr="009055F7"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sidRPr="009055F7">
        <w:rPr>
          <w:rFonts w:ascii="Arial" w:hAnsi="Arial" w:cs="Arial"/>
          <w:color w:val="000000"/>
          <w:sz w:val="22"/>
          <w:szCs w:val="22"/>
        </w:rPr>
        <w:t>MINISTERIO DE EDUCACIÓN, CIENCIA Y TECNOLOGÍA</w:t>
      </w:r>
      <w:r>
        <w:rPr>
          <w:rFonts w:ascii="Arial" w:hAnsi="Arial" w:cs="Arial"/>
          <w:color w:val="000000"/>
          <w:sz w:val="22"/>
          <w:szCs w:val="22"/>
        </w:rPr>
        <w:t xml:space="preserve"> (</w:t>
      </w:r>
      <w:r w:rsidRPr="009055F7">
        <w:rPr>
          <w:rFonts w:ascii="Arial" w:hAnsi="Arial" w:cs="Arial"/>
          <w:color w:val="000000"/>
          <w:sz w:val="22"/>
          <w:szCs w:val="22"/>
        </w:rPr>
        <w:t>2004</w:t>
      </w:r>
      <w:r>
        <w:rPr>
          <w:rFonts w:ascii="Arial" w:hAnsi="Arial" w:cs="Arial"/>
          <w:color w:val="000000"/>
          <w:sz w:val="22"/>
          <w:szCs w:val="22"/>
        </w:rPr>
        <w:t xml:space="preserve">): </w:t>
      </w:r>
      <w:r w:rsidRPr="009055F7">
        <w:rPr>
          <w:rFonts w:ascii="Arial" w:hAnsi="Arial" w:cs="Arial"/>
          <w:i/>
          <w:color w:val="000000"/>
          <w:sz w:val="22"/>
          <w:szCs w:val="22"/>
        </w:rPr>
        <w:t>Núcleos de Aprendizaje Prioritarios (NAP) Nivel Inicial,</w:t>
      </w:r>
      <w:r w:rsidRPr="009055F7">
        <w:rPr>
          <w:rFonts w:ascii="Arial" w:hAnsi="Arial" w:cs="Arial"/>
          <w:color w:val="000000"/>
          <w:sz w:val="22"/>
          <w:szCs w:val="22"/>
        </w:rPr>
        <w:t xml:space="preserve"> </w:t>
      </w:r>
      <w:r>
        <w:rPr>
          <w:rFonts w:ascii="Arial" w:hAnsi="Arial" w:cs="Arial"/>
          <w:color w:val="000000"/>
          <w:sz w:val="22"/>
          <w:szCs w:val="22"/>
        </w:rPr>
        <w:t>Buenos Aires.</w:t>
      </w:r>
    </w:p>
    <w:p w:rsid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proofErr w:type="spellStart"/>
      <w:r w:rsidRPr="008B3859">
        <w:rPr>
          <w:rFonts w:ascii="Arial" w:hAnsi="Arial" w:cs="Arial"/>
          <w:color w:val="000000"/>
          <w:sz w:val="22"/>
          <w:szCs w:val="22"/>
        </w:rPr>
        <w:t>MECyT</w:t>
      </w:r>
      <w:proofErr w:type="spellEnd"/>
      <w:r w:rsidRPr="008B3859">
        <w:rPr>
          <w:rFonts w:ascii="Arial" w:hAnsi="Arial" w:cs="Arial"/>
          <w:color w:val="000000"/>
          <w:sz w:val="22"/>
          <w:szCs w:val="22"/>
        </w:rPr>
        <w:t xml:space="preserve"> Cuadernos para el aula (2007): Nivel Inicial: Volumen 2, 1ra Edición, Buenos Aires. Disponible en http://www.me.gov.ar/curriform/nap/inicial_v2.pdf (Fecha de consulta: abril de 2016)</w:t>
      </w:r>
    </w:p>
    <w:p w:rsidR="00327C93" w:rsidRPr="00AF7664" w:rsidRDefault="00327C93" w:rsidP="00327C93">
      <w:pPr>
        <w:numPr>
          <w:ilvl w:val="0"/>
          <w:numId w:val="31"/>
        </w:numPr>
        <w:tabs>
          <w:tab w:val="left" w:pos="426"/>
        </w:tabs>
        <w:spacing w:line="360" w:lineRule="auto"/>
        <w:ind w:left="0" w:hanging="11"/>
        <w:jc w:val="both"/>
        <w:rPr>
          <w:rFonts w:ascii="Arial" w:hAnsi="Arial" w:cs="Arial"/>
          <w:color w:val="000000"/>
          <w:sz w:val="22"/>
          <w:szCs w:val="22"/>
        </w:rPr>
      </w:pPr>
      <w:proofErr w:type="spellStart"/>
      <w:r w:rsidRPr="00327C93">
        <w:rPr>
          <w:rFonts w:ascii="Arial" w:hAnsi="Arial" w:cs="Arial"/>
          <w:color w:val="000000"/>
          <w:sz w:val="22"/>
          <w:szCs w:val="22"/>
        </w:rPr>
        <w:t>MECyT</w:t>
      </w:r>
      <w:proofErr w:type="spellEnd"/>
      <w:r w:rsidRPr="00327C93">
        <w:rPr>
          <w:rFonts w:ascii="Arial" w:hAnsi="Arial" w:cs="Arial"/>
          <w:color w:val="000000"/>
          <w:sz w:val="22"/>
          <w:szCs w:val="22"/>
        </w:rPr>
        <w:t xml:space="preserve"> (2006): “Matemática </w:t>
      </w:r>
      <w:r>
        <w:rPr>
          <w:rFonts w:ascii="Arial" w:hAnsi="Arial" w:cs="Arial"/>
          <w:color w:val="000000"/>
          <w:sz w:val="22"/>
          <w:szCs w:val="22"/>
        </w:rPr>
        <w:t>1</w:t>
      </w:r>
      <w:r w:rsidRPr="00327C93">
        <w:rPr>
          <w:rFonts w:ascii="Arial" w:hAnsi="Arial" w:cs="Arial"/>
          <w:color w:val="000000"/>
          <w:sz w:val="22"/>
          <w:szCs w:val="22"/>
        </w:rPr>
        <w:t xml:space="preserve">. Serie Cuadernos para el aula”. Buenos Aires. </w:t>
      </w:r>
    </w:p>
    <w:p w:rsidR="00E87B55" w:rsidRDefault="00E87B55" w:rsidP="0011049B">
      <w:pPr>
        <w:numPr>
          <w:ilvl w:val="0"/>
          <w:numId w:val="31"/>
        </w:numPr>
        <w:shd w:val="clear" w:color="auto" w:fill="FFFFFF"/>
        <w:tabs>
          <w:tab w:val="left" w:pos="426"/>
        </w:tabs>
        <w:spacing w:line="360" w:lineRule="auto"/>
        <w:ind w:left="0" w:hanging="11"/>
        <w:jc w:val="both"/>
        <w:rPr>
          <w:rFonts w:ascii="Arial" w:hAnsi="Arial" w:cs="Arial"/>
          <w:color w:val="000000"/>
          <w:sz w:val="22"/>
          <w:szCs w:val="22"/>
        </w:rPr>
      </w:pPr>
      <w:r>
        <w:rPr>
          <w:rFonts w:ascii="Arial" w:hAnsi="Arial" w:cs="Arial"/>
          <w:sz w:val="22"/>
          <w:szCs w:val="22"/>
        </w:rPr>
        <w:t xml:space="preserve">MACÍAS SÁNCHEZ, J. (2014) Los registros semióticos en Matemáticas como elemento personalizado en el aprendizaje. Revista de Investigación Educativa Conect@2, 4(9): 27-57 Disponible en </w:t>
      </w:r>
      <w:hyperlink r:id="rId13" w:tgtFrame="_NEW" w:history="1">
        <w:r>
          <w:rPr>
            <w:rStyle w:val="Hipervnculo"/>
            <w:rFonts w:ascii="Arial" w:hAnsi="Arial" w:cs="Arial"/>
            <w:color w:val="2766BE"/>
            <w:sz w:val="22"/>
            <w:szCs w:val="22"/>
          </w:rPr>
          <w:t>http://www.revistaconecta2.com.mx/archivos/revistas/revista9/9_2.pdf</w:t>
        </w:r>
      </w:hyperlink>
      <w:r>
        <w:rPr>
          <w:rFonts w:ascii="Arial" w:hAnsi="Arial" w:cs="Arial"/>
          <w:color w:val="000000"/>
          <w:sz w:val="22"/>
          <w:szCs w:val="22"/>
        </w:rPr>
        <w:t xml:space="preserve"> (Última consulta noviembre de 2015)</w:t>
      </w:r>
    </w:p>
    <w:p w:rsidR="00AF7664" w:rsidRP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Pr>
          <w:rFonts w:ascii="Arial" w:hAnsi="Arial" w:cs="Arial"/>
          <w:color w:val="000000"/>
          <w:sz w:val="22"/>
          <w:szCs w:val="22"/>
        </w:rPr>
        <w:t xml:space="preserve">PITLUK, Laura. (2008): </w:t>
      </w:r>
      <w:r>
        <w:rPr>
          <w:rFonts w:ascii="Arial" w:hAnsi="Arial" w:cs="Arial"/>
          <w:i/>
          <w:color w:val="000000"/>
          <w:sz w:val="22"/>
          <w:szCs w:val="22"/>
        </w:rPr>
        <w:t>La planificación didáctica en el jardín de infantes. Las unidades didácticas, los proyectos y las secuencias didácticas. El juego trabajo</w:t>
      </w:r>
      <w:r>
        <w:rPr>
          <w:rFonts w:ascii="Arial" w:hAnsi="Arial" w:cs="Arial"/>
          <w:color w:val="000000"/>
          <w:sz w:val="22"/>
          <w:szCs w:val="22"/>
        </w:rPr>
        <w:t>, Ed. Homo Sapiens, Rosario.(Capítulo 5)</w:t>
      </w:r>
    </w:p>
    <w:p w:rsidR="000C1CF1" w:rsidRDefault="000C1CF1" w:rsidP="00D36BC0">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t>QUARANTA, M.E. y WOLMAN, S.</w:t>
      </w:r>
      <w:r w:rsidRPr="000C1CF1">
        <w:rPr>
          <w:rFonts w:ascii="Arial" w:hAnsi="Arial" w:cs="Arial"/>
          <w:sz w:val="22"/>
          <w:szCs w:val="22"/>
        </w:rPr>
        <w:t xml:space="preserve"> </w:t>
      </w:r>
      <w:r w:rsidRPr="0033250F">
        <w:rPr>
          <w:rFonts w:ascii="Arial" w:hAnsi="Arial" w:cs="Arial"/>
          <w:sz w:val="22"/>
          <w:szCs w:val="22"/>
        </w:rPr>
        <w:t>(2009):</w:t>
      </w:r>
      <w:r>
        <w:rPr>
          <w:rFonts w:ascii="Arial" w:hAnsi="Arial" w:cs="Arial"/>
          <w:sz w:val="22"/>
          <w:szCs w:val="22"/>
        </w:rPr>
        <w:t xml:space="preserve"> </w:t>
      </w:r>
      <w:r w:rsidR="00B25992">
        <w:rPr>
          <w:rFonts w:ascii="Arial" w:hAnsi="Arial" w:cs="Arial"/>
          <w:sz w:val="22"/>
          <w:szCs w:val="22"/>
        </w:rPr>
        <w:t>“</w:t>
      </w:r>
      <w:r w:rsidR="00B25992">
        <w:rPr>
          <w:rFonts w:ascii="Arial" w:hAnsi="Arial" w:cs="Arial"/>
          <w:i/>
          <w:sz w:val="22"/>
          <w:szCs w:val="22"/>
        </w:rPr>
        <w:t>D</w:t>
      </w:r>
      <w:r>
        <w:rPr>
          <w:rFonts w:ascii="Arial" w:hAnsi="Arial" w:cs="Arial"/>
          <w:i/>
          <w:sz w:val="22"/>
          <w:szCs w:val="22"/>
        </w:rPr>
        <w:t xml:space="preserve">iscusiones </w:t>
      </w:r>
      <w:r w:rsidR="00B25992">
        <w:rPr>
          <w:rFonts w:ascii="Arial" w:hAnsi="Arial" w:cs="Arial"/>
          <w:i/>
          <w:sz w:val="22"/>
          <w:szCs w:val="22"/>
        </w:rPr>
        <w:t>en las clases de matemática. Qué, para qué y cómo se discute”</w:t>
      </w:r>
      <w:r w:rsidR="00B25992" w:rsidRPr="00B25992">
        <w:rPr>
          <w:rFonts w:ascii="Arial" w:hAnsi="Arial" w:cs="Arial"/>
          <w:sz w:val="22"/>
          <w:szCs w:val="22"/>
        </w:rPr>
        <w:t xml:space="preserve"> </w:t>
      </w:r>
      <w:r w:rsidR="00B25992" w:rsidRPr="0033250F">
        <w:rPr>
          <w:rFonts w:ascii="Arial" w:hAnsi="Arial" w:cs="Arial"/>
          <w:sz w:val="22"/>
          <w:szCs w:val="22"/>
        </w:rPr>
        <w:t xml:space="preserve">en </w:t>
      </w:r>
      <w:proofErr w:type="spellStart"/>
      <w:r w:rsidR="00B25992" w:rsidRPr="0033250F">
        <w:rPr>
          <w:rFonts w:ascii="Arial" w:hAnsi="Arial" w:cs="Arial"/>
          <w:sz w:val="22"/>
          <w:szCs w:val="22"/>
        </w:rPr>
        <w:t>Panizza</w:t>
      </w:r>
      <w:proofErr w:type="spellEnd"/>
      <w:r w:rsidR="00B25992" w:rsidRPr="0033250F">
        <w:rPr>
          <w:rFonts w:ascii="Arial" w:hAnsi="Arial" w:cs="Arial"/>
          <w:sz w:val="22"/>
          <w:szCs w:val="22"/>
        </w:rPr>
        <w:t>, M. (</w:t>
      </w:r>
      <w:proofErr w:type="spellStart"/>
      <w:r w:rsidR="00B25992" w:rsidRPr="0033250F">
        <w:rPr>
          <w:rFonts w:ascii="Arial" w:hAnsi="Arial" w:cs="Arial"/>
          <w:sz w:val="22"/>
          <w:szCs w:val="22"/>
        </w:rPr>
        <w:t>comps</w:t>
      </w:r>
      <w:proofErr w:type="spellEnd"/>
      <w:r w:rsidR="00B25992" w:rsidRPr="0033250F">
        <w:rPr>
          <w:rFonts w:ascii="Arial" w:hAnsi="Arial" w:cs="Arial"/>
          <w:sz w:val="22"/>
          <w:szCs w:val="22"/>
        </w:rPr>
        <w:t xml:space="preserve">.). </w:t>
      </w:r>
      <w:r w:rsidR="00B25992" w:rsidRPr="0033250F">
        <w:rPr>
          <w:rFonts w:ascii="Arial" w:hAnsi="Arial" w:cs="Arial"/>
          <w:i/>
          <w:sz w:val="22"/>
          <w:szCs w:val="22"/>
        </w:rPr>
        <w:t>Enseñar matemática en el Nivel Inicial y el primer ciclo de la E.G.B.: Análisis y propuestas</w:t>
      </w:r>
      <w:r w:rsidR="00B25992" w:rsidRPr="0033250F">
        <w:rPr>
          <w:rFonts w:ascii="Arial" w:hAnsi="Arial" w:cs="Arial"/>
          <w:sz w:val="22"/>
          <w:szCs w:val="22"/>
        </w:rPr>
        <w:t>, Buenos Aires, Paidós.</w:t>
      </w:r>
    </w:p>
    <w:p w:rsidR="00AF7664" w:rsidRPr="00AF7664" w:rsidRDefault="00AF7664" w:rsidP="00AF7664">
      <w:pPr>
        <w:numPr>
          <w:ilvl w:val="0"/>
          <w:numId w:val="31"/>
        </w:numPr>
        <w:tabs>
          <w:tab w:val="left" w:pos="426"/>
        </w:tabs>
        <w:spacing w:line="360" w:lineRule="auto"/>
        <w:ind w:left="0" w:hanging="11"/>
        <w:contextualSpacing/>
        <w:jc w:val="both"/>
        <w:rPr>
          <w:rFonts w:ascii="Arial" w:hAnsi="Arial" w:cs="Arial"/>
          <w:sz w:val="22"/>
          <w:szCs w:val="22"/>
        </w:rPr>
      </w:pPr>
      <w:r w:rsidRPr="0033250F">
        <w:rPr>
          <w:rFonts w:ascii="Arial" w:hAnsi="Arial" w:cs="Arial"/>
          <w:sz w:val="22"/>
          <w:szCs w:val="22"/>
        </w:rPr>
        <w:t xml:space="preserve">RESSIA DE MORENO, B. (2009): </w:t>
      </w:r>
      <w:r w:rsidRPr="0033250F">
        <w:rPr>
          <w:rFonts w:ascii="Arial" w:hAnsi="Arial" w:cs="Arial"/>
          <w:i/>
          <w:sz w:val="22"/>
          <w:szCs w:val="22"/>
        </w:rPr>
        <w:t>“La enseñanza del número y del sistema de numeración en el Nivel Inicial y Primer Ciclo de la E.G.B.”</w:t>
      </w:r>
      <w:r w:rsidRPr="0033250F">
        <w:rPr>
          <w:rFonts w:ascii="Arial" w:hAnsi="Arial" w:cs="Arial"/>
          <w:sz w:val="22"/>
          <w:szCs w:val="22"/>
        </w:rPr>
        <w:t xml:space="preserve"> en </w:t>
      </w:r>
      <w:proofErr w:type="spellStart"/>
      <w:r w:rsidRPr="0033250F">
        <w:rPr>
          <w:rFonts w:ascii="Arial" w:hAnsi="Arial" w:cs="Arial"/>
          <w:sz w:val="22"/>
          <w:szCs w:val="22"/>
        </w:rPr>
        <w:t>Panizza</w:t>
      </w:r>
      <w:proofErr w:type="spellEnd"/>
      <w:r w:rsidRPr="0033250F">
        <w:rPr>
          <w:rFonts w:ascii="Arial" w:hAnsi="Arial" w:cs="Arial"/>
          <w:sz w:val="22"/>
          <w:szCs w:val="22"/>
        </w:rPr>
        <w:t>,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B25992" w:rsidRDefault="00B25992" w:rsidP="0011049B">
      <w:pPr>
        <w:numPr>
          <w:ilvl w:val="0"/>
          <w:numId w:val="31"/>
        </w:numPr>
        <w:tabs>
          <w:tab w:val="left" w:pos="426"/>
        </w:tabs>
        <w:spacing w:line="360" w:lineRule="auto"/>
        <w:ind w:left="0" w:hanging="11"/>
        <w:contextualSpacing/>
        <w:jc w:val="both"/>
        <w:rPr>
          <w:rFonts w:ascii="Arial" w:hAnsi="Arial" w:cs="Arial"/>
          <w:sz w:val="22"/>
          <w:szCs w:val="22"/>
        </w:rPr>
      </w:pPr>
      <w:r>
        <w:rPr>
          <w:rFonts w:ascii="Arial" w:hAnsi="Arial" w:cs="Arial"/>
          <w:sz w:val="22"/>
          <w:szCs w:val="22"/>
        </w:rPr>
        <w:lastRenderedPageBreak/>
        <w:t xml:space="preserve">SAIZ, I.E. (2009): </w:t>
      </w:r>
      <w:r>
        <w:rPr>
          <w:rFonts w:ascii="Arial" w:hAnsi="Arial" w:cs="Arial"/>
          <w:i/>
          <w:sz w:val="22"/>
          <w:szCs w:val="22"/>
        </w:rPr>
        <w:t xml:space="preserve">“La </w:t>
      </w:r>
      <w:proofErr w:type="gramStart"/>
      <w:r>
        <w:rPr>
          <w:rFonts w:ascii="Arial" w:hAnsi="Arial" w:cs="Arial"/>
          <w:i/>
          <w:sz w:val="22"/>
          <w:szCs w:val="22"/>
        </w:rPr>
        <w:t>derecha …</w:t>
      </w:r>
      <w:proofErr w:type="gramEnd"/>
      <w:r>
        <w:rPr>
          <w:rFonts w:ascii="Arial" w:hAnsi="Arial" w:cs="Arial"/>
          <w:i/>
          <w:sz w:val="22"/>
          <w:szCs w:val="22"/>
        </w:rPr>
        <w:t xml:space="preserve">¿de quién? Ubicación espacial en el Nivel Inicial y el primer ciclo de la E.G.B.” </w:t>
      </w:r>
      <w:r w:rsidRPr="0033250F">
        <w:rPr>
          <w:rFonts w:ascii="Arial" w:hAnsi="Arial" w:cs="Arial"/>
          <w:sz w:val="22"/>
          <w:szCs w:val="22"/>
        </w:rPr>
        <w:t xml:space="preserve">en </w:t>
      </w:r>
      <w:proofErr w:type="spellStart"/>
      <w:r w:rsidRPr="0033250F">
        <w:rPr>
          <w:rFonts w:ascii="Arial" w:hAnsi="Arial" w:cs="Arial"/>
          <w:sz w:val="22"/>
          <w:szCs w:val="22"/>
        </w:rPr>
        <w:t>Panizza</w:t>
      </w:r>
      <w:proofErr w:type="spellEnd"/>
      <w:r w:rsidRPr="0033250F">
        <w:rPr>
          <w:rFonts w:ascii="Arial" w:hAnsi="Arial" w:cs="Arial"/>
          <w:sz w:val="22"/>
          <w:szCs w:val="22"/>
        </w:rPr>
        <w:t>,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AF7664" w:rsidRPr="00AF7664" w:rsidRDefault="00AF7664" w:rsidP="0011049B">
      <w:pPr>
        <w:numPr>
          <w:ilvl w:val="0"/>
          <w:numId w:val="31"/>
        </w:numPr>
        <w:tabs>
          <w:tab w:val="left" w:pos="426"/>
        </w:tabs>
        <w:spacing w:line="360" w:lineRule="auto"/>
        <w:ind w:left="0" w:hanging="11"/>
        <w:jc w:val="both"/>
        <w:rPr>
          <w:rFonts w:ascii="Arial" w:hAnsi="Arial" w:cs="Arial"/>
          <w:color w:val="000000"/>
          <w:sz w:val="22"/>
          <w:szCs w:val="22"/>
        </w:rPr>
      </w:pPr>
      <w:r w:rsidRPr="009055F7">
        <w:rPr>
          <w:rFonts w:ascii="Arial" w:hAnsi="Arial" w:cs="Arial"/>
          <w:color w:val="000000"/>
          <w:sz w:val="22"/>
          <w:szCs w:val="22"/>
        </w:rPr>
        <w:t xml:space="preserve">SAIZ, I. y otros. (2007): </w:t>
      </w:r>
      <w:r w:rsidRPr="009055F7">
        <w:rPr>
          <w:rFonts w:ascii="Arial" w:hAnsi="Arial" w:cs="Arial"/>
          <w:i/>
          <w:color w:val="000000"/>
          <w:sz w:val="22"/>
          <w:szCs w:val="22"/>
        </w:rPr>
        <w:t>Enseñar matemática. Números, formas, cantidades y juegos</w:t>
      </w:r>
      <w:r w:rsidRPr="009055F7">
        <w:rPr>
          <w:rFonts w:ascii="Arial" w:hAnsi="Arial" w:cs="Arial"/>
          <w:color w:val="000000"/>
          <w:sz w:val="22"/>
          <w:szCs w:val="22"/>
        </w:rPr>
        <w:t>, Ediciones Novedades Educativas, Buenos Aires.</w:t>
      </w:r>
    </w:p>
    <w:p w:rsidR="008B3859" w:rsidRDefault="008B3859" w:rsidP="008B3859">
      <w:pPr>
        <w:tabs>
          <w:tab w:val="left" w:pos="284"/>
        </w:tabs>
        <w:spacing w:line="360" w:lineRule="auto"/>
        <w:jc w:val="both"/>
        <w:rPr>
          <w:rFonts w:ascii="Arial" w:hAnsi="Arial" w:cs="Arial"/>
          <w:color w:val="FF0000"/>
          <w:sz w:val="22"/>
          <w:szCs w:val="22"/>
        </w:rPr>
      </w:pPr>
    </w:p>
    <w:p w:rsidR="008B3859" w:rsidRDefault="008B3859" w:rsidP="008B3859">
      <w:pPr>
        <w:pStyle w:val="NormalWeb"/>
        <w:shd w:val="clear" w:color="auto" w:fill="FFFFFF"/>
        <w:tabs>
          <w:tab w:val="left" w:pos="284"/>
        </w:tabs>
        <w:spacing w:before="0" w:beforeAutospacing="0" w:after="0" w:afterAutospacing="0" w:line="360" w:lineRule="auto"/>
        <w:jc w:val="center"/>
        <w:rPr>
          <w:rFonts w:ascii="Arial" w:hAnsi="Arial" w:cs="Arial"/>
          <w:b/>
          <w:color w:val="000000"/>
          <w:sz w:val="22"/>
          <w:szCs w:val="22"/>
          <w:u w:val="single"/>
        </w:rPr>
      </w:pPr>
    </w:p>
    <w:p w:rsidR="008B3859" w:rsidRDefault="008B3859" w:rsidP="008B3859">
      <w:pPr>
        <w:pStyle w:val="NormalWeb"/>
        <w:shd w:val="clear" w:color="auto" w:fill="FFFFFF"/>
        <w:tabs>
          <w:tab w:val="left" w:pos="284"/>
        </w:tabs>
        <w:spacing w:before="0" w:beforeAutospacing="0" w:after="0" w:afterAutospacing="0" w:line="360" w:lineRule="auto"/>
        <w:jc w:val="center"/>
        <w:rPr>
          <w:rFonts w:ascii="Arial" w:hAnsi="Arial" w:cs="Arial"/>
          <w:b/>
          <w:color w:val="000000"/>
          <w:sz w:val="22"/>
          <w:szCs w:val="22"/>
          <w:u w:val="single"/>
        </w:rPr>
      </w:pPr>
      <w:r>
        <w:rPr>
          <w:rFonts w:ascii="Arial" w:hAnsi="Arial" w:cs="Arial"/>
          <w:b/>
          <w:color w:val="000000"/>
          <w:sz w:val="22"/>
          <w:szCs w:val="22"/>
          <w:u w:val="single"/>
        </w:rPr>
        <w:t>SITIOS DE ANÁLISIS OBLIGATORIO</w:t>
      </w:r>
    </w:p>
    <w:p w:rsidR="008B3859" w:rsidRDefault="008B3859" w:rsidP="008B3859">
      <w:pPr>
        <w:pStyle w:val="NormalWeb"/>
        <w:numPr>
          <w:ilvl w:val="0"/>
          <w:numId w:val="36"/>
        </w:numPr>
        <w:shd w:val="clear" w:color="auto" w:fill="FFFFFF"/>
        <w:tabs>
          <w:tab w:val="left" w:pos="284"/>
        </w:tabs>
        <w:spacing w:before="0" w:beforeAutospacing="0" w:after="0" w:afterAutospacing="0" w:line="360" w:lineRule="auto"/>
        <w:ind w:left="0" w:firstLine="0"/>
        <w:rPr>
          <w:rFonts w:ascii="Arial" w:hAnsi="Arial" w:cs="Arial"/>
          <w:color w:val="000000"/>
          <w:sz w:val="22"/>
          <w:szCs w:val="22"/>
        </w:rPr>
      </w:pPr>
      <w:r>
        <w:rPr>
          <w:rFonts w:ascii="Arial" w:hAnsi="Arial" w:cs="Arial"/>
          <w:sz w:val="22"/>
          <w:szCs w:val="22"/>
        </w:rPr>
        <w:t>Dirección General de Cultura y Educación</w:t>
      </w:r>
      <w:r>
        <w:rPr>
          <w:rFonts w:ascii="Arial" w:hAnsi="Arial" w:cs="Arial"/>
          <w:color w:val="000000"/>
          <w:sz w:val="22"/>
          <w:szCs w:val="22"/>
        </w:rPr>
        <w:t xml:space="preserve"> (Buenos Aires) La Enseñanza del Sistema de numeración  </w:t>
      </w:r>
      <w:hyperlink r:id="rId14" w:history="1">
        <w:r>
          <w:rPr>
            <w:rStyle w:val="Hipervnculo"/>
            <w:rFonts w:ascii="Arial" w:hAnsi="Arial" w:cs="Arial"/>
            <w:sz w:val="22"/>
            <w:szCs w:val="22"/>
          </w:rPr>
          <w:t>http://servicios2.abc.gov.ar/lainstitucion/sistemaeducativo/educacioninicial/sistema_numeracion/</w:t>
        </w:r>
      </w:hyperlink>
      <w:r>
        <w:rPr>
          <w:rFonts w:ascii="Arial" w:hAnsi="Arial" w:cs="Arial"/>
          <w:color w:val="000000"/>
          <w:sz w:val="22"/>
          <w:szCs w:val="22"/>
        </w:rPr>
        <w:t xml:space="preserve"> (Última consulta noviembre de 2015)</w:t>
      </w:r>
    </w:p>
    <w:p w:rsidR="008B3859" w:rsidRDefault="008B3859" w:rsidP="008B3859">
      <w:pPr>
        <w:pStyle w:val="NormalWeb"/>
        <w:numPr>
          <w:ilvl w:val="0"/>
          <w:numId w:val="36"/>
        </w:numPr>
        <w:shd w:val="clear" w:color="auto" w:fill="FFFFFF"/>
        <w:tabs>
          <w:tab w:val="left" w:pos="284"/>
        </w:tabs>
        <w:spacing w:before="0" w:beforeAutospacing="0" w:after="0" w:afterAutospacing="0" w:line="360" w:lineRule="auto"/>
        <w:ind w:left="0" w:firstLine="0"/>
        <w:rPr>
          <w:rFonts w:ascii="Arial" w:hAnsi="Arial" w:cs="Arial"/>
          <w:color w:val="000000"/>
          <w:sz w:val="22"/>
          <w:szCs w:val="22"/>
        </w:rPr>
      </w:pPr>
      <w:r>
        <w:rPr>
          <w:rFonts w:ascii="Arial" w:hAnsi="Arial" w:cs="Arial"/>
          <w:color w:val="000000"/>
          <w:sz w:val="22"/>
          <w:szCs w:val="22"/>
        </w:rPr>
        <w:t xml:space="preserve">Sitio: </w:t>
      </w:r>
      <w:r>
        <w:rPr>
          <w:rFonts w:ascii="Arial" w:hAnsi="Arial" w:cs="Arial"/>
          <w:sz w:val="22"/>
          <w:szCs w:val="22"/>
        </w:rPr>
        <w:t>Dirección General de Cultura y Educación</w:t>
      </w:r>
      <w:r>
        <w:rPr>
          <w:rFonts w:ascii="Arial" w:hAnsi="Arial" w:cs="Arial"/>
          <w:color w:val="000000"/>
          <w:sz w:val="22"/>
          <w:szCs w:val="22"/>
        </w:rPr>
        <w:t xml:space="preserve"> (Buenos Aires) Enseñanza de la geometría en el jardín de infantes </w:t>
      </w:r>
      <w:hyperlink r:id="rId15" w:history="1">
        <w:r>
          <w:rPr>
            <w:rStyle w:val="Hipervnculo"/>
            <w:rFonts w:ascii="Arial" w:hAnsi="Arial" w:cs="Arial"/>
            <w:sz w:val="22"/>
            <w:szCs w:val="22"/>
          </w:rPr>
          <w:t>http://servicios2.abc.gov.ar/lainstitucion/sistemaeducativo/educacioninicial/geometriaeneljardin/index.html</w:t>
        </w:r>
      </w:hyperlink>
      <w:r>
        <w:rPr>
          <w:rFonts w:ascii="Arial" w:hAnsi="Arial" w:cs="Arial"/>
          <w:color w:val="000000"/>
          <w:sz w:val="22"/>
          <w:szCs w:val="22"/>
        </w:rPr>
        <w:t xml:space="preserve"> (Última consulta noviembre de 2015)</w:t>
      </w:r>
    </w:p>
    <w:p w:rsidR="008B3859" w:rsidRPr="001E4C28" w:rsidRDefault="008B3859" w:rsidP="00A67497">
      <w:pPr>
        <w:tabs>
          <w:tab w:val="left" w:pos="426"/>
        </w:tabs>
        <w:spacing w:line="360" w:lineRule="auto"/>
        <w:contextualSpacing/>
        <w:jc w:val="both"/>
        <w:rPr>
          <w:rFonts w:ascii="Arial" w:hAnsi="Arial" w:cs="Arial"/>
          <w:sz w:val="22"/>
          <w:szCs w:val="22"/>
        </w:rPr>
      </w:pPr>
    </w:p>
    <w:p w:rsidR="00485669" w:rsidRPr="009055F7" w:rsidRDefault="00485669" w:rsidP="004136E9">
      <w:pPr>
        <w:spacing w:line="360" w:lineRule="auto"/>
        <w:jc w:val="center"/>
        <w:rPr>
          <w:rFonts w:ascii="Arial" w:hAnsi="Arial" w:cs="Arial"/>
          <w:b/>
          <w:color w:val="000000"/>
          <w:sz w:val="22"/>
          <w:szCs w:val="22"/>
          <w:u w:val="single"/>
        </w:rPr>
      </w:pPr>
    </w:p>
    <w:p w:rsidR="00B864CC" w:rsidRPr="009055F7" w:rsidRDefault="00485669" w:rsidP="004136E9">
      <w:pPr>
        <w:spacing w:line="360" w:lineRule="auto"/>
        <w:jc w:val="center"/>
        <w:rPr>
          <w:rFonts w:ascii="Arial" w:hAnsi="Arial" w:cs="Arial"/>
          <w:b/>
          <w:color w:val="000000"/>
          <w:sz w:val="22"/>
          <w:szCs w:val="22"/>
          <w:u w:val="single"/>
        </w:rPr>
      </w:pPr>
      <w:r w:rsidRPr="009055F7">
        <w:rPr>
          <w:rFonts w:ascii="Arial" w:hAnsi="Arial" w:cs="Arial"/>
          <w:b/>
          <w:color w:val="000000"/>
          <w:sz w:val="22"/>
          <w:szCs w:val="22"/>
          <w:u w:val="single"/>
        </w:rPr>
        <w:t>B</w:t>
      </w:r>
      <w:r w:rsidR="004136E9" w:rsidRPr="009055F7">
        <w:rPr>
          <w:rFonts w:ascii="Arial" w:hAnsi="Arial" w:cs="Arial"/>
          <w:b/>
          <w:color w:val="000000"/>
          <w:sz w:val="22"/>
          <w:szCs w:val="22"/>
          <w:u w:val="single"/>
        </w:rPr>
        <w:t>IBLIOGRAFÍA SUGERIDA</w:t>
      </w:r>
    </w:p>
    <w:p w:rsidR="00F568EB" w:rsidRPr="009055F7" w:rsidRDefault="00F568EB" w:rsidP="007D70B6">
      <w:pPr>
        <w:spacing w:line="360" w:lineRule="auto"/>
        <w:jc w:val="both"/>
        <w:rPr>
          <w:rFonts w:ascii="Arial" w:hAnsi="Arial" w:cs="Arial"/>
          <w:b/>
          <w:color w:val="000000"/>
          <w:sz w:val="22"/>
          <w:szCs w:val="22"/>
        </w:rPr>
      </w:pPr>
    </w:p>
    <w:p w:rsidR="00024584" w:rsidRPr="009055F7" w:rsidRDefault="001D1ED4" w:rsidP="00024584">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CHAMORRO</w:t>
      </w:r>
      <w:r w:rsidR="00E652BB" w:rsidRPr="009055F7">
        <w:rPr>
          <w:rFonts w:ascii="Arial" w:hAnsi="Arial" w:cs="Arial"/>
          <w:color w:val="000000"/>
          <w:sz w:val="22"/>
          <w:szCs w:val="22"/>
        </w:rPr>
        <w:t>, Ma. C.</w:t>
      </w:r>
      <w:r w:rsidRPr="009055F7">
        <w:rPr>
          <w:rFonts w:ascii="Arial" w:hAnsi="Arial" w:cs="Arial"/>
          <w:color w:val="000000"/>
          <w:sz w:val="22"/>
          <w:szCs w:val="22"/>
        </w:rPr>
        <w:t xml:space="preserve"> (Coord.)</w:t>
      </w:r>
      <w:r w:rsidR="00E407BC" w:rsidRPr="009055F7">
        <w:rPr>
          <w:rFonts w:ascii="Arial" w:hAnsi="Arial" w:cs="Arial"/>
          <w:color w:val="000000"/>
          <w:sz w:val="22"/>
          <w:szCs w:val="22"/>
        </w:rPr>
        <w:t>. (2005):</w:t>
      </w:r>
      <w:r w:rsidRPr="009055F7">
        <w:rPr>
          <w:rFonts w:ascii="Arial" w:hAnsi="Arial" w:cs="Arial"/>
          <w:color w:val="000000"/>
          <w:sz w:val="22"/>
          <w:szCs w:val="22"/>
        </w:rPr>
        <w:t xml:space="preserve"> </w:t>
      </w:r>
      <w:r w:rsidRPr="009055F7">
        <w:rPr>
          <w:rFonts w:ascii="Arial" w:hAnsi="Arial" w:cs="Arial"/>
          <w:i/>
          <w:color w:val="000000"/>
          <w:sz w:val="22"/>
          <w:szCs w:val="22"/>
        </w:rPr>
        <w:t>Didáctica de la Matemáticas para Educación Preescolar</w:t>
      </w:r>
      <w:r w:rsidRPr="009055F7">
        <w:rPr>
          <w:rFonts w:ascii="Arial" w:hAnsi="Arial" w:cs="Arial"/>
          <w:color w:val="000000"/>
          <w:sz w:val="22"/>
          <w:szCs w:val="22"/>
        </w:rPr>
        <w:t>;  Pearson Educación</w:t>
      </w:r>
      <w:r w:rsidR="00E407BC" w:rsidRPr="009055F7">
        <w:rPr>
          <w:rFonts w:ascii="Arial" w:hAnsi="Arial" w:cs="Arial"/>
          <w:color w:val="000000"/>
          <w:sz w:val="22"/>
          <w:szCs w:val="22"/>
        </w:rPr>
        <w:t>, Madrid (España).</w:t>
      </w:r>
    </w:p>
    <w:p w:rsidR="00EB7FCE" w:rsidRPr="009055F7" w:rsidRDefault="00EB7FCE" w:rsidP="00EB7FCE">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CASTRO, Adriana. (2001): </w:t>
      </w:r>
      <w:r w:rsidRPr="009055F7">
        <w:rPr>
          <w:rFonts w:ascii="Arial" w:hAnsi="Arial" w:cs="Arial"/>
          <w:i/>
          <w:color w:val="000000"/>
          <w:sz w:val="22"/>
          <w:szCs w:val="22"/>
        </w:rPr>
        <w:t>Aportes para el debate curricular: Matemática en el Nivel Inicial,</w:t>
      </w:r>
      <w:r w:rsidRPr="009055F7">
        <w:rPr>
          <w:rFonts w:ascii="Arial" w:hAnsi="Arial" w:cs="Arial"/>
          <w:color w:val="000000"/>
          <w:sz w:val="22"/>
          <w:szCs w:val="22"/>
        </w:rPr>
        <w:t xml:space="preserve"> Secretaría de Educación del Gobierno de la Ciudad Autónoma de Buenos Aires, Buenos Aires.</w:t>
      </w:r>
      <w:r w:rsidRPr="009055F7">
        <w:rPr>
          <w:rFonts w:ascii="Arial" w:hAnsi="Arial" w:cs="Arial"/>
          <w:i/>
          <w:color w:val="000000"/>
          <w:sz w:val="22"/>
          <w:szCs w:val="22"/>
        </w:rPr>
        <w:t xml:space="preserve"> </w:t>
      </w:r>
    </w:p>
    <w:p w:rsidR="00F568EB" w:rsidRPr="009055F7" w:rsidRDefault="00F568EB" w:rsidP="00F568EB">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MAMBERTO DE MARCHIOLO, E.; DI FRANCO, C</w:t>
      </w:r>
      <w:r w:rsidR="00E407BC" w:rsidRPr="009055F7">
        <w:rPr>
          <w:rFonts w:ascii="Arial" w:hAnsi="Arial" w:cs="Arial"/>
          <w:color w:val="000000"/>
          <w:sz w:val="22"/>
          <w:szCs w:val="22"/>
        </w:rPr>
        <w:t>. (1994):</w:t>
      </w:r>
      <w:r w:rsidRPr="009055F7">
        <w:rPr>
          <w:rFonts w:ascii="Arial" w:hAnsi="Arial" w:cs="Arial"/>
          <w:color w:val="000000"/>
          <w:sz w:val="22"/>
          <w:szCs w:val="22"/>
        </w:rPr>
        <w:t xml:space="preserve"> </w:t>
      </w:r>
      <w:r w:rsidRPr="009055F7">
        <w:rPr>
          <w:rFonts w:ascii="Arial" w:hAnsi="Arial" w:cs="Arial"/>
          <w:i/>
          <w:color w:val="000000"/>
          <w:sz w:val="22"/>
          <w:szCs w:val="22"/>
        </w:rPr>
        <w:t>La huerta en el jardín de infantes</w:t>
      </w:r>
      <w:r w:rsidR="00E407BC" w:rsidRPr="009055F7">
        <w:rPr>
          <w:rFonts w:ascii="Arial" w:hAnsi="Arial" w:cs="Arial"/>
          <w:i/>
          <w:color w:val="000000"/>
          <w:sz w:val="22"/>
          <w:szCs w:val="22"/>
        </w:rPr>
        <w:t>,</w:t>
      </w:r>
      <w:r w:rsidRPr="009055F7">
        <w:rPr>
          <w:rFonts w:ascii="Arial" w:hAnsi="Arial" w:cs="Arial"/>
          <w:color w:val="000000"/>
          <w:sz w:val="22"/>
          <w:szCs w:val="22"/>
        </w:rPr>
        <w:t xml:space="preserve"> Edicio</w:t>
      </w:r>
      <w:r w:rsidR="00E407BC" w:rsidRPr="009055F7">
        <w:rPr>
          <w:rFonts w:ascii="Arial" w:hAnsi="Arial" w:cs="Arial"/>
          <w:color w:val="000000"/>
          <w:sz w:val="22"/>
          <w:szCs w:val="22"/>
        </w:rPr>
        <w:t>nes Corcel, Buenos Aires.</w:t>
      </w:r>
    </w:p>
    <w:p w:rsidR="00346C63" w:rsidRDefault="001D1ED4" w:rsidP="00346C63">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PARRA</w:t>
      </w:r>
      <w:r w:rsidR="00E652BB" w:rsidRPr="009055F7">
        <w:rPr>
          <w:rFonts w:ascii="Arial" w:hAnsi="Arial" w:cs="Arial"/>
          <w:color w:val="000000"/>
          <w:sz w:val="22"/>
          <w:szCs w:val="22"/>
        </w:rPr>
        <w:t>, C.</w:t>
      </w:r>
      <w:r w:rsidRPr="009055F7">
        <w:rPr>
          <w:rFonts w:ascii="Arial" w:hAnsi="Arial" w:cs="Arial"/>
          <w:color w:val="000000"/>
          <w:sz w:val="22"/>
          <w:szCs w:val="22"/>
        </w:rPr>
        <w:t xml:space="preserve"> y otros</w:t>
      </w:r>
      <w:r w:rsidR="00E407BC" w:rsidRPr="009055F7">
        <w:rPr>
          <w:rFonts w:ascii="Arial" w:hAnsi="Arial" w:cs="Arial"/>
          <w:color w:val="000000"/>
          <w:sz w:val="22"/>
          <w:szCs w:val="22"/>
        </w:rPr>
        <w:t>. (1994):</w:t>
      </w:r>
      <w:r w:rsidRPr="009055F7">
        <w:rPr>
          <w:rFonts w:ascii="Arial" w:hAnsi="Arial" w:cs="Arial"/>
          <w:color w:val="000000"/>
          <w:sz w:val="22"/>
          <w:szCs w:val="22"/>
        </w:rPr>
        <w:t xml:space="preserve"> </w:t>
      </w:r>
      <w:r w:rsidRPr="009055F7">
        <w:rPr>
          <w:rFonts w:ascii="Arial" w:hAnsi="Arial" w:cs="Arial"/>
          <w:i/>
          <w:color w:val="000000"/>
          <w:sz w:val="22"/>
          <w:szCs w:val="22"/>
        </w:rPr>
        <w:t>Didáctica de matemáticas. Aportes y reflexiones</w:t>
      </w:r>
      <w:r w:rsidR="00E407BC" w:rsidRPr="009055F7">
        <w:rPr>
          <w:rFonts w:ascii="Arial" w:hAnsi="Arial" w:cs="Arial"/>
          <w:color w:val="000000"/>
          <w:sz w:val="22"/>
          <w:szCs w:val="22"/>
        </w:rPr>
        <w:t>, Editorial Paidós,</w:t>
      </w:r>
      <w:r w:rsidRPr="009055F7">
        <w:rPr>
          <w:rFonts w:ascii="Arial" w:hAnsi="Arial" w:cs="Arial"/>
          <w:color w:val="000000"/>
          <w:sz w:val="22"/>
          <w:szCs w:val="22"/>
        </w:rPr>
        <w:t xml:space="preserve"> Buenos Aires</w:t>
      </w:r>
      <w:r w:rsidR="00E407BC" w:rsidRPr="009055F7">
        <w:rPr>
          <w:rFonts w:ascii="Arial" w:hAnsi="Arial" w:cs="Arial"/>
          <w:color w:val="000000"/>
          <w:sz w:val="22"/>
          <w:szCs w:val="22"/>
        </w:rPr>
        <w:t>.</w:t>
      </w:r>
    </w:p>
    <w:p w:rsidR="00512D41" w:rsidRPr="009055F7" w:rsidRDefault="00512D41" w:rsidP="00346C63">
      <w:pPr>
        <w:numPr>
          <w:ilvl w:val="0"/>
          <w:numId w:val="5"/>
        </w:numPr>
        <w:spacing w:line="360" w:lineRule="auto"/>
        <w:ind w:left="0" w:firstLine="0"/>
        <w:jc w:val="both"/>
        <w:rPr>
          <w:rFonts w:ascii="Arial" w:hAnsi="Arial" w:cs="Arial"/>
          <w:color w:val="000000"/>
          <w:sz w:val="22"/>
          <w:szCs w:val="22"/>
        </w:rPr>
      </w:pPr>
      <w:r w:rsidRPr="0033250F">
        <w:rPr>
          <w:rFonts w:ascii="Arial" w:hAnsi="Arial" w:cs="Arial"/>
          <w:sz w:val="22"/>
          <w:szCs w:val="22"/>
        </w:rPr>
        <w:t>PANIZZA, M. (</w:t>
      </w:r>
      <w:proofErr w:type="spellStart"/>
      <w:r w:rsidRPr="0033250F">
        <w:rPr>
          <w:rFonts w:ascii="Arial" w:hAnsi="Arial" w:cs="Arial"/>
          <w:sz w:val="22"/>
          <w:szCs w:val="22"/>
        </w:rPr>
        <w:t>comps</w:t>
      </w:r>
      <w:proofErr w:type="spellEnd"/>
      <w:r w:rsidRPr="0033250F">
        <w:rPr>
          <w:rFonts w:ascii="Arial" w:hAnsi="Arial" w:cs="Arial"/>
          <w:sz w:val="22"/>
          <w:szCs w:val="22"/>
        </w:rPr>
        <w:t xml:space="preserve">.). </w:t>
      </w:r>
      <w:r w:rsidRPr="0033250F">
        <w:rPr>
          <w:rFonts w:ascii="Arial" w:hAnsi="Arial" w:cs="Arial"/>
          <w:i/>
          <w:sz w:val="22"/>
          <w:szCs w:val="22"/>
        </w:rPr>
        <w:t>Enseñar matemática en el Nivel Inicial y el primer ciclo de la E.G.B.: Análisis y propuestas</w:t>
      </w:r>
      <w:r w:rsidRPr="0033250F">
        <w:rPr>
          <w:rFonts w:ascii="Arial" w:hAnsi="Arial" w:cs="Arial"/>
          <w:sz w:val="22"/>
          <w:szCs w:val="22"/>
        </w:rPr>
        <w:t>, Buenos Aires, Paidós.</w:t>
      </w:r>
    </w:p>
    <w:p w:rsidR="00024584" w:rsidRPr="009055F7" w:rsidRDefault="00024584" w:rsidP="00024584">
      <w:pPr>
        <w:numPr>
          <w:ilvl w:val="0"/>
          <w:numId w:val="5"/>
        </w:numPr>
        <w:spacing w:line="360" w:lineRule="auto"/>
        <w:ind w:left="0" w:firstLine="0"/>
        <w:jc w:val="both"/>
        <w:rPr>
          <w:rFonts w:ascii="Arial" w:hAnsi="Arial" w:cs="Arial"/>
          <w:bCs/>
          <w:color w:val="000000"/>
          <w:sz w:val="22"/>
          <w:szCs w:val="22"/>
        </w:rPr>
      </w:pPr>
      <w:r w:rsidRPr="009055F7">
        <w:rPr>
          <w:rFonts w:ascii="Arial" w:hAnsi="Arial" w:cs="Arial"/>
          <w:bCs/>
          <w:color w:val="000000"/>
          <w:sz w:val="22"/>
          <w:szCs w:val="22"/>
        </w:rPr>
        <w:t>RICOTTI, Stella.</w:t>
      </w:r>
      <w:r w:rsidR="00E407BC" w:rsidRPr="009055F7">
        <w:rPr>
          <w:rFonts w:ascii="Arial" w:hAnsi="Arial" w:cs="Arial"/>
          <w:bCs/>
          <w:color w:val="000000"/>
          <w:sz w:val="22"/>
          <w:szCs w:val="22"/>
        </w:rPr>
        <w:t xml:space="preserve"> (2008):</w:t>
      </w:r>
      <w:r w:rsidRPr="009055F7">
        <w:rPr>
          <w:rFonts w:ascii="Arial" w:hAnsi="Arial" w:cs="Arial"/>
          <w:bCs/>
          <w:color w:val="000000"/>
          <w:sz w:val="22"/>
          <w:szCs w:val="22"/>
        </w:rPr>
        <w:t xml:space="preserve"> </w:t>
      </w:r>
      <w:r w:rsidRPr="009055F7">
        <w:rPr>
          <w:rFonts w:ascii="Arial" w:hAnsi="Arial" w:cs="Arial"/>
          <w:bCs/>
          <w:i/>
          <w:color w:val="000000"/>
          <w:sz w:val="22"/>
          <w:szCs w:val="22"/>
        </w:rPr>
        <w:t>Juegos y problemas para construir ideas matemáticas: interconexiones entre los contenidos curriculares y soluciones para la clase de matemática</w:t>
      </w:r>
      <w:r w:rsidR="00E407BC" w:rsidRPr="009055F7">
        <w:rPr>
          <w:rFonts w:ascii="Arial" w:hAnsi="Arial" w:cs="Arial"/>
          <w:bCs/>
          <w:color w:val="000000"/>
          <w:sz w:val="22"/>
          <w:szCs w:val="22"/>
        </w:rPr>
        <w:t xml:space="preserve">, Ediciones Novedades Educativas, Buenos Aires. </w:t>
      </w:r>
    </w:p>
    <w:p w:rsidR="00384B4A" w:rsidRPr="009055F7" w:rsidRDefault="004F0C79" w:rsidP="007D70B6">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CHEVALLARD</w:t>
      </w:r>
      <w:r w:rsidR="00E652BB" w:rsidRPr="009055F7">
        <w:rPr>
          <w:rFonts w:ascii="Arial" w:hAnsi="Arial" w:cs="Arial"/>
          <w:color w:val="000000"/>
          <w:sz w:val="22"/>
          <w:szCs w:val="22"/>
        </w:rPr>
        <w:t>, Yves</w:t>
      </w:r>
      <w:r w:rsidR="00E407BC" w:rsidRPr="009055F7">
        <w:rPr>
          <w:rFonts w:ascii="Arial" w:hAnsi="Arial" w:cs="Arial"/>
          <w:color w:val="000000"/>
          <w:sz w:val="22"/>
          <w:szCs w:val="22"/>
        </w:rPr>
        <w:t>. (1991)</w:t>
      </w:r>
      <w:proofErr w:type="gramStart"/>
      <w:r w:rsidR="00E407BC" w:rsidRPr="009055F7">
        <w:rPr>
          <w:rFonts w:ascii="Arial" w:hAnsi="Arial" w:cs="Arial"/>
          <w:color w:val="000000"/>
          <w:sz w:val="22"/>
          <w:szCs w:val="22"/>
        </w:rPr>
        <w:t xml:space="preserve">: </w:t>
      </w:r>
      <w:r w:rsidRPr="009055F7">
        <w:rPr>
          <w:rFonts w:ascii="Arial" w:hAnsi="Arial" w:cs="Arial"/>
          <w:color w:val="000000"/>
          <w:sz w:val="22"/>
          <w:szCs w:val="22"/>
        </w:rPr>
        <w:t xml:space="preserve"> </w:t>
      </w:r>
      <w:r w:rsidRPr="009055F7">
        <w:rPr>
          <w:rFonts w:ascii="Arial" w:hAnsi="Arial" w:cs="Arial"/>
          <w:i/>
          <w:color w:val="000000"/>
          <w:sz w:val="22"/>
          <w:szCs w:val="22"/>
        </w:rPr>
        <w:t>La</w:t>
      </w:r>
      <w:proofErr w:type="gramEnd"/>
      <w:r w:rsidRPr="009055F7">
        <w:rPr>
          <w:rFonts w:ascii="Arial" w:hAnsi="Arial" w:cs="Arial"/>
          <w:i/>
          <w:color w:val="000000"/>
          <w:sz w:val="22"/>
          <w:szCs w:val="22"/>
        </w:rPr>
        <w:t xml:space="preserve"> transposición didáctica. Del saber sabio al saber enseñado</w:t>
      </w:r>
      <w:r w:rsidR="00E407BC" w:rsidRPr="009055F7">
        <w:rPr>
          <w:rFonts w:ascii="Arial" w:hAnsi="Arial" w:cs="Arial"/>
          <w:color w:val="000000"/>
          <w:sz w:val="22"/>
          <w:szCs w:val="22"/>
        </w:rPr>
        <w:t xml:space="preserve">, Ed. </w:t>
      </w:r>
      <w:proofErr w:type="spellStart"/>
      <w:r w:rsidR="00E407BC" w:rsidRPr="009055F7">
        <w:rPr>
          <w:rFonts w:ascii="Arial" w:hAnsi="Arial" w:cs="Arial"/>
          <w:color w:val="000000"/>
          <w:sz w:val="22"/>
          <w:szCs w:val="22"/>
        </w:rPr>
        <w:t>Aique</w:t>
      </w:r>
      <w:proofErr w:type="spellEnd"/>
      <w:r w:rsidR="00E407BC" w:rsidRPr="009055F7">
        <w:rPr>
          <w:rFonts w:ascii="Arial" w:hAnsi="Arial" w:cs="Arial"/>
          <w:color w:val="000000"/>
          <w:sz w:val="22"/>
          <w:szCs w:val="22"/>
        </w:rPr>
        <w:t>, Buenos Aires.</w:t>
      </w:r>
    </w:p>
    <w:p w:rsidR="00DC5D1D" w:rsidRPr="009055F7" w:rsidRDefault="00DC5D1D" w:rsidP="00DC5D1D">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 xml:space="preserve">C. KAMII; </w:t>
      </w:r>
      <w:r w:rsidRPr="009055F7">
        <w:rPr>
          <w:rFonts w:ascii="Arial" w:hAnsi="Arial" w:cs="Arial"/>
          <w:i/>
          <w:color w:val="000000"/>
          <w:sz w:val="22"/>
          <w:szCs w:val="22"/>
        </w:rPr>
        <w:t>El niño reinventa la aritmética;</w:t>
      </w:r>
      <w:r w:rsidRPr="009055F7">
        <w:rPr>
          <w:rFonts w:ascii="Arial" w:hAnsi="Arial" w:cs="Arial"/>
          <w:color w:val="000000"/>
          <w:sz w:val="22"/>
          <w:szCs w:val="22"/>
        </w:rPr>
        <w:t xml:space="preserve"> Aprendizaje Visor</w:t>
      </w:r>
      <w:r w:rsidR="00E407BC" w:rsidRPr="009055F7">
        <w:rPr>
          <w:rFonts w:ascii="Arial" w:hAnsi="Arial" w:cs="Arial"/>
          <w:color w:val="000000"/>
          <w:sz w:val="22"/>
          <w:szCs w:val="22"/>
        </w:rPr>
        <w:t xml:space="preserve">, </w:t>
      </w:r>
      <w:r w:rsidR="00E407BC" w:rsidRPr="009055F7">
        <w:rPr>
          <w:rFonts w:ascii="Arial" w:hAnsi="Arial" w:cs="Arial"/>
          <w:i/>
          <w:color w:val="000000"/>
          <w:sz w:val="22"/>
          <w:szCs w:val="22"/>
        </w:rPr>
        <w:t>Capítulo I</w:t>
      </w:r>
    </w:p>
    <w:p w:rsidR="00C51B32" w:rsidRPr="009055F7" w:rsidRDefault="00C51B32" w:rsidP="00C51B32">
      <w:pPr>
        <w:numPr>
          <w:ilvl w:val="0"/>
          <w:numId w:val="5"/>
        </w:numPr>
        <w:spacing w:line="360" w:lineRule="auto"/>
        <w:ind w:left="0" w:firstLine="0"/>
        <w:jc w:val="both"/>
        <w:rPr>
          <w:rFonts w:ascii="Arial" w:hAnsi="Arial" w:cs="Arial"/>
          <w:b/>
          <w:bCs/>
          <w:color w:val="000000"/>
          <w:sz w:val="22"/>
          <w:szCs w:val="22"/>
        </w:rPr>
      </w:pPr>
      <w:r w:rsidRPr="009055F7">
        <w:rPr>
          <w:rFonts w:ascii="Arial" w:hAnsi="Arial" w:cs="Arial"/>
          <w:color w:val="000000"/>
          <w:sz w:val="22"/>
          <w:szCs w:val="22"/>
        </w:rPr>
        <w:t>C. BRASLAVSKY y otros</w:t>
      </w:r>
      <w:r w:rsidR="00E407BC" w:rsidRPr="009055F7">
        <w:rPr>
          <w:rFonts w:ascii="Arial" w:hAnsi="Arial" w:cs="Arial"/>
          <w:color w:val="000000"/>
          <w:sz w:val="22"/>
          <w:szCs w:val="22"/>
        </w:rPr>
        <w:t>. (1991):</w:t>
      </w:r>
      <w:r w:rsidRPr="009055F7">
        <w:rPr>
          <w:rFonts w:ascii="Arial" w:hAnsi="Arial" w:cs="Arial"/>
          <w:color w:val="000000"/>
          <w:sz w:val="22"/>
          <w:szCs w:val="22"/>
        </w:rPr>
        <w:t xml:space="preserve"> </w:t>
      </w:r>
      <w:r w:rsidRPr="009055F7">
        <w:rPr>
          <w:rFonts w:ascii="Arial" w:hAnsi="Arial" w:cs="Arial"/>
          <w:i/>
          <w:color w:val="000000"/>
          <w:sz w:val="22"/>
          <w:szCs w:val="22"/>
        </w:rPr>
        <w:t>Mat</w:t>
      </w:r>
      <w:r w:rsidR="00E407BC" w:rsidRPr="009055F7">
        <w:rPr>
          <w:rFonts w:ascii="Arial" w:hAnsi="Arial" w:cs="Arial"/>
          <w:i/>
          <w:color w:val="000000"/>
          <w:sz w:val="22"/>
          <w:szCs w:val="22"/>
        </w:rPr>
        <w:t>emática en el jardín ¿Para qué?,</w:t>
      </w:r>
      <w:r w:rsidRPr="009055F7">
        <w:rPr>
          <w:rFonts w:ascii="Arial" w:hAnsi="Arial" w:cs="Arial"/>
          <w:i/>
          <w:color w:val="000000"/>
          <w:sz w:val="22"/>
          <w:szCs w:val="22"/>
        </w:rPr>
        <w:t xml:space="preserve"> </w:t>
      </w:r>
      <w:r w:rsidR="00E407BC" w:rsidRPr="009055F7">
        <w:rPr>
          <w:rFonts w:ascii="Arial" w:hAnsi="Arial" w:cs="Arial"/>
          <w:color w:val="000000"/>
          <w:sz w:val="22"/>
          <w:szCs w:val="22"/>
        </w:rPr>
        <w:t>FLACSO, Buenos Aires</w:t>
      </w:r>
      <w:r w:rsidRPr="009055F7">
        <w:rPr>
          <w:rFonts w:ascii="Arial" w:hAnsi="Arial" w:cs="Arial"/>
          <w:color w:val="000000"/>
          <w:sz w:val="22"/>
          <w:szCs w:val="22"/>
        </w:rPr>
        <w:t>.</w:t>
      </w:r>
    </w:p>
    <w:p w:rsidR="00F77A52" w:rsidRPr="009055F7" w:rsidRDefault="00E407BC" w:rsidP="00C51B32">
      <w:pPr>
        <w:numPr>
          <w:ilvl w:val="0"/>
          <w:numId w:val="5"/>
        </w:numPr>
        <w:spacing w:line="360" w:lineRule="auto"/>
        <w:ind w:left="0" w:firstLine="0"/>
        <w:jc w:val="both"/>
        <w:rPr>
          <w:rFonts w:ascii="Arial" w:hAnsi="Arial" w:cs="Arial"/>
          <w:b/>
          <w:bCs/>
          <w:color w:val="000000"/>
          <w:sz w:val="22"/>
          <w:szCs w:val="22"/>
        </w:rPr>
      </w:pPr>
      <w:r w:rsidRPr="009055F7">
        <w:rPr>
          <w:rFonts w:ascii="Arial" w:hAnsi="Arial" w:cs="Arial"/>
          <w:i/>
          <w:color w:val="000000"/>
          <w:sz w:val="22"/>
          <w:szCs w:val="22"/>
        </w:rPr>
        <w:lastRenderedPageBreak/>
        <w:t>SANTALÓ y colaboradores:</w:t>
      </w:r>
      <w:r w:rsidR="00C51B32" w:rsidRPr="009055F7">
        <w:rPr>
          <w:rFonts w:ascii="Arial" w:hAnsi="Arial" w:cs="Arial"/>
          <w:i/>
          <w:color w:val="000000"/>
          <w:sz w:val="22"/>
          <w:szCs w:val="22"/>
        </w:rPr>
        <w:t xml:space="preserve"> Enfoques. Hacia una didáctica humanista de la matemática</w:t>
      </w:r>
      <w:r w:rsidRPr="009055F7">
        <w:rPr>
          <w:rFonts w:ascii="Arial" w:hAnsi="Arial" w:cs="Arial"/>
          <w:i/>
          <w:color w:val="000000"/>
          <w:sz w:val="22"/>
          <w:szCs w:val="22"/>
        </w:rPr>
        <w:t>, Enfoque XI y XII</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Cartillas del Programa Provincial de Capacitación Docente Permanente (PROCAP)</w:t>
      </w:r>
      <w:r w:rsidR="00E407BC" w:rsidRPr="009055F7">
        <w:rPr>
          <w:rFonts w:ascii="Arial" w:hAnsi="Arial" w:cs="Arial"/>
          <w:i/>
          <w:color w:val="000000"/>
          <w:sz w:val="22"/>
          <w:szCs w:val="22"/>
        </w:rPr>
        <w:t>,</w:t>
      </w:r>
      <w:r w:rsidRPr="009055F7">
        <w:rPr>
          <w:rFonts w:ascii="Arial" w:hAnsi="Arial" w:cs="Arial"/>
          <w:color w:val="000000"/>
          <w:sz w:val="22"/>
          <w:szCs w:val="22"/>
        </w:rPr>
        <w:t xml:space="preserve"> Ministerio de Educación de la Provincia</w:t>
      </w:r>
      <w:r w:rsidR="00E407BC" w:rsidRPr="009055F7">
        <w:rPr>
          <w:rFonts w:ascii="Arial" w:hAnsi="Arial" w:cs="Arial"/>
          <w:color w:val="000000"/>
          <w:sz w:val="22"/>
          <w:szCs w:val="22"/>
        </w:rPr>
        <w:t xml:space="preserve"> de Santa Fe,</w:t>
      </w:r>
      <w:r w:rsidRPr="009055F7">
        <w:rPr>
          <w:rFonts w:ascii="Arial" w:hAnsi="Arial" w:cs="Arial"/>
          <w:color w:val="000000"/>
          <w:sz w:val="22"/>
          <w:szCs w:val="22"/>
        </w:rPr>
        <w:t xml:space="preserve"> 1997 (sólo los tramos de Matemática)</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DIENES, Z. P. y GOLDING, E.</w:t>
      </w:r>
      <w:r w:rsidR="00E407BC" w:rsidRPr="009055F7">
        <w:rPr>
          <w:rFonts w:ascii="Arial" w:hAnsi="Arial" w:cs="Arial"/>
          <w:color w:val="000000"/>
          <w:sz w:val="22"/>
          <w:szCs w:val="22"/>
        </w:rPr>
        <w:t>:</w:t>
      </w:r>
      <w:r w:rsidRPr="009055F7">
        <w:rPr>
          <w:rFonts w:ascii="Arial" w:hAnsi="Arial" w:cs="Arial"/>
          <w:color w:val="000000"/>
          <w:sz w:val="22"/>
          <w:szCs w:val="22"/>
        </w:rPr>
        <w:t xml:space="preserve"> </w:t>
      </w:r>
      <w:r w:rsidRPr="009055F7">
        <w:rPr>
          <w:rFonts w:ascii="Arial" w:hAnsi="Arial" w:cs="Arial"/>
          <w:i/>
          <w:color w:val="000000"/>
          <w:sz w:val="22"/>
          <w:szCs w:val="22"/>
        </w:rPr>
        <w:t>Los Primeros pasos en Matemática: 3- Exploración del espacio y práctica de la medida</w:t>
      </w:r>
      <w:r w:rsidR="00E407BC" w:rsidRPr="009055F7">
        <w:rPr>
          <w:rFonts w:ascii="Arial" w:hAnsi="Arial" w:cs="Arial"/>
          <w:color w:val="000000"/>
          <w:sz w:val="22"/>
          <w:szCs w:val="22"/>
        </w:rPr>
        <w:t>,</w:t>
      </w:r>
      <w:r w:rsidRPr="009055F7">
        <w:rPr>
          <w:rFonts w:ascii="Arial" w:hAnsi="Arial" w:cs="Arial"/>
          <w:color w:val="000000"/>
          <w:sz w:val="22"/>
          <w:szCs w:val="22"/>
        </w:rPr>
        <w:t xml:space="preserve"> Editorial Teide (páginas </w:t>
      </w:r>
      <w:smartTag w:uri="urn:schemas-microsoft-com:office:smarttags" w:element="metricconverter">
        <w:smartTagPr>
          <w:attr w:name="ProductID" w:val="55 a"/>
        </w:smartTagPr>
        <w:r w:rsidRPr="009055F7">
          <w:rPr>
            <w:rFonts w:ascii="Arial" w:hAnsi="Arial" w:cs="Arial"/>
            <w:color w:val="000000"/>
            <w:sz w:val="22"/>
            <w:szCs w:val="22"/>
          </w:rPr>
          <w:t>55 a</w:t>
        </w:r>
      </w:smartTag>
      <w:r w:rsidRPr="009055F7">
        <w:rPr>
          <w:rFonts w:ascii="Arial" w:hAnsi="Arial" w:cs="Arial"/>
          <w:color w:val="000000"/>
          <w:sz w:val="22"/>
          <w:szCs w:val="22"/>
        </w:rPr>
        <w:t xml:space="preserve"> 71 y </w:t>
      </w:r>
      <w:smartTag w:uri="urn:schemas-microsoft-com:office:smarttags" w:element="metricconverter">
        <w:smartTagPr>
          <w:attr w:name="ProductID" w:val="73 a"/>
        </w:smartTagPr>
        <w:r w:rsidRPr="009055F7">
          <w:rPr>
            <w:rFonts w:ascii="Arial" w:hAnsi="Arial" w:cs="Arial"/>
            <w:color w:val="000000"/>
            <w:sz w:val="22"/>
            <w:szCs w:val="22"/>
          </w:rPr>
          <w:t>73 a</w:t>
        </w:r>
      </w:smartTag>
      <w:r w:rsidRPr="009055F7">
        <w:rPr>
          <w:rFonts w:ascii="Arial" w:hAnsi="Arial" w:cs="Arial"/>
          <w:color w:val="000000"/>
          <w:sz w:val="22"/>
          <w:szCs w:val="22"/>
        </w:rPr>
        <w:t xml:space="preserve"> 117)</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Diseño Curricular Jurisdiccional Nivel Inicial</w:t>
      </w:r>
      <w:r w:rsidRPr="009055F7">
        <w:rPr>
          <w:rFonts w:ascii="Arial" w:hAnsi="Arial" w:cs="Arial"/>
          <w:color w:val="000000"/>
          <w:sz w:val="22"/>
          <w:szCs w:val="22"/>
        </w:rPr>
        <w:t xml:space="preserve">, Ministerio de Educación de la Provincia de Santa Fe, 1997 (páginas </w:t>
      </w:r>
      <w:smartTag w:uri="urn:schemas-microsoft-com:office:smarttags" w:element="metricconverter">
        <w:smartTagPr>
          <w:attr w:name="ProductID" w:val="71 a"/>
        </w:smartTagPr>
        <w:r w:rsidRPr="009055F7">
          <w:rPr>
            <w:rFonts w:ascii="Arial" w:hAnsi="Arial" w:cs="Arial"/>
            <w:color w:val="000000"/>
            <w:sz w:val="22"/>
            <w:szCs w:val="22"/>
          </w:rPr>
          <w:t>71 a</w:t>
        </w:r>
      </w:smartTag>
      <w:r w:rsidRPr="009055F7">
        <w:rPr>
          <w:rFonts w:ascii="Arial" w:hAnsi="Arial" w:cs="Arial"/>
          <w:color w:val="000000"/>
          <w:sz w:val="22"/>
          <w:szCs w:val="22"/>
        </w:rPr>
        <w:t xml:space="preserve"> 84 y </w:t>
      </w:r>
      <w:smartTag w:uri="urn:schemas-microsoft-com:office:smarttags" w:element="metricconverter">
        <w:smartTagPr>
          <w:attr w:name="ProductID" w:val="143 a"/>
        </w:smartTagPr>
        <w:r w:rsidRPr="009055F7">
          <w:rPr>
            <w:rFonts w:ascii="Arial" w:hAnsi="Arial" w:cs="Arial"/>
            <w:color w:val="000000"/>
            <w:sz w:val="22"/>
            <w:szCs w:val="22"/>
          </w:rPr>
          <w:t>143 a</w:t>
        </w:r>
      </w:smartTag>
      <w:r w:rsidRPr="009055F7">
        <w:rPr>
          <w:rFonts w:ascii="Arial" w:hAnsi="Arial" w:cs="Arial"/>
          <w:color w:val="000000"/>
          <w:sz w:val="22"/>
          <w:szCs w:val="22"/>
        </w:rPr>
        <w:t xml:space="preserve"> 151)</w:t>
      </w:r>
    </w:p>
    <w:p w:rsidR="00485669" w:rsidRPr="009055F7" w:rsidRDefault="00485669"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PITLUK, Laura</w:t>
      </w:r>
      <w:r w:rsidR="00E407BC" w:rsidRPr="009055F7">
        <w:rPr>
          <w:rFonts w:ascii="Arial" w:hAnsi="Arial" w:cs="Arial"/>
          <w:color w:val="000000"/>
          <w:sz w:val="22"/>
          <w:szCs w:val="22"/>
        </w:rPr>
        <w:t xml:space="preserve">. (2008): </w:t>
      </w:r>
      <w:r w:rsidRPr="009055F7">
        <w:rPr>
          <w:rFonts w:ascii="Arial" w:hAnsi="Arial" w:cs="Arial"/>
          <w:i/>
          <w:color w:val="000000"/>
          <w:sz w:val="22"/>
          <w:szCs w:val="22"/>
        </w:rPr>
        <w:t>La planificación didáctica en el jardín de infantes. Las unidades didácticas, los proyectos y las secuencias didácticas. El juego trabajo</w:t>
      </w:r>
      <w:r w:rsidR="00E407BC" w:rsidRPr="009055F7">
        <w:rPr>
          <w:rFonts w:ascii="Arial" w:hAnsi="Arial" w:cs="Arial"/>
          <w:color w:val="000000"/>
          <w:sz w:val="22"/>
          <w:szCs w:val="22"/>
        </w:rPr>
        <w:t>, Ed. Homo Sapiens, Rosario, Capítulo 5</w:t>
      </w:r>
    </w:p>
    <w:p w:rsidR="00485669" w:rsidRPr="009055F7" w:rsidRDefault="00E407BC" w:rsidP="00485669">
      <w:pPr>
        <w:numPr>
          <w:ilvl w:val="0"/>
          <w:numId w:val="5"/>
        </w:numPr>
        <w:spacing w:line="360" w:lineRule="auto"/>
        <w:ind w:left="0" w:firstLine="0"/>
        <w:jc w:val="both"/>
        <w:rPr>
          <w:rFonts w:ascii="Arial" w:hAnsi="Arial" w:cs="Arial"/>
          <w:color w:val="000000"/>
          <w:sz w:val="22"/>
          <w:szCs w:val="22"/>
        </w:rPr>
      </w:pPr>
      <w:r w:rsidRPr="009055F7">
        <w:rPr>
          <w:rFonts w:ascii="Arial" w:hAnsi="Arial" w:cs="Arial"/>
          <w:color w:val="000000"/>
          <w:sz w:val="22"/>
          <w:szCs w:val="22"/>
        </w:rPr>
        <w:t>SEGOVIA</w:t>
      </w:r>
      <w:proofErr w:type="gramStart"/>
      <w:r w:rsidRPr="009055F7">
        <w:rPr>
          <w:rFonts w:ascii="Arial" w:hAnsi="Arial" w:cs="Arial"/>
          <w:color w:val="000000"/>
          <w:sz w:val="22"/>
          <w:szCs w:val="22"/>
        </w:rPr>
        <w:t>,I</w:t>
      </w:r>
      <w:proofErr w:type="gramEnd"/>
      <w:r w:rsidRPr="009055F7">
        <w:rPr>
          <w:rFonts w:ascii="Arial" w:hAnsi="Arial" w:cs="Arial"/>
          <w:color w:val="000000"/>
          <w:sz w:val="22"/>
          <w:szCs w:val="22"/>
        </w:rPr>
        <w:t>. y otros. (1989):</w:t>
      </w:r>
      <w:r w:rsidR="00485669" w:rsidRPr="009055F7">
        <w:rPr>
          <w:rFonts w:ascii="Arial" w:hAnsi="Arial" w:cs="Arial"/>
          <w:color w:val="000000"/>
          <w:sz w:val="22"/>
          <w:szCs w:val="22"/>
        </w:rPr>
        <w:t xml:space="preserve"> </w:t>
      </w:r>
      <w:r w:rsidR="00485669" w:rsidRPr="009055F7">
        <w:rPr>
          <w:rFonts w:ascii="Arial" w:hAnsi="Arial" w:cs="Arial"/>
          <w:i/>
          <w:color w:val="000000"/>
          <w:sz w:val="22"/>
          <w:szCs w:val="22"/>
        </w:rPr>
        <w:t>Estimación en cálculo y medida</w:t>
      </w:r>
      <w:r w:rsidRPr="009055F7">
        <w:rPr>
          <w:rFonts w:ascii="Arial" w:hAnsi="Arial" w:cs="Arial"/>
          <w:color w:val="000000"/>
          <w:sz w:val="22"/>
          <w:szCs w:val="22"/>
        </w:rPr>
        <w:t>,</w:t>
      </w:r>
      <w:r w:rsidR="00485669" w:rsidRPr="009055F7">
        <w:rPr>
          <w:rFonts w:ascii="Arial" w:hAnsi="Arial" w:cs="Arial"/>
          <w:color w:val="000000"/>
          <w:sz w:val="22"/>
          <w:szCs w:val="22"/>
        </w:rPr>
        <w:t xml:space="preserve"> Colección Mat</w:t>
      </w:r>
      <w:r w:rsidRPr="009055F7">
        <w:rPr>
          <w:rFonts w:ascii="Arial" w:hAnsi="Arial" w:cs="Arial"/>
          <w:color w:val="000000"/>
          <w:sz w:val="22"/>
          <w:szCs w:val="22"/>
        </w:rPr>
        <w:t>emáticas: Cultura y aprendizaje, Síntesis,</w:t>
      </w:r>
      <w:r w:rsidR="00485669" w:rsidRPr="009055F7">
        <w:rPr>
          <w:rFonts w:ascii="Arial" w:hAnsi="Arial" w:cs="Arial"/>
          <w:color w:val="000000"/>
          <w:sz w:val="22"/>
          <w:szCs w:val="22"/>
        </w:rPr>
        <w:t xml:space="preserve"> Madrid</w:t>
      </w:r>
      <w:r w:rsidRPr="009055F7">
        <w:rPr>
          <w:rFonts w:ascii="Arial" w:hAnsi="Arial" w:cs="Arial"/>
          <w:color w:val="000000"/>
          <w:sz w:val="22"/>
          <w:szCs w:val="22"/>
        </w:rPr>
        <w:t>,</w:t>
      </w:r>
      <w:r w:rsidR="00485669" w:rsidRPr="009055F7">
        <w:rPr>
          <w:rFonts w:ascii="Arial" w:hAnsi="Arial" w:cs="Arial"/>
          <w:color w:val="000000"/>
          <w:sz w:val="22"/>
          <w:szCs w:val="22"/>
        </w:rPr>
        <w:t xml:space="preserve">  (páginas </w:t>
      </w:r>
      <w:smartTag w:uri="urn:schemas-microsoft-com:office:smarttags" w:element="metricconverter">
        <w:smartTagPr>
          <w:attr w:name="ProductID" w:val="153 a"/>
        </w:smartTagPr>
        <w:r w:rsidR="00485669" w:rsidRPr="009055F7">
          <w:rPr>
            <w:rFonts w:ascii="Arial" w:hAnsi="Arial" w:cs="Arial"/>
            <w:color w:val="000000"/>
            <w:sz w:val="22"/>
            <w:szCs w:val="22"/>
          </w:rPr>
          <w:t>153 a</w:t>
        </w:r>
      </w:smartTag>
      <w:r w:rsidR="00485669" w:rsidRPr="009055F7">
        <w:rPr>
          <w:rFonts w:ascii="Arial" w:hAnsi="Arial" w:cs="Arial"/>
          <w:color w:val="000000"/>
          <w:sz w:val="22"/>
          <w:szCs w:val="22"/>
        </w:rPr>
        <w:t xml:space="preserve"> 179)</w:t>
      </w:r>
    </w:p>
    <w:p w:rsidR="00485669" w:rsidRPr="009055F7" w:rsidRDefault="00485669" w:rsidP="00485669">
      <w:pPr>
        <w:numPr>
          <w:ilvl w:val="0"/>
          <w:numId w:val="5"/>
        </w:numPr>
        <w:spacing w:line="360" w:lineRule="auto"/>
        <w:ind w:left="0" w:firstLine="0"/>
        <w:jc w:val="both"/>
        <w:rPr>
          <w:rFonts w:ascii="Arial" w:hAnsi="Arial" w:cs="Arial"/>
          <w:color w:val="FF0000"/>
          <w:sz w:val="22"/>
          <w:szCs w:val="22"/>
        </w:rPr>
      </w:pPr>
      <w:r w:rsidRPr="009055F7">
        <w:rPr>
          <w:rFonts w:ascii="Arial" w:hAnsi="Arial" w:cs="Arial"/>
          <w:i/>
          <w:color w:val="000000"/>
          <w:sz w:val="22"/>
          <w:szCs w:val="22"/>
        </w:rPr>
        <w:t>Medida y Estimación</w:t>
      </w:r>
      <w:r w:rsidRPr="009055F7">
        <w:rPr>
          <w:rFonts w:ascii="Arial" w:hAnsi="Arial" w:cs="Arial"/>
          <w:color w:val="000000"/>
          <w:sz w:val="22"/>
          <w:szCs w:val="22"/>
        </w:rPr>
        <w:t xml:space="preserve"> del </w:t>
      </w:r>
      <w:proofErr w:type="spellStart"/>
      <w:r w:rsidRPr="009055F7">
        <w:rPr>
          <w:rFonts w:ascii="Arial" w:hAnsi="Arial" w:cs="Arial"/>
          <w:color w:val="000000"/>
          <w:sz w:val="22"/>
          <w:szCs w:val="22"/>
        </w:rPr>
        <w:t>Postítulo</w:t>
      </w:r>
      <w:proofErr w:type="spellEnd"/>
      <w:r w:rsidRPr="009055F7">
        <w:rPr>
          <w:rFonts w:ascii="Arial" w:hAnsi="Arial" w:cs="Arial"/>
          <w:color w:val="000000"/>
          <w:sz w:val="22"/>
          <w:szCs w:val="22"/>
        </w:rPr>
        <w:t xml:space="preserve"> de Actualización Académica en Didáctica de Ciencias Naturales y Matemática en EGB – I.S.P N°7 -  2004</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Orientaciones Didácticas Nivel Inicial</w:t>
      </w:r>
      <w:r w:rsidRPr="009055F7">
        <w:rPr>
          <w:rFonts w:ascii="Arial" w:hAnsi="Arial" w:cs="Arial"/>
          <w:color w:val="000000"/>
          <w:sz w:val="22"/>
          <w:szCs w:val="22"/>
        </w:rPr>
        <w:t xml:space="preserve"> – Ministerio de Educación de la Provincia de Santa Fe  (páginas </w:t>
      </w:r>
      <w:smartTag w:uri="urn:schemas-microsoft-com:office:smarttags" w:element="metricconverter">
        <w:smartTagPr>
          <w:attr w:name="ProductID" w:val="41 a"/>
        </w:smartTagPr>
        <w:r w:rsidRPr="009055F7">
          <w:rPr>
            <w:rFonts w:ascii="Arial" w:hAnsi="Arial" w:cs="Arial"/>
            <w:color w:val="000000"/>
            <w:sz w:val="22"/>
            <w:szCs w:val="22"/>
          </w:rPr>
          <w:t>41 a</w:t>
        </w:r>
      </w:smartTag>
      <w:r w:rsidRPr="009055F7">
        <w:rPr>
          <w:rFonts w:ascii="Arial" w:hAnsi="Arial" w:cs="Arial"/>
          <w:color w:val="000000"/>
          <w:sz w:val="22"/>
          <w:szCs w:val="22"/>
        </w:rPr>
        <w:t xml:space="preserve"> 50)</w:t>
      </w:r>
    </w:p>
    <w:p w:rsidR="00E407BC" w:rsidRPr="009055F7" w:rsidRDefault="00E407BC" w:rsidP="00E407BC">
      <w:pPr>
        <w:numPr>
          <w:ilvl w:val="0"/>
          <w:numId w:val="5"/>
        </w:numPr>
        <w:spacing w:line="360" w:lineRule="auto"/>
        <w:ind w:left="0" w:firstLine="0"/>
        <w:jc w:val="both"/>
        <w:rPr>
          <w:rFonts w:ascii="Arial" w:hAnsi="Arial" w:cs="Arial"/>
          <w:color w:val="000000"/>
          <w:sz w:val="22"/>
          <w:szCs w:val="22"/>
        </w:rPr>
      </w:pPr>
      <w:r w:rsidRPr="009055F7">
        <w:rPr>
          <w:rFonts w:ascii="Arial" w:hAnsi="Arial" w:cs="Arial"/>
          <w:i/>
          <w:color w:val="000000"/>
          <w:sz w:val="22"/>
          <w:szCs w:val="22"/>
        </w:rPr>
        <w:t>Contenidos Básicos Comunes (CBC) para el Nivel Inicial</w:t>
      </w:r>
      <w:r w:rsidRPr="009055F7">
        <w:rPr>
          <w:rFonts w:ascii="Arial" w:hAnsi="Arial" w:cs="Arial"/>
          <w:color w:val="000000"/>
          <w:sz w:val="22"/>
          <w:szCs w:val="22"/>
        </w:rPr>
        <w:t xml:space="preserve"> – Ministerio de Cultura y Educación de la Nación – 1996 (páginas 11, 21, </w:t>
      </w:r>
      <w:smartTag w:uri="urn:schemas-microsoft-com:office:smarttags" w:element="metricconverter">
        <w:smartTagPr>
          <w:attr w:name="ProductID" w:val="23 a"/>
        </w:smartTagPr>
        <w:r w:rsidRPr="009055F7">
          <w:rPr>
            <w:rFonts w:ascii="Arial" w:hAnsi="Arial" w:cs="Arial"/>
            <w:color w:val="000000"/>
            <w:sz w:val="22"/>
            <w:szCs w:val="22"/>
          </w:rPr>
          <w:t>23 a</w:t>
        </w:r>
      </w:smartTag>
      <w:r w:rsidRPr="009055F7">
        <w:rPr>
          <w:rFonts w:ascii="Arial" w:hAnsi="Arial" w:cs="Arial"/>
          <w:color w:val="000000"/>
          <w:sz w:val="22"/>
          <w:szCs w:val="22"/>
        </w:rPr>
        <w:t xml:space="preserve"> 37, </w:t>
      </w:r>
      <w:smartTag w:uri="urn:schemas-microsoft-com:office:smarttags" w:element="metricconverter">
        <w:smartTagPr>
          <w:attr w:name="ProductID" w:val="99 a"/>
        </w:smartTagPr>
        <w:r w:rsidRPr="009055F7">
          <w:rPr>
            <w:rFonts w:ascii="Arial" w:hAnsi="Arial" w:cs="Arial"/>
            <w:color w:val="000000"/>
            <w:sz w:val="22"/>
            <w:szCs w:val="22"/>
          </w:rPr>
          <w:t>99 a</w:t>
        </w:r>
      </w:smartTag>
      <w:r w:rsidRPr="009055F7">
        <w:rPr>
          <w:rFonts w:ascii="Arial" w:hAnsi="Arial" w:cs="Arial"/>
          <w:color w:val="000000"/>
          <w:sz w:val="22"/>
          <w:szCs w:val="22"/>
        </w:rPr>
        <w:t xml:space="preserve"> 103)</w:t>
      </w:r>
    </w:p>
    <w:p w:rsidR="00E407BC" w:rsidRDefault="00E407BC" w:rsidP="00E407BC">
      <w:pPr>
        <w:spacing w:line="360" w:lineRule="auto"/>
        <w:jc w:val="both"/>
        <w:rPr>
          <w:rFonts w:ascii="Arial" w:hAnsi="Arial" w:cs="Arial"/>
          <w:color w:val="FF0000"/>
          <w:sz w:val="20"/>
          <w:szCs w:val="20"/>
        </w:rPr>
      </w:pPr>
    </w:p>
    <w:p w:rsidR="00485669" w:rsidRPr="00A76A3D" w:rsidRDefault="00485669" w:rsidP="00485669">
      <w:pPr>
        <w:spacing w:line="360" w:lineRule="auto"/>
        <w:jc w:val="both"/>
        <w:rPr>
          <w:rFonts w:ascii="Arial" w:hAnsi="Arial" w:cs="Arial"/>
          <w:b/>
          <w:bCs/>
          <w:color w:val="000000"/>
          <w:sz w:val="20"/>
          <w:szCs w:val="20"/>
        </w:rPr>
      </w:pPr>
    </w:p>
    <w:sectPr w:rsidR="00485669" w:rsidRPr="00A76A3D" w:rsidSect="00B418D2">
      <w:footerReference w:type="even" r:id="rId16"/>
      <w:footerReference w:type="default" r:id="rId17"/>
      <w:pgSz w:w="11906" w:h="16838" w:code="9"/>
      <w:pgMar w:top="902" w:right="1106"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03C" w:rsidRDefault="0033603C">
      <w:r>
        <w:separator/>
      </w:r>
    </w:p>
  </w:endnote>
  <w:endnote w:type="continuationSeparator" w:id="0">
    <w:p w:rsidR="0033603C" w:rsidRDefault="0033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D91" w:rsidRDefault="00D66C78" w:rsidP="00611249">
    <w:pPr>
      <w:pStyle w:val="Piedepgina"/>
      <w:framePr w:wrap="around" w:vAnchor="text" w:hAnchor="margin" w:xAlign="right" w:y="1"/>
      <w:rPr>
        <w:rStyle w:val="Nmerodepgina"/>
      </w:rPr>
    </w:pPr>
    <w:r>
      <w:rPr>
        <w:rStyle w:val="Nmerodepgina"/>
      </w:rPr>
      <w:fldChar w:fldCharType="begin"/>
    </w:r>
    <w:r w:rsidR="00AD2D91">
      <w:rPr>
        <w:rStyle w:val="Nmerodepgina"/>
      </w:rPr>
      <w:instrText xml:space="preserve">PAGE  </w:instrText>
    </w:r>
    <w:r>
      <w:rPr>
        <w:rStyle w:val="Nmerodepgina"/>
      </w:rPr>
      <w:fldChar w:fldCharType="end"/>
    </w:r>
  </w:p>
  <w:p w:rsidR="00AD2D91" w:rsidRDefault="00AD2D91" w:rsidP="00A8406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956568187"/>
      <w:docPartObj>
        <w:docPartGallery w:val="Page Numbers (Bottom of Page)"/>
        <w:docPartUnique/>
      </w:docPartObj>
    </w:sdtPr>
    <w:sdtContent>
      <w:sdt>
        <w:sdtPr>
          <w:rPr>
            <w:rFonts w:ascii="Arial" w:hAnsi="Arial" w:cs="Arial"/>
            <w:sz w:val="20"/>
            <w:szCs w:val="20"/>
          </w:rPr>
          <w:id w:val="-1769616900"/>
          <w:docPartObj>
            <w:docPartGallery w:val="Page Numbers (Top of Page)"/>
            <w:docPartUnique/>
          </w:docPartObj>
        </w:sdtPr>
        <w:sdtContent>
          <w:p w:rsidR="00B25DAF" w:rsidRPr="00B25DAF" w:rsidRDefault="00B25DAF">
            <w:pPr>
              <w:pStyle w:val="Piedepgina"/>
              <w:jc w:val="right"/>
              <w:rPr>
                <w:rFonts w:ascii="Arial" w:hAnsi="Arial" w:cs="Arial"/>
                <w:sz w:val="20"/>
                <w:szCs w:val="20"/>
              </w:rPr>
            </w:pPr>
            <w:r w:rsidRPr="00B25DAF">
              <w:rPr>
                <w:rFonts w:ascii="Arial" w:hAnsi="Arial" w:cs="Arial"/>
                <w:sz w:val="20"/>
                <w:szCs w:val="20"/>
              </w:rPr>
              <w:t xml:space="preserve">Página </w:t>
            </w:r>
            <w:r w:rsidRPr="00B25DAF">
              <w:rPr>
                <w:rFonts w:ascii="Arial" w:hAnsi="Arial" w:cs="Arial"/>
                <w:b/>
                <w:bCs/>
                <w:sz w:val="20"/>
                <w:szCs w:val="20"/>
              </w:rPr>
              <w:fldChar w:fldCharType="begin"/>
            </w:r>
            <w:r w:rsidRPr="00B25DAF">
              <w:rPr>
                <w:rFonts w:ascii="Arial" w:hAnsi="Arial" w:cs="Arial"/>
                <w:b/>
                <w:bCs/>
                <w:sz w:val="20"/>
                <w:szCs w:val="20"/>
              </w:rPr>
              <w:instrText>PAGE</w:instrText>
            </w:r>
            <w:r w:rsidRPr="00B25DAF">
              <w:rPr>
                <w:rFonts w:ascii="Arial" w:hAnsi="Arial" w:cs="Arial"/>
                <w:b/>
                <w:bCs/>
                <w:sz w:val="20"/>
                <w:szCs w:val="20"/>
              </w:rPr>
              <w:fldChar w:fldCharType="separate"/>
            </w:r>
            <w:r w:rsidR="00B1696F">
              <w:rPr>
                <w:rFonts w:ascii="Arial" w:hAnsi="Arial" w:cs="Arial"/>
                <w:b/>
                <w:bCs/>
                <w:noProof/>
                <w:sz w:val="20"/>
                <w:szCs w:val="20"/>
              </w:rPr>
              <w:t>14</w:t>
            </w:r>
            <w:r w:rsidRPr="00B25DAF">
              <w:rPr>
                <w:rFonts w:ascii="Arial" w:hAnsi="Arial" w:cs="Arial"/>
                <w:b/>
                <w:bCs/>
                <w:sz w:val="20"/>
                <w:szCs w:val="20"/>
              </w:rPr>
              <w:fldChar w:fldCharType="end"/>
            </w:r>
            <w:r w:rsidRPr="00B25DAF">
              <w:rPr>
                <w:rFonts w:ascii="Arial" w:hAnsi="Arial" w:cs="Arial"/>
                <w:sz w:val="20"/>
                <w:szCs w:val="20"/>
              </w:rPr>
              <w:t xml:space="preserve"> de </w:t>
            </w:r>
            <w:r w:rsidRPr="00B25DAF">
              <w:rPr>
                <w:rFonts w:ascii="Arial" w:hAnsi="Arial" w:cs="Arial"/>
                <w:b/>
                <w:bCs/>
                <w:sz w:val="20"/>
                <w:szCs w:val="20"/>
              </w:rPr>
              <w:fldChar w:fldCharType="begin"/>
            </w:r>
            <w:r w:rsidRPr="00B25DAF">
              <w:rPr>
                <w:rFonts w:ascii="Arial" w:hAnsi="Arial" w:cs="Arial"/>
                <w:b/>
                <w:bCs/>
                <w:sz w:val="20"/>
                <w:szCs w:val="20"/>
              </w:rPr>
              <w:instrText>NUMPAGES</w:instrText>
            </w:r>
            <w:r w:rsidRPr="00B25DAF">
              <w:rPr>
                <w:rFonts w:ascii="Arial" w:hAnsi="Arial" w:cs="Arial"/>
                <w:b/>
                <w:bCs/>
                <w:sz w:val="20"/>
                <w:szCs w:val="20"/>
              </w:rPr>
              <w:fldChar w:fldCharType="separate"/>
            </w:r>
            <w:r w:rsidR="00B1696F">
              <w:rPr>
                <w:rFonts w:ascii="Arial" w:hAnsi="Arial" w:cs="Arial"/>
                <w:b/>
                <w:bCs/>
                <w:noProof/>
                <w:sz w:val="20"/>
                <w:szCs w:val="20"/>
              </w:rPr>
              <w:t>14</w:t>
            </w:r>
            <w:r w:rsidRPr="00B25DAF">
              <w:rPr>
                <w:rFonts w:ascii="Arial" w:hAnsi="Arial" w:cs="Arial"/>
                <w:b/>
                <w:bCs/>
                <w:sz w:val="20"/>
                <w:szCs w:val="20"/>
              </w:rPr>
              <w:fldChar w:fldCharType="end"/>
            </w:r>
          </w:p>
        </w:sdtContent>
      </w:sdt>
    </w:sdtContent>
  </w:sdt>
  <w:p w:rsidR="00AD2D91" w:rsidRPr="00B25DAF" w:rsidRDefault="00AD2D91" w:rsidP="005D67C1">
    <w:pPr>
      <w:pStyle w:val="Piedepgina"/>
      <w:ind w:right="360"/>
      <w:jc w:val="right"/>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03C" w:rsidRDefault="0033603C">
      <w:r>
        <w:separator/>
      </w:r>
    </w:p>
  </w:footnote>
  <w:footnote w:type="continuationSeparator" w:id="0">
    <w:p w:rsidR="0033603C" w:rsidRDefault="0033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37F8C"/>
    <w:multiLevelType w:val="hybridMultilevel"/>
    <w:tmpl w:val="77D4686A"/>
    <w:lvl w:ilvl="0" w:tplc="FD0A0316">
      <w:start w:val="1"/>
      <w:numFmt w:val="decimal"/>
      <w:lvlText w:val="%1)"/>
      <w:lvlJc w:val="left"/>
      <w:pPr>
        <w:tabs>
          <w:tab w:val="num" w:pos="720"/>
        </w:tabs>
        <w:ind w:left="720" w:hanging="360"/>
      </w:pPr>
      <w:rPr>
        <w:rFonts w:hint="default"/>
        <w:b/>
      </w:rPr>
    </w:lvl>
    <w:lvl w:ilvl="1" w:tplc="42FAF8C8">
      <w:numFmt w:val="bullet"/>
      <w:lvlText w:val=""/>
      <w:lvlJc w:val="left"/>
      <w:pPr>
        <w:ind w:left="1440" w:hanging="360"/>
      </w:pPr>
      <w:rPr>
        <w:rFonts w:ascii="Symbol" w:eastAsia="Times New Roman" w:hAnsi="Symbol" w:cs="Arial" w:hint="default"/>
        <w:b/>
        <w:color w:val="auto"/>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B66727"/>
    <w:multiLevelType w:val="hybridMultilevel"/>
    <w:tmpl w:val="FB3E1574"/>
    <w:lvl w:ilvl="0" w:tplc="2C0A000F">
      <w:start w:val="1"/>
      <w:numFmt w:val="decimal"/>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16016BD8"/>
    <w:multiLevelType w:val="hybridMultilevel"/>
    <w:tmpl w:val="74848FD2"/>
    <w:lvl w:ilvl="0" w:tplc="977E553C">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427640"/>
    <w:multiLevelType w:val="hybridMultilevel"/>
    <w:tmpl w:val="B3B00598"/>
    <w:lvl w:ilvl="0" w:tplc="10D296E8">
      <w:start w:val="1"/>
      <w:numFmt w:val="bullet"/>
      <w:lvlText w:val=""/>
      <w:lvlJc w:val="left"/>
      <w:pPr>
        <w:tabs>
          <w:tab w:val="num" w:pos="357"/>
        </w:tabs>
        <w:ind w:left="567" w:hanging="207"/>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101D8F"/>
    <w:multiLevelType w:val="hybridMultilevel"/>
    <w:tmpl w:val="3B54690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1B803DC6"/>
    <w:multiLevelType w:val="hybridMultilevel"/>
    <w:tmpl w:val="2F24C6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BCC1D36"/>
    <w:multiLevelType w:val="hybridMultilevel"/>
    <w:tmpl w:val="ED06B610"/>
    <w:lvl w:ilvl="0" w:tplc="10B07D50">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20650022"/>
    <w:multiLevelType w:val="hybridMultilevel"/>
    <w:tmpl w:val="73168FF6"/>
    <w:lvl w:ilvl="0" w:tplc="1EE465B4">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264B4790"/>
    <w:multiLevelType w:val="hybridMultilevel"/>
    <w:tmpl w:val="6B5284C6"/>
    <w:lvl w:ilvl="0" w:tplc="0C0A000F">
      <w:start w:val="1"/>
      <w:numFmt w:val="decimal"/>
      <w:lvlText w:val="%1."/>
      <w:lvlJc w:val="left"/>
      <w:pPr>
        <w:tabs>
          <w:tab w:val="num" w:pos="720"/>
        </w:tabs>
        <w:ind w:left="720" w:hanging="360"/>
      </w:pPr>
      <w:rPr>
        <w:rFont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4253F7"/>
    <w:multiLevelType w:val="hybridMultilevel"/>
    <w:tmpl w:val="D2246B62"/>
    <w:lvl w:ilvl="0" w:tplc="10D296E8">
      <w:start w:val="1"/>
      <w:numFmt w:val="bullet"/>
      <w:lvlText w:val=""/>
      <w:lvlJc w:val="left"/>
      <w:pPr>
        <w:tabs>
          <w:tab w:val="num" w:pos="357"/>
        </w:tabs>
        <w:ind w:left="567" w:hanging="207"/>
      </w:pPr>
      <w:rPr>
        <w:rFonts w:ascii="Symbol" w:hAnsi="Symbol" w:hint="default"/>
      </w:rPr>
    </w:lvl>
    <w:lvl w:ilvl="1" w:tplc="548861BC">
      <w:start w:val="1"/>
      <w:numFmt w:val="bullet"/>
      <w:lvlText w:val=""/>
      <w:lvlJc w:val="left"/>
      <w:pPr>
        <w:tabs>
          <w:tab w:val="num" w:pos="0"/>
        </w:tabs>
        <w:ind w:left="0" w:firstLine="108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5B1867"/>
    <w:multiLevelType w:val="hybridMultilevel"/>
    <w:tmpl w:val="DDA6A3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376DB3"/>
    <w:multiLevelType w:val="multilevel"/>
    <w:tmpl w:val="EBFE087A"/>
    <w:lvl w:ilvl="0">
      <w:numFmt w:val="bullet"/>
      <w:lvlText w:val=""/>
      <w:lvlJc w:val="left"/>
      <w:pPr>
        <w:tabs>
          <w:tab w:val="num" w:pos="720"/>
        </w:tabs>
        <w:ind w:left="720" w:hanging="360"/>
      </w:pPr>
      <w:rPr>
        <w:rFonts w:ascii="Symbol" w:eastAsia="Times New Roman" w:hAnsi="Symbo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BA6E89"/>
    <w:multiLevelType w:val="hybridMultilevel"/>
    <w:tmpl w:val="913401A0"/>
    <w:lvl w:ilvl="0" w:tplc="E774F452">
      <w:numFmt w:val="bullet"/>
      <w:lvlText w:val="-"/>
      <w:lvlJc w:val="left"/>
      <w:pPr>
        <w:ind w:left="720" w:hanging="360"/>
      </w:pPr>
      <w:rPr>
        <w:rFonts w:ascii="Arial" w:eastAsia="Times New Roman" w:hAnsi="Arial" w:cs="Aria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371B3D41"/>
    <w:multiLevelType w:val="hybridMultilevel"/>
    <w:tmpl w:val="4F144338"/>
    <w:lvl w:ilvl="0" w:tplc="FE12804C">
      <w:start w:val="1"/>
      <w:numFmt w:val="bullet"/>
      <w:lvlText w:val=""/>
      <w:lvlJc w:val="left"/>
      <w:pPr>
        <w:tabs>
          <w:tab w:val="num" w:pos="720"/>
        </w:tabs>
        <w:ind w:left="720" w:hanging="360"/>
      </w:pPr>
      <w:rPr>
        <w:rFonts w:ascii="Symbol" w:eastAsia="Times New Roman" w:hAnsi="Symbol" w:cs="Arial" w:hint="default"/>
        <w:i/>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EF7A84"/>
    <w:multiLevelType w:val="hybridMultilevel"/>
    <w:tmpl w:val="E60638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1A22F95"/>
    <w:multiLevelType w:val="hybridMultilevel"/>
    <w:tmpl w:val="294CC5EA"/>
    <w:lvl w:ilvl="0" w:tplc="10D296E8">
      <w:start w:val="1"/>
      <w:numFmt w:val="bullet"/>
      <w:lvlText w:val=""/>
      <w:lvlJc w:val="left"/>
      <w:pPr>
        <w:tabs>
          <w:tab w:val="num" w:pos="357"/>
        </w:tabs>
        <w:ind w:left="567" w:hanging="207"/>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0762A7"/>
    <w:multiLevelType w:val="multilevel"/>
    <w:tmpl w:val="E1F6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747200"/>
    <w:multiLevelType w:val="hybridMultilevel"/>
    <w:tmpl w:val="58007D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8F51757"/>
    <w:multiLevelType w:val="hybridMultilevel"/>
    <w:tmpl w:val="14903378"/>
    <w:lvl w:ilvl="0" w:tplc="BB5AE01C">
      <w:start w:val="6"/>
      <w:numFmt w:val="bullet"/>
      <w:lvlText w:val="-"/>
      <w:lvlJc w:val="left"/>
      <w:pPr>
        <w:ind w:left="720" w:hanging="360"/>
      </w:pPr>
      <w:rPr>
        <w:rFonts w:ascii="Times New Roman" w:eastAsia="Times New Roman" w:hAnsi="Times New Roman" w:cs="Times New Roman"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4EFD15F2"/>
    <w:multiLevelType w:val="hybridMultilevel"/>
    <w:tmpl w:val="A7CA5D1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0" w15:restartNumberingAfterBreak="0">
    <w:nsid w:val="52C75403"/>
    <w:multiLevelType w:val="hybridMultilevel"/>
    <w:tmpl w:val="44444DCE"/>
    <w:lvl w:ilvl="0" w:tplc="2C0A0001">
      <w:start w:val="1"/>
      <w:numFmt w:val="bullet"/>
      <w:lvlText w:val=""/>
      <w:lvlJc w:val="left"/>
      <w:pPr>
        <w:ind w:left="765" w:hanging="360"/>
      </w:pPr>
      <w:rPr>
        <w:rFonts w:ascii="Symbol" w:hAnsi="Symbol"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abstractNum w:abstractNumId="21" w15:restartNumberingAfterBreak="0">
    <w:nsid w:val="56E54A00"/>
    <w:multiLevelType w:val="hybridMultilevel"/>
    <w:tmpl w:val="2C82041E"/>
    <w:lvl w:ilvl="0" w:tplc="2C0A000F">
      <w:start w:val="1"/>
      <w:numFmt w:val="decimal"/>
      <w:lvlText w:val="%1."/>
      <w:lvlJc w:val="left"/>
      <w:pPr>
        <w:ind w:left="720" w:hanging="360"/>
      </w:pPr>
      <w:rPr>
        <w:rFonts w:hint="default"/>
        <w:b/>
        <w:i/>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57313D8A"/>
    <w:multiLevelType w:val="hybridMultilevel"/>
    <w:tmpl w:val="579450AE"/>
    <w:lvl w:ilvl="0" w:tplc="29AC2138">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59A428F7"/>
    <w:multiLevelType w:val="hybridMultilevel"/>
    <w:tmpl w:val="FF2A9846"/>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D043DBA"/>
    <w:multiLevelType w:val="multilevel"/>
    <w:tmpl w:val="979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65F7D"/>
    <w:multiLevelType w:val="multilevel"/>
    <w:tmpl w:val="2C5A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393570"/>
    <w:multiLevelType w:val="hybridMultilevel"/>
    <w:tmpl w:val="66486470"/>
    <w:lvl w:ilvl="0" w:tplc="1A24458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C23BF9"/>
    <w:multiLevelType w:val="hybridMultilevel"/>
    <w:tmpl w:val="EBFE087A"/>
    <w:lvl w:ilvl="0" w:tplc="616849B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2C900F8"/>
    <w:multiLevelType w:val="hybridMultilevel"/>
    <w:tmpl w:val="C62E5964"/>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9" w15:restartNumberingAfterBreak="0">
    <w:nsid w:val="665B0CBC"/>
    <w:multiLevelType w:val="hybridMultilevel"/>
    <w:tmpl w:val="51FA3F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6E1856C7"/>
    <w:multiLevelType w:val="hybridMultilevel"/>
    <w:tmpl w:val="CCE06C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76A45233"/>
    <w:multiLevelType w:val="hybridMultilevel"/>
    <w:tmpl w:val="605E71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F7C1816"/>
    <w:multiLevelType w:val="multilevel"/>
    <w:tmpl w:val="8328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7"/>
  </w:num>
  <w:num w:numId="2">
    <w:abstractNumId w:val="11"/>
  </w:num>
  <w:num w:numId="3">
    <w:abstractNumId w:val="9"/>
  </w:num>
  <w:num w:numId="4">
    <w:abstractNumId w:val="3"/>
  </w:num>
  <w:num w:numId="5">
    <w:abstractNumId w:val="15"/>
  </w:num>
  <w:num w:numId="6">
    <w:abstractNumId w:val="23"/>
  </w:num>
  <w:num w:numId="7">
    <w:abstractNumId w:val="26"/>
  </w:num>
  <w:num w:numId="8">
    <w:abstractNumId w:val="31"/>
  </w:num>
  <w:num w:numId="9">
    <w:abstractNumId w:val="25"/>
  </w:num>
  <w:num w:numId="10">
    <w:abstractNumId w:val="32"/>
  </w:num>
  <w:num w:numId="11">
    <w:abstractNumId w:val="16"/>
  </w:num>
  <w:num w:numId="12">
    <w:abstractNumId w:val="24"/>
  </w:num>
  <w:num w:numId="13">
    <w:abstractNumId w:val="22"/>
  </w:num>
  <w:num w:numId="14">
    <w:abstractNumId w:val="13"/>
  </w:num>
  <w:num w:numId="15">
    <w:abstractNumId w:val="2"/>
  </w:num>
  <w:num w:numId="16">
    <w:abstractNumId w:val="8"/>
  </w:num>
  <w:num w:numId="17">
    <w:abstractNumId w:val="6"/>
  </w:num>
  <w:num w:numId="18">
    <w:abstractNumId w:val="18"/>
  </w:num>
  <w:num w:numId="19">
    <w:abstractNumId w:val="0"/>
  </w:num>
  <w:num w:numId="20">
    <w:abstractNumId w:val="28"/>
  </w:num>
  <w:num w:numId="21">
    <w:abstractNumId w:val="20"/>
  </w:num>
  <w:num w:numId="22">
    <w:abstractNumId w:val="29"/>
  </w:num>
  <w:num w:numId="23">
    <w:abstractNumId w:val="21"/>
  </w:num>
  <w:num w:numId="24">
    <w:abstractNumId w:val="4"/>
  </w:num>
  <w:num w:numId="25">
    <w:abstractNumId w:val="7"/>
  </w:num>
  <w:num w:numId="26">
    <w:abstractNumId w:val="14"/>
  </w:num>
  <w:num w:numId="27">
    <w:abstractNumId w:val="1"/>
  </w:num>
  <w:num w:numId="28">
    <w:abstractNumId w:val="30"/>
  </w:num>
  <w:num w:numId="29">
    <w:abstractNumId w:val="10"/>
  </w:num>
  <w:num w:numId="30">
    <w:abstractNumId w:val="5"/>
  </w:num>
  <w:num w:numId="31">
    <w:abstractNumId w:val="17"/>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5"/>
  </w:num>
  <w:num w:numId="35">
    <w:abstractNumId w:val="1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01"/>
    <w:rsid w:val="00013F4D"/>
    <w:rsid w:val="00017BCE"/>
    <w:rsid w:val="00024584"/>
    <w:rsid w:val="00054C8D"/>
    <w:rsid w:val="000708F8"/>
    <w:rsid w:val="000766B8"/>
    <w:rsid w:val="00085C11"/>
    <w:rsid w:val="00086232"/>
    <w:rsid w:val="00096AF6"/>
    <w:rsid w:val="00096D27"/>
    <w:rsid w:val="000B2AB6"/>
    <w:rsid w:val="000B46EA"/>
    <w:rsid w:val="000C1CF1"/>
    <w:rsid w:val="000C2DC5"/>
    <w:rsid w:val="000C744E"/>
    <w:rsid w:val="000E0353"/>
    <w:rsid w:val="000E5238"/>
    <w:rsid w:val="000F5079"/>
    <w:rsid w:val="0011049B"/>
    <w:rsid w:val="00112AF2"/>
    <w:rsid w:val="0013012C"/>
    <w:rsid w:val="00131D61"/>
    <w:rsid w:val="00135B4A"/>
    <w:rsid w:val="0014679C"/>
    <w:rsid w:val="00151CAB"/>
    <w:rsid w:val="00152126"/>
    <w:rsid w:val="00163C94"/>
    <w:rsid w:val="00175D49"/>
    <w:rsid w:val="00183671"/>
    <w:rsid w:val="00195D82"/>
    <w:rsid w:val="001A6453"/>
    <w:rsid w:val="001A6AFE"/>
    <w:rsid w:val="001B4AD1"/>
    <w:rsid w:val="001C0CBD"/>
    <w:rsid w:val="001C1130"/>
    <w:rsid w:val="001D1ED4"/>
    <w:rsid w:val="001E4C28"/>
    <w:rsid w:val="001F6F22"/>
    <w:rsid w:val="00204147"/>
    <w:rsid w:val="00212C80"/>
    <w:rsid w:val="002169BC"/>
    <w:rsid w:val="00222835"/>
    <w:rsid w:val="00234BC4"/>
    <w:rsid w:val="002419B7"/>
    <w:rsid w:val="00253D79"/>
    <w:rsid w:val="00260ACB"/>
    <w:rsid w:val="00261FBD"/>
    <w:rsid w:val="00282ED1"/>
    <w:rsid w:val="00287305"/>
    <w:rsid w:val="00295252"/>
    <w:rsid w:val="002A2773"/>
    <w:rsid w:val="002A3922"/>
    <w:rsid w:val="002B2290"/>
    <w:rsid w:val="002B6ECC"/>
    <w:rsid w:val="002C1C09"/>
    <w:rsid w:val="002D2E44"/>
    <w:rsid w:val="002F4434"/>
    <w:rsid w:val="002F4BE8"/>
    <w:rsid w:val="003069AA"/>
    <w:rsid w:val="0031012B"/>
    <w:rsid w:val="0031538E"/>
    <w:rsid w:val="00327C93"/>
    <w:rsid w:val="0033603C"/>
    <w:rsid w:val="00346C63"/>
    <w:rsid w:val="00360ADC"/>
    <w:rsid w:val="00362A42"/>
    <w:rsid w:val="00381325"/>
    <w:rsid w:val="003814B3"/>
    <w:rsid w:val="00384B4A"/>
    <w:rsid w:val="00392C0B"/>
    <w:rsid w:val="0039509F"/>
    <w:rsid w:val="00396EA8"/>
    <w:rsid w:val="00397541"/>
    <w:rsid w:val="003B2AD8"/>
    <w:rsid w:val="003B6142"/>
    <w:rsid w:val="003B62CD"/>
    <w:rsid w:val="003F1021"/>
    <w:rsid w:val="003F3E73"/>
    <w:rsid w:val="003F432B"/>
    <w:rsid w:val="003F52AD"/>
    <w:rsid w:val="004136E9"/>
    <w:rsid w:val="00424D73"/>
    <w:rsid w:val="00427C1D"/>
    <w:rsid w:val="0043119C"/>
    <w:rsid w:val="00436AB4"/>
    <w:rsid w:val="00460DF5"/>
    <w:rsid w:val="00463BC6"/>
    <w:rsid w:val="00470F85"/>
    <w:rsid w:val="004837F9"/>
    <w:rsid w:val="00485669"/>
    <w:rsid w:val="004946EA"/>
    <w:rsid w:val="004A02B7"/>
    <w:rsid w:val="004A7CAD"/>
    <w:rsid w:val="004C41CD"/>
    <w:rsid w:val="004C55B0"/>
    <w:rsid w:val="004D22EB"/>
    <w:rsid w:val="004D5C67"/>
    <w:rsid w:val="004D799E"/>
    <w:rsid w:val="004D79EE"/>
    <w:rsid w:val="004E19E6"/>
    <w:rsid w:val="004E2430"/>
    <w:rsid w:val="004F0C79"/>
    <w:rsid w:val="00511AF2"/>
    <w:rsid w:val="00512D41"/>
    <w:rsid w:val="00514312"/>
    <w:rsid w:val="00524DAD"/>
    <w:rsid w:val="0053013C"/>
    <w:rsid w:val="0053152E"/>
    <w:rsid w:val="00546FB1"/>
    <w:rsid w:val="00551CB0"/>
    <w:rsid w:val="00552556"/>
    <w:rsid w:val="00561F36"/>
    <w:rsid w:val="00575D44"/>
    <w:rsid w:val="00576536"/>
    <w:rsid w:val="00576850"/>
    <w:rsid w:val="005B782E"/>
    <w:rsid w:val="005C2A97"/>
    <w:rsid w:val="005C455F"/>
    <w:rsid w:val="005D27AB"/>
    <w:rsid w:val="005D31E2"/>
    <w:rsid w:val="005D67C1"/>
    <w:rsid w:val="005D70A2"/>
    <w:rsid w:val="005D73DF"/>
    <w:rsid w:val="005E5255"/>
    <w:rsid w:val="005F365F"/>
    <w:rsid w:val="005F522E"/>
    <w:rsid w:val="005F629F"/>
    <w:rsid w:val="00611249"/>
    <w:rsid w:val="006120F6"/>
    <w:rsid w:val="00620122"/>
    <w:rsid w:val="00625AE9"/>
    <w:rsid w:val="00630815"/>
    <w:rsid w:val="006310A3"/>
    <w:rsid w:val="0063156A"/>
    <w:rsid w:val="006317C5"/>
    <w:rsid w:val="006327BF"/>
    <w:rsid w:val="00654D34"/>
    <w:rsid w:val="00661EA2"/>
    <w:rsid w:val="0066310B"/>
    <w:rsid w:val="006945EF"/>
    <w:rsid w:val="006A14E6"/>
    <w:rsid w:val="006A3F71"/>
    <w:rsid w:val="006D34C7"/>
    <w:rsid w:val="006D5F1C"/>
    <w:rsid w:val="006D70F0"/>
    <w:rsid w:val="006F66D2"/>
    <w:rsid w:val="007147C0"/>
    <w:rsid w:val="007356BE"/>
    <w:rsid w:val="00745C6C"/>
    <w:rsid w:val="00745CBA"/>
    <w:rsid w:val="007521E9"/>
    <w:rsid w:val="007538A6"/>
    <w:rsid w:val="00765659"/>
    <w:rsid w:val="00797DC1"/>
    <w:rsid w:val="007A2EBD"/>
    <w:rsid w:val="007B4383"/>
    <w:rsid w:val="007D70B6"/>
    <w:rsid w:val="007F2E8A"/>
    <w:rsid w:val="00800D69"/>
    <w:rsid w:val="008018CB"/>
    <w:rsid w:val="008147A5"/>
    <w:rsid w:val="00821D9E"/>
    <w:rsid w:val="00830224"/>
    <w:rsid w:val="0083390B"/>
    <w:rsid w:val="00835E8D"/>
    <w:rsid w:val="00844737"/>
    <w:rsid w:val="008452DE"/>
    <w:rsid w:val="00846A40"/>
    <w:rsid w:val="0085033F"/>
    <w:rsid w:val="00850674"/>
    <w:rsid w:val="008506CB"/>
    <w:rsid w:val="008566F7"/>
    <w:rsid w:val="00871FCC"/>
    <w:rsid w:val="008811F2"/>
    <w:rsid w:val="008868EC"/>
    <w:rsid w:val="00886AE2"/>
    <w:rsid w:val="008A0A56"/>
    <w:rsid w:val="008A1EEB"/>
    <w:rsid w:val="008B3859"/>
    <w:rsid w:val="008C12F6"/>
    <w:rsid w:val="008D7F42"/>
    <w:rsid w:val="008F4B1D"/>
    <w:rsid w:val="008F6989"/>
    <w:rsid w:val="009055F7"/>
    <w:rsid w:val="00907B67"/>
    <w:rsid w:val="00912984"/>
    <w:rsid w:val="00912988"/>
    <w:rsid w:val="009146A1"/>
    <w:rsid w:val="00917AF1"/>
    <w:rsid w:val="00917DEA"/>
    <w:rsid w:val="00924155"/>
    <w:rsid w:val="00941AE1"/>
    <w:rsid w:val="009421A2"/>
    <w:rsid w:val="00942FE0"/>
    <w:rsid w:val="00951C38"/>
    <w:rsid w:val="00957806"/>
    <w:rsid w:val="0096152B"/>
    <w:rsid w:val="009674FE"/>
    <w:rsid w:val="00985A50"/>
    <w:rsid w:val="009B06B2"/>
    <w:rsid w:val="009B405C"/>
    <w:rsid w:val="009C77DB"/>
    <w:rsid w:val="009D2B6F"/>
    <w:rsid w:val="009D7217"/>
    <w:rsid w:val="009E6EF7"/>
    <w:rsid w:val="009F5BAF"/>
    <w:rsid w:val="00A00217"/>
    <w:rsid w:val="00A10865"/>
    <w:rsid w:val="00A25040"/>
    <w:rsid w:val="00A26318"/>
    <w:rsid w:val="00A42F9C"/>
    <w:rsid w:val="00A44188"/>
    <w:rsid w:val="00A6508F"/>
    <w:rsid w:val="00A651D5"/>
    <w:rsid w:val="00A65C59"/>
    <w:rsid w:val="00A67497"/>
    <w:rsid w:val="00A72112"/>
    <w:rsid w:val="00A74856"/>
    <w:rsid w:val="00A76A3D"/>
    <w:rsid w:val="00A8406F"/>
    <w:rsid w:val="00AB07FB"/>
    <w:rsid w:val="00AC110C"/>
    <w:rsid w:val="00AD2014"/>
    <w:rsid w:val="00AD28E4"/>
    <w:rsid w:val="00AD2D91"/>
    <w:rsid w:val="00AD5D15"/>
    <w:rsid w:val="00AE1FE1"/>
    <w:rsid w:val="00AE7714"/>
    <w:rsid w:val="00AE7DE5"/>
    <w:rsid w:val="00AF64FF"/>
    <w:rsid w:val="00AF6C71"/>
    <w:rsid w:val="00AF7664"/>
    <w:rsid w:val="00B02F07"/>
    <w:rsid w:val="00B128F6"/>
    <w:rsid w:val="00B131B8"/>
    <w:rsid w:val="00B1696F"/>
    <w:rsid w:val="00B17899"/>
    <w:rsid w:val="00B23142"/>
    <w:rsid w:val="00B25992"/>
    <w:rsid w:val="00B25DAF"/>
    <w:rsid w:val="00B375FF"/>
    <w:rsid w:val="00B4171E"/>
    <w:rsid w:val="00B418D2"/>
    <w:rsid w:val="00B443BA"/>
    <w:rsid w:val="00B572B3"/>
    <w:rsid w:val="00B62B0C"/>
    <w:rsid w:val="00B63C1C"/>
    <w:rsid w:val="00B67682"/>
    <w:rsid w:val="00B81F2E"/>
    <w:rsid w:val="00B85059"/>
    <w:rsid w:val="00B85660"/>
    <w:rsid w:val="00B864CC"/>
    <w:rsid w:val="00B900D2"/>
    <w:rsid w:val="00B95EFF"/>
    <w:rsid w:val="00BB5D7E"/>
    <w:rsid w:val="00BE08C8"/>
    <w:rsid w:val="00C0737A"/>
    <w:rsid w:val="00C123DB"/>
    <w:rsid w:val="00C25DD4"/>
    <w:rsid w:val="00C3637C"/>
    <w:rsid w:val="00C51B32"/>
    <w:rsid w:val="00C56950"/>
    <w:rsid w:val="00C638B9"/>
    <w:rsid w:val="00C66726"/>
    <w:rsid w:val="00C73DB8"/>
    <w:rsid w:val="00C81BBD"/>
    <w:rsid w:val="00CA27AB"/>
    <w:rsid w:val="00CA6FC5"/>
    <w:rsid w:val="00CB1F02"/>
    <w:rsid w:val="00CC05EE"/>
    <w:rsid w:val="00CC1A9B"/>
    <w:rsid w:val="00CE0DEA"/>
    <w:rsid w:val="00D07FB5"/>
    <w:rsid w:val="00D11EC5"/>
    <w:rsid w:val="00D36BC0"/>
    <w:rsid w:val="00D526DB"/>
    <w:rsid w:val="00D533DC"/>
    <w:rsid w:val="00D56CAD"/>
    <w:rsid w:val="00D61DBB"/>
    <w:rsid w:val="00D655FD"/>
    <w:rsid w:val="00D66C78"/>
    <w:rsid w:val="00D775D3"/>
    <w:rsid w:val="00D94555"/>
    <w:rsid w:val="00DA50EC"/>
    <w:rsid w:val="00DB55BF"/>
    <w:rsid w:val="00DC0E6B"/>
    <w:rsid w:val="00DC1F81"/>
    <w:rsid w:val="00DC5D1D"/>
    <w:rsid w:val="00DE5080"/>
    <w:rsid w:val="00DE6FCD"/>
    <w:rsid w:val="00DF0E99"/>
    <w:rsid w:val="00E17301"/>
    <w:rsid w:val="00E3249A"/>
    <w:rsid w:val="00E407BC"/>
    <w:rsid w:val="00E46FCD"/>
    <w:rsid w:val="00E51439"/>
    <w:rsid w:val="00E652BB"/>
    <w:rsid w:val="00E7019E"/>
    <w:rsid w:val="00E76598"/>
    <w:rsid w:val="00E87B55"/>
    <w:rsid w:val="00EA75E0"/>
    <w:rsid w:val="00EB64D4"/>
    <w:rsid w:val="00EB7FCE"/>
    <w:rsid w:val="00ED355F"/>
    <w:rsid w:val="00EE1069"/>
    <w:rsid w:val="00EE5677"/>
    <w:rsid w:val="00EF76F3"/>
    <w:rsid w:val="00F01D40"/>
    <w:rsid w:val="00F1042B"/>
    <w:rsid w:val="00F14254"/>
    <w:rsid w:val="00F170EA"/>
    <w:rsid w:val="00F568EB"/>
    <w:rsid w:val="00F60A8C"/>
    <w:rsid w:val="00F6563A"/>
    <w:rsid w:val="00F75921"/>
    <w:rsid w:val="00F77A52"/>
    <w:rsid w:val="00F83991"/>
    <w:rsid w:val="00F910EC"/>
    <w:rsid w:val="00F9416A"/>
    <w:rsid w:val="00FA4416"/>
    <w:rsid w:val="00FA6595"/>
    <w:rsid w:val="00FB6DE4"/>
    <w:rsid w:val="00FB7866"/>
    <w:rsid w:val="00FD154E"/>
    <w:rsid w:val="00FD7489"/>
    <w:rsid w:val="00FE4999"/>
    <w:rsid w:val="00FE7DA3"/>
    <w:rsid w:val="00FF03ED"/>
    <w:rsid w:val="00FF3992"/>
    <w:rsid w:val="00FF60E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06E43ADE-1538-43A6-B9D7-9B45D330B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D1D"/>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1">
    <w:name w:val="estilo1"/>
    <w:basedOn w:val="Fuentedeprrafopredeter"/>
    <w:rsid w:val="00FE4999"/>
  </w:style>
  <w:style w:type="character" w:styleId="Hipervnculo">
    <w:name w:val="Hyperlink"/>
    <w:rsid w:val="00FE4999"/>
    <w:rPr>
      <w:color w:val="0000FF"/>
      <w:u w:val="single"/>
    </w:rPr>
  </w:style>
  <w:style w:type="paragraph" w:styleId="Piedepgina">
    <w:name w:val="footer"/>
    <w:basedOn w:val="Normal"/>
    <w:link w:val="PiedepginaCar"/>
    <w:uiPriority w:val="99"/>
    <w:rsid w:val="00A8406F"/>
    <w:pPr>
      <w:tabs>
        <w:tab w:val="center" w:pos="4252"/>
        <w:tab w:val="right" w:pos="8504"/>
      </w:tabs>
    </w:pPr>
  </w:style>
  <w:style w:type="character" w:styleId="Nmerodepgina">
    <w:name w:val="page number"/>
    <w:basedOn w:val="Fuentedeprrafopredeter"/>
    <w:rsid w:val="00A8406F"/>
  </w:style>
  <w:style w:type="paragraph" w:styleId="Encabezado">
    <w:name w:val="header"/>
    <w:basedOn w:val="Normal"/>
    <w:link w:val="EncabezadoCar"/>
    <w:uiPriority w:val="99"/>
    <w:rsid w:val="00A8406F"/>
    <w:pPr>
      <w:tabs>
        <w:tab w:val="center" w:pos="4252"/>
        <w:tab w:val="right" w:pos="8504"/>
      </w:tabs>
    </w:pPr>
  </w:style>
  <w:style w:type="table" w:styleId="Tablaconcuadrcula">
    <w:name w:val="Table Grid"/>
    <w:basedOn w:val="Tablanormal"/>
    <w:rsid w:val="00B4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EE5677"/>
    <w:rPr>
      <w:rFonts w:ascii="Tahoma" w:hAnsi="Tahoma" w:cs="Tahoma"/>
      <w:sz w:val="16"/>
      <w:szCs w:val="16"/>
    </w:rPr>
  </w:style>
  <w:style w:type="paragraph" w:styleId="Prrafodelista">
    <w:name w:val="List Paragraph"/>
    <w:basedOn w:val="Normal"/>
    <w:uiPriority w:val="34"/>
    <w:qFormat/>
    <w:rsid w:val="00F170EA"/>
    <w:pPr>
      <w:spacing w:after="200" w:line="276" w:lineRule="auto"/>
      <w:ind w:left="720"/>
      <w:contextualSpacing/>
    </w:pPr>
    <w:rPr>
      <w:rFonts w:ascii="Calibri" w:eastAsia="Calibri" w:hAnsi="Calibri"/>
      <w:sz w:val="22"/>
      <w:szCs w:val="22"/>
      <w:lang w:val="es-AR" w:eastAsia="en-US"/>
    </w:rPr>
  </w:style>
  <w:style w:type="character" w:customStyle="1" w:styleId="EncabezadoCar">
    <w:name w:val="Encabezado Car"/>
    <w:link w:val="Encabezado"/>
    <w:uiPriority w:val="99"/>
    <w:rsid w:val="000B46EA"/>
    <w:rPr>
      <w:sz w:val="24"/>
      <w:szCs w:val="24"/>
      <w:lang w:val="es-ES" w:eastAsia="es-ES"/>
    </w:rPr>
  </w:style>
  <w:style w:type="character" w:styleId="Hipervnculovisitado">
    <w:name w:val="FollowedHyperlink"/>
    <w:rsid w:val="005F365F"/>
    <w:rPr>
      <w:color w:val="800080"/>
      <w:u w:val="single"/>
    </w:rPr>
  </w:style>
  <w:style w:type="paragraph" w:styleId="NormalWeb">
    <w:name w:val="Normal (Web)"/>
    <w:basedOn w:val="Normal"/>
    <w:uiPriority w:val="99"/>
    <w:semiHidden/>
    <w:unhideWhenUsed/>
    <w:rsid w:val="008B3859"/>
    <w:pPr>
      <w:spacing w:before="100" w:beforeAutospacing="1" w:after="100" w:afterAutospacing="1"/>
    </w:pPr>
    <w:rPr>
      <w:lang w:val="es-AR" w:eastAsia="es-AR"/>
    </w:rPr>
  </w:style>
  <w:style w:type="character" w:customStyle="1" w:styleId="apple-converted-space">
    <w:name w:val="apple-converted-space"/>
    <w:basedOn w:val="Fuentedeprrafopredeter"/>
    <w:rsid w:val="008B3859"/>
  </w:style>
  <w:style w:type="character" w:customStyle="1" w:styleId="personname">
    <w:name w:val="person_name"/>
    <w:basedOn w:val="Fuentedeprrafopredeter"/>
    <w:rsid w:val="008B3859"/>
  </w:style>
  <w:style w:type="character" w:styleId="nfasis">
    <w:name w:val="Emphasis"/>
    <w:basedOn w:val="Fuentedeprrafopredeter"/>
    <w:uiPriority w:val="20"/>
    <w:qFormat/>
    <w:rsid w:val="008B3859"/>
    <w:rPr>
      <w:i/>
      <w:iCs/>
    </w:rPr>
  </w:style>
  <w:style w:type="character" w:customStyle="1" w:styleId="PiedepginaCar">
    <w:name w:val="Pie de página Car"/>
    <w:basedOn w:val="Fuentedeprrafopredeter"/>
    <w:link w:val="Piedepgina"/>
    <w:uiPriority w:val="99"/>
    <w:rsid w:val="00B25D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958228">
      <w:bodyDiv w:val="1"/>
      <w:marLeft w:val="0"/>
      <w:marRight w:val="0"/>
      <w:marTop w:val="0"/>
      <w:marBottom w:val="0"/>
      <w:divBdr>
        <w:top w:val="none" w:sz="0" w:space="0" w:color="auto"/>
        <w:left w:val="none" w:sz="0" w:space="0" w:color="auto"/>
        <w:bottom w:val="none" w:sz="0" w:space="0" w:color="auto"/>
        <w:right w:val="none" w:sz="0" w:space="0" w:color="auto"/>
      </w:divBdr>
    </w:div>
    <w:div w:id="1232086042">
      <w:bodyDiv w:val="1"/>
      <w:marLeft w:val="0"/>
      <w:marRight w:val="0"/>
      <w:marTop w:val="0"/>
      <w:marBottom w:val="0"/>
      <w:divBdr>
        <w:top w:val="none" w:sz="0" w:space="0" w:color="auto"/>
        <w:left w:val="none" w:sz="0" w:space="0" w:color="auto"/>
        <w:bottom w:val="none" w:sz="0" w:space="0" w:color="auto"/>
        <w:right w:val="none" w:sz="0" w:space="0" w:color="auto"/>
      </w:divBdr>
      <w:divsChild>
        <w:div w:id="1949925257">
          <w:marLeft w:val="720"/>
          <w:marRight w:val="0"/>
          <w:marTop w:val="0"/>
          <w:marBottom w:val="0"/>
          <w:divBdr>
            <w:top w:val="none" w:sz="0" w:space="0" w:color="auto"/>
            <w:left w:val="none" w:sz="0" w:space="0" w:color="auto"/>
            <w:bottom w:val="single" w:sz="8" w:space="1" w:color="auto"/>
            <w:right w:val="none" w:sz="0" w:space="0" w:color="auto"/>
          </w:divBdr>
        </w:div>
      </w:divsChild>
    </w:div>
    <w:div w:id="1348170680">
      <w:bodyDiv w:val="1"/>
      <w:marLeft w:val="0"/>
      <w:marRight w:val="0"/>
      <w:marTop w:val="0"/>
      <w:marBottom w:val="0"/>
      <w:divBdr>
        <w:top w:val="none" w:sz="0" w:space="0" w:color="auto"/>
        <w:left w:val="none" w:sz="0" w:space="0" w:color="auto"/>
        <w:bottom w:val="none" w:sz="0" w:space="0" w:color="auto"/>
        <w:right w:val="none" w:sz="0" w:space="0" w:color="auto"/>
      </w:divBdr>
      <w:divsChild>
        <w:div w:id="687219511">
          <w:marLeft w:val="0"/>
          <w:marRight w:val="0"/>
          <w:marTop w:val="0"/>
          <w:marBottom w:val="0"/>
          <w:divBdr>
            <w:top w:val="none" w:sz="0" w:space="0" w:color="auto"/>
            <w:left w:val="none" w:sz="0" w:space="0" w:color="auto"/>
            <w:bottom w:val="none" w:sz="0" w:space="0" w:color="auto"/>
            <w:right w:val="none" w:sz="0" w:space="0" w:color="auto"/>
          </w:divBdr>
        </w:div>
        <w:div w:id="72048257">
          <w:marLeft w:val="0"/>
          <w:marRight w:val="0"/>
          <w:marTop w:val="0"/>
          <w:marBottom w:val="0"/>
          <w:divBdr>
            <w:top w:val="none" w:sz="0" w:space="0" w:color="auto"/>
            <w:left w:val="none" w:sz="0" w:space="0" w:color="auto"/>
            <w:bottom w:val="none" w:sz="0" w:space="0" w:color="auto"/>
            <w:right w:val="none" w:sz="0" w:space="0" w:color="auto"/>
          </w:divBdr>
        </w:div>
        <w:div w:id="711659316">
          <w:marLeft w:val="0"/>
          <w:marRight w:val="0"/>
          <w:marTop w:val="0"/>
          <w:marBottom w:val="0"/>
          <w:divBdr>
            <w:top w:val="none" w:sz="0" w:space="0" w:color="auto"/>
            <w:left w:val="none" w:sz="0" w:space="0" w:color="auto"/>
            <w:bottom w:val="none" w:sz="0" w:space="0" w:color="auto"/>
            <w:right w:val="none" w:sz="0" w:space="0" w:color="auto"/>
          </w:divBdr>
        </w:div>
        <w:div w:id="1415668175">
          <w:marLeft w:val="0"/>
          <w:marRight w:val="0"/>
          <w:marTop w:val="0"/>
          <w:marBottom w:val="0"/>
          <w:divBdr>
            <w:top w:val="none" w:sz="0" w:space="0" w:color="auto"/>
            <w:left w:val="none" w:sz="0" w:space="0" w:color="auto"/>
            <w:bottom w:val="none" w:sz="0" w:space="0" w:color="auto"/>
            <w:right w:val="none" w:sz="0" w:space="0" w:color="auto"/>
          </w:divBdr>
        </w:div>
        <w:div w:id="1958633315">
          <w:marLeft w:val="0"/>
          <w:marRight w:val="0"/>
          <w:marTop w:val="0"/>
          <w:marBottom w:val="0"/>
          <w:divBdr>
            <w:top w:val="none" w:sz="0" w:space="0" w:color="auto"/>
            <w:left w:val="none" w:sz="0" w:space="0" w:color="auto"/>
            <w:bottom w:val="none" w:sz="0" w:space="0" w:color="auto"/>
            <w:right w:val="none" w:sz="0" w:space="0" w:color="auto"/>
          </w:divBdr>
        </w:div>
        <w:div w:id="1999962845">
          <w:marLeft w:val="0"/>
          <w:marRight w:val="0"/>
          <w:marTop w:val="0"/>
          <w:marBottom w:val="0"/>
          <w:divBdr>
            <w:top w:val="none" w:sz="0" w:space="0" w:color="auto"/>
            <w:left w:val="none" w:sz="0" w:space="0" w:color="auto"/>
            <w:bottom w:val="none" w:sz="0" w:space="0" w:color="auto"/>
            <w:right w:val="none" w:sz="0" w:space="0" w:color="auto"/>
          </w:divBdr>
        </w:div>
        <w:div w:id="1803112312">
          <w:marLeft w:val="0"/>
          <w:marRight w:val="0"/>
          <w:marTop w:val="0"/>
          <w:marBottom w:val="0"/>
          <w:divBdr>
            <w:top w:val="none" w:sz="0" w:space="0" w:color="auto"/>
            <w:left w:val="none" w:sz="0" w:space="0" w:color="auto"/>
            <w:bottom w:val="none" w:sz="0" w:space="0" w:color="auto"/>
            <w:right w:val="none" w:sz="0" w:space="0" w:color="auto"/>
          </w:divBdr>
        </w:div>
        <w:div w:id="1381053842">
          <w:marLeft w:val="0"/>
          <w:marRight w:val="0"/>
          <w:marTop w:val="0"/>
          <w:marBottom w:val="0"/>
          <w:divBdr>
            <w:top w:val="none" w:sz="0" w:space="0" w:color="auto"/>
            <w:left w:val="none" w:sz="0" w:space="0" w:color="auto"/>
            <w:bottom w:val="none" w:sz="0" w:space="0" w:color="auto"/>
            <w:right w:val="none" w:sz="0" w:space="0" w:color="auto"/>
          </w:divBdr>
        </w:div>
        <w:div w:id="783230782">
          <w:marLeft w:val="0"/>
          <w:marRight w:val="0"/>
          <w:marTop w:val="0"/>
          <w:marBottom w:val="0"/>
          <w:divBdr>
            <w:top w:val="none" w:sz="0" w:space="0" w:color="auto"/>
            <w:left w:val="none" w:sz="0" w:space="0" w:color="auto"/>
            <w:bottom w:val="none" w:sz="0" w:space="0" w:color="auto"/>
            <w:right w:val="none" w:sz="0" w:space="0" w:color="auto"/>
          </w:divBdr>
        </w:div>
        <w:div w:id="468593399">
          <w:marLeft w:val="0"/>
          <w:marRight w:val="0"/>
          <w:marTop w:val="0"/>
          <w:marBottom w:val="0"/>
          <w:divBdr>
            <w:top w:val="none" w:sz="0" w:space="0" w:color="auto"/>
            <w:left w:val="none" w:sz="0" w:space="0" w:color="auto"/>
            <w:bottom w:val="none" w:sz="0" w:space="0" w:color="auto"/>
            <w:right w:val="none" w:sz="0" w:space="0" w:color="auto"/>
          </w:divBdr>
        </w:div>
        <w:div w:id="1227456413">
          <w:marLeft w:val="0"/>
          <w:marRight w:val="0"/>
          <w:marTop w:val="0"/>
          <w:marBottom w:val="0"/>
          <w:divBdr>
            <w:top w:val="none" w:sz="0" w:space="0" w:color="auto"/>
            <w:left w:val="none" w:sz="0" w:space="0" w:color="auto"/>
            <w:bottom w:val="none" w:sz="0" w:space="0" w:color="auto"/>
            <w:right w:val="none" w:sz="0" w:space="0" w:color="auto"/>
          </w:divBdr>
        </w:div>
        <w:div w:id="1202135647">
          <w:marLeft w:val="0"/>
          <w:marRight w:val="0"/>
          <w:marTop w:val="0"/>
          <w:marBottom w:val="0"/>
          <w:divBdr>
            <w:top w:val="none" w:sz="0" w:space="0" w:color="auto"/>
            <w:left w:val="none" w:sz="0" w:space="0" w:color="auto"/>
            <w:bottom w:val="none" w:sz="0" w:space="0" w:color="auto"/>
            <w:right w:val="none" w:sz="0" w:space="0" w:color="auto"/>
          </w:divBdr>
        </w:div>
        <w:div w:id="812412615">
          <w:marLeft w:val="0"/>
          <w:marRight w:val="0"/>
          <w:marTop w:val="0"/>
          <w:marBottom w:val="0"/>
          <w:divBdr>
            <w:top w:val="none" w:sz="0" w:space="0" w:color="auto"/>
            <w:left w:val="none" w:sz="0" w:space="0" w:color="auto"/>
            <w:bottom w:val="none" w:sz="0" w:space="0" w:color="auto"/>
            <w:right w:val="none" w:sz="0" w:space="0" w:color="auto"/>
          </w:divBdr>
        </w:div>
        <w:div w:id="1741829979">
          <w:marLeft w:val="0"/>
          <w:marRight w:val="0"/>
          <w:marTop w:val="0"/>
          <w:marBottom w:val="0"/>
          <w:divBdr>
            <w:top w:val="none" w:sz="0" w:space="0" w:color="auto"/>
            <w:left w:val="none" w:sz="0" w:space="0" w:color="auto"/>
            <w:bottom w:val="none" w:sz="0" w:space="0" w:color="auto"/>
            <w:right w:val="none" w:sz="0" w:space="0" w:color="auto"/>
          </w:divBdr>
        </w:div>
        <w:div w:id="753864576">
          <w:marLeft w:val="0"/>
          <w:marRight w:val="0"/>
          <w:marTop w:val="0"/>
          <w:marBottom w:val="0"/>
          <w:divBdr>
            <w:top w:val="none" w:sz="0" w:space="0" w:color="auto"/>
            <w:left w:val="none" w:sz="0" w:space="0" w:color="auto"/>
            <w:bottom w:val="none" w:sz="0" w:space="0" w:color="auto"/>
            <w:right w:val="none" w:sz="0" w:space="0" w:color="auto"/>
          </w:divBdr>
        </w:div>
        <w:div w:id="940256993">
          <w:marLeft w:val="0"/>
          <w:marRight w:val="0"/>
          <w:marTop w:val="0"/>
          <w:marBottom w:val="0"/>
          <w:divBdr>
            <w:top w:val="none" w:sz="0" w:space="0" w:color="auto"/>
            <w:left w:val="none" w:sz="0" w:space="0" w:color="auto"/>
            <w:bottom w:val="none" w:sz="0" w:space="0" w:color="auto"/>
            <w:right w:val="none" w:sz="0" w:space="0" w:color="auto"/>
          </w:divBdr>
        </w:div>
        <w:div w:id="343243452">
          <w:marLeft w:val="0"/>
          <w:marRight w:val="0"/>
          <w:marTop w:val="0"/>
          <w:marBottom w:val="0"/>
          <w:divBdr>
            <w:top w:val="none" w:sz="0" w:space="0" w:color="auto"/>
            <w:left w:val="none" w:sz="0" w:space="0" w:color="auto"/>
            <w:bottom w:val="none" w:sz="0" w:space="0" w:color="auto"/>
            <w:right w:val="none" w:sz="0" w:space="0" w:color="auto"/>
          </w:divBdr>
        </w:div>
        <w:div w:id="957376432">
          <w:marLeft w:val="0"/>
          <w:marRight w:val="0"/>
          <w:marTop w:val="0"/>
          <w:marBottom w:val="0"/>
          <w:divBdr>
            <w:top w:val="none" w:sz="0" w:space="0" w:color="auto"/>
            <w:left w:val="none" w:sz="0" w:space="0" w:color="auto"/>
            <w:bottom w:val="none" w:sz="0" w:space="0" w:color="auto"/>
            <w:right w:val="none" w:sz="0" w:space="0" w:color="auto"/>
          </w:divBdr>
        </w:div>
        <w:div w:id="1962148920">
          <w:marLeft w:val="0"/>
          <w:marRight w:val="0"/>
          <w:marTop w:val="0"/>
          <w:marBottom w:val="0"/>
          <w:divBdr>
            <w:top w:val="none" w:sz="0" w:space="0" w:color="auto"/>
            <w:left w:val="none" w:sz="0" w:space="0" w:color="auto"/>
            <w:bottom w:val="none" w:sz="0" w:space="0" w:color="auto"/>
            <w:right w:val="none" w:sz="0" w:space="0" w:color="auto"/>
          </w:divBdr>
        </w:div>
      </w:divsChild>
    </w:div>
    <w:div w:id="171207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vistaconecta2.com.mx/archivos/revistas/revista9/9_2.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dmatematica.org.ar/publicaciones/geometria_inicial.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tatico.buenosaires.gov.ar/areas/educacion/curricula/fdpdf/mmniweb.pdf" TargetMode="External"/><Relationship Id="rId5" Type="http://schemas.openxmlformats.org/officeDocument/2006/relationships/webSettings" Target="webSettings.xml"/><Relationship Id="rId15" Type="http://schemas.openxmlformats.org/officeDocument/2006/relationships/hyperlink" Target="http://servicios2.abc.gov.ar/lainstitucion/sistemaeducativo/educacioninicial/geometriaeneljardin/index.html" TargetMode="External"/><Relationship Id="rId10" Type="http://schemas.openxmlformats.org/officeDocument/2006/relationships/hyperlink" Target="http://www.seiem.es/publicaciones/archivospublicaciones/actas/Actas13SEIEM/SEIEMXIII-AngelAlsina.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teka.org/pdfdir/TaxonomiaBloomDigital.pdf" TargetMode="External"/><Relationship Id="rId14" Type="http://schemas.openxmlformats.org/officeDocument/2006/relationships/hyperlink" Target="http://servicios2.abc.gov.ar/lainstitucion/sistemaeducativo/educacioninicial/sistema_numerac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0433C-8C61-44CA-8A58-CBADB19B1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4323</Words>
  <Characters>23782</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vt:lpstr>
    </vt:vector>
  </TitlesOfParts>
  <Company/>
  <LinksUpToDate>false</LinksUpToDate>
  <CharactersWithSpaces>28049</CharactersWithSpaces>
  <SharedDoc>false</SharedDoc>
  <HLinks>
    <vt:vector size="6" baseType="variant">
      <vt:variant>
        <vt:i4>2359340</vt:i4>
      </vt:variant>
      <vt:variant>
        <vt:i4>0</vt:i4>
      </vt:variant>
      <vt:variant>
        <vt:i4>0</vt:i4>
      </vt:variant>
      <vt:variant>
        <vt:i4>5</vt:i4>
      </vt:variant>
      <vt:variant>
        <vt:lpwstr>http://www.eduteka.org/pdfdir/TaxonomiaBloomDigital.pdf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Familia Maggioni</dc:creator>
  <cp:keywords/>
  <cp:lastModifiedBy>Nieves</cp:lastModifiedBy>
  <cp:revision>7</cp:revision>
  <cp:lastPrinted>2016-05-21T01:16:00Z</cp:lastPrinted>
  <dcterms:created xsi:type="dcterms:W3CDTF">2016-05-10T22:45:00Z</dcterms:created>
  <dcterms:modified xsi:type="dcterms:W3CDTF">2016-05-21T01:16:00Z</dcterms:modified>
</cp:coreProperties>
</file>