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ESTABLECIMIENTO: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Instituto Superior de Profesorado Nº 7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CARRERA: </w:t>
      </w:r>
      <w:r w:rsidRPr="002252A9">
        <w:rPr>
          <w:rFonts w:ascii="Arial" w:hAnsi="Arial" w:cs="Arial"/>
          <w:sz w:val="24"/>
          <w:szCs w:val="24"/>
          <w:lang w:val="es-ES_tradnl"/>
        </w:rPr>
        <w:t>Educación Especial para Discapacitados Intelectuales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ESPACIO CURRICULAR: </w:t>
      </w:r>
      <w:r w:rsidRPr="002252A9">
        <w:rPr>
          <w:rFonts w:ascii="Arial" w:hAnsi="Arial" w:cs="Arial"/>
          <w:sz w:val="24"/>
          <w:szCs w:val="24"/>
          <w:lang w:val="es-ES_tradnl"/>
        </w:rPr>
        <w:t>Trayecto de Práctica: Taller de docencia II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CURSO: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2º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CANTIDAD DE HORAS CÁTEDRA: </w:t>
      </w:r>
      <w:r w:rsidRPr="002252A9">
        <w:rPr>
          <w:rFonts w:ascii="Arial" w:hAnsi="Arial" w:cs="Arial"/>
          <w:sz w:val="24"/>
          <w:szCs w:val="24"/>
          <w:lang w:val="es-ES_tradnl"/>
        </w:rPr>
        <w:t>2 semanales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PROFESORES: </w:t>
      </w:r>
      <w:r w:rsidR="00845469">
        <w:rPr>
          <w:rFonts w:ascii="Arial" w:hAnsi="Arial" w:cs="Arial"/>
          <w:sz w:val="24"/>
          <w:szCs w:val="24"/>
          <w:lang w:val="es-ES_tradnl"/>
        </w:rPr>
        <w:t xml:space="preserve">Mangini, Cecilia – </w:t>
      </w:r>
      <w:proofErr w:type="spellStart"/>
      <w:r w:rsidR="00845469">
        <w:rPr>
          <w:rFonts w:ascii="Arial" w:hAnsi="Arial" w:cs="Arial"/>
          <w:sz w:val="24"/>
          <w:szCs w:val="24"/>
          <w:lang w:val="es-ES_tradnl"/>
        </w:rPr>
        <w:t>Engel</w:t>
      </w:r>
      <w:proofErr w:type="spellEnd"/>
      <w:r w:rsidR="00845469">
        <w:rPr>
          <w:rFonts w:ascii="Arial" w:hAnsi="Arial" w:cs="Arial"/>
          <w:sz w:val="24"/>
          <w:szCs w:val="24"/>
          <w:lang w:val="es-ES_tradnl"/>
        </w:rPr>
        <w:t>, Mariana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AÑO:</w:t>
      </w:r>
      <w:r w:rsidR="00845469">
        <w:rPr>
          <w:rFonts w:ascii="Arial" w:hAnsi="Arial" w:cs="Arial"/>
          <w:sz w:val="24"/>
          <w:szCs w:val="24"/>
          <w:lang w:val="es-ES_tradnl"/>
        </w:rPr>
        <w:t xml:space="preserve"> 2015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MARCO REFERENCIAL: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ab/>
      </w:r>
      <w:r w:rsidRPr="002252A9">
        <w:rPr>
          <w:rFonts w:ascii="Arial" w:hAnsi="Arial" w:cs="Arial"/>
          <w:sz w:val="24"/>
          <w:szCs w:val="24"/>
          <w:lang w:val="es-ES_tradnl"/>
        </w:rPr>
        <w:t>Desde esta propuesta se aspira a redimensionar la concepción de la práctica docente dentro del currículum.  Adhiriendo al enfoque pedagógico Piagetiano, a través del mismo, se posibilita la unidad de acción y reflexión, articulando teoría y práctica.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 En el presente espacio curricular, se procura un acercamiento sistemático, por parte de los alumnos, a la realidad del aula y la práctica docente, a partir de observaciones directas en situaciones reales y el análisis de casos.  Asimismo, tomarán contacto con las diferentes Necesidades Educativas Especiales.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Se intenta promover la lectura de dichas situaciones teniendo en consideración el aula como dinámica compleja en la que intervienen variedad de factores y como contexto atravesado por múltiples dimensiones: pedagógica, curricular, social, política e histórica.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Desde el mencionado espacio se aspira a que los alumnos avancen hacia un proceso de construcción de conocimientos que les posibilite la elaboración de orientaciones metodológicas acordes a diferentes problemáticas.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Se seleccionan contenidos relacionados con la técnica de la Observación, la construcción de herramientas teórico-prácticas que permitan la recolección de datos y el análisis crítico de los fenómenos escolares.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También se abordará el fenómeno educativo y sus componentes, concretizando en propuestas metodológicas las diferentes problemáticas.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PROPÓSITOS:</w:t>
      </w:r>
    </w:p>
    <w:p w:rsidR="00536205" w:rsidRPr="002252A9" w:rsidRDefault="00536205" w:rsidP="0053620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2252A9">
        <w:rPr>
          <w:rFonts w:ascii="Arial" w:eastAsiaTheme="minorHAnsi" w:hAnsi="Arial" w:cs="Arial"/>
          <w:iCs/>
          <w:sz w:val="24"/>
          <w:szCs w:val="24"/>
          <w:lang w:eastAsia="en-US"/>
        </w:rPr>
        <w:t>Adherir a las posturas que entienden que desde el análisis de las prácticas docentes puede construirse teoría didáctica.</w:t>
      </w:r>
    </w:p>
    <w:p w:rsidR="00536205" w:rsidRPr="002252A9" w:rsidRDefault="00536205" w:rsidP="0053620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2252A9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Facilitar la construcción </w:t>
      </w:r>
      <w:r w:rsidRPr="002252A9">
        <w:rPr>
          <w:rFonts w:ascii="Arial" w:hAnsi="Arial" w:cs="Arial"/>
          <w:sz w:val="24"/>
          <w:szCs w:val="24"/>
          <w:lang w:val="es-ES_tradnl"/>
        </w:rPr>
        <w:t>de herramientas teórico-prácticas que permitan el análisis   crítico de los fenómenos escolares.</w:t>
      </w:r>
    </w:p>
    <w:p w:rsidR="00536205" w:rsidRPr="002252A9" w:rsidRDefault="00536205" w:rsidP="0053620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Posibilitar situaciones que favorezcan el diseño y la utilización de instrumentos de observación teniendo en cuenta los elementos componentes de la complejidad áulica.</w:t>
      </w:r>
    </w:p>
    <w:p w:rsidR="00536205" w:rsidRPr="002252A9" w:rsidRDefault="00536205" w:rsidP="0053620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Fomentar el análisis de situaciones didácticas/áulicas a partir de procesos de recolección de datos, de análisis de casos y de diferentes documentos educativos.</w:t>
      </w:r>
    </w:p>
    <w:p w:rsidR="00536205" w:rsidRPr="002252A9" w:rsidRDefault="00536205" w:rsidP="0053620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Favorecer el desarrollo de actitudes de ética profesional dentro y fuera de las instituciones a las que concurren, como factor primordial del futuro accionar docente.</w:t>
      </w:r>
    </w:p>
    <w:p w:rsidR="00536205" w:rsidRPr="002252A9" w:rsidRDefault="00536205" w:rsidP="00536205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lastRenderedPageBreak/>
        <w:t>OBJETIVOS: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Manifestar actitudes de compromiso por la lectura e interpretación crítica del material bibliográfico sugerido.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Participar de los diferentes espacios e instancias de observación, desde una perspectiva crítica, comprometida y pensante.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Reflexionar y analizar los diferentes paradigmas de la educación, en diferentes instituciones educativas.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Desarrollar la capacidad de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hetero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y autocrítica en las prácticas áulicas e institucionales.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Analizar y reflexionar sobre el aula hoy, y la clase escolar, desde la diversidad.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Comprender y practicar los fundamentos de la tarea participativa, cooperativa e interactiva, en el aula y la escuela. </w:t>
      </w:r>
    </w:p>
    <w:p w:rsidR="00536205" w:rsidRPr="002252A9" w:rsidRDefault="00536205" w:rsidP="00536205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52A9">
        <w:rPr>
          <w:rFonts w:ascii="Arial" w:hAnsi="Arial" w:cs="Arial"/>
          <w:sz w:val="24"/>
          <w:szCs w:val="24"/>
        </w:rPr>
        <w:t>Reflexionar sobre las propias creencias,</w:t>
      </w:r>
      <w:bookmarkStart w:id="0" w:name="_GoBack"/>
      <w:bookmarkEnd w:id="0"/>
      <w:r w:rsidRPr="002252A9">
        <w:rPr>
          <w:rFonts w:ascii="Arial" w:hAnsi="Arial" w:cs="Arial"/>
          <w:sz w:val="24"/>
          <w:szCs w:val="24"/>
        </w:rPr>
        <w:t xml:space="preserve"> o teorías implícitas, compartiéndolas con pares, para un mayor enriquecimiento personal y grupal.</w:t>
      </w:r>
    </w:p>
    <w:p w:rsidR="00536205" w:rsidRPr="002252A9" w:rsidRDefault="00536205" w:rsidP="00536205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52A9">
        <w:rPr>
          <w:rFonts w:ascii="Arial" w:hAnsi="Arial" w:cs="Arial"/>
          <w:sz w:val="24"/>
          <w:szCs w:val="24"/>
        </w:rPr>
        <w:t xml:space="preserve">Manifestar interés por las propuestas de trabajo, participando comprometida activamente, a fin de consolidar la formación profesional. 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CONTENIDOS:</w:t>
      </w:r>
    </w:p>
    <w:p w:rsidR="00536205" w:rsidRPr="002252A9" w:rsidRDefault="00536205" w:rsidP="00536205">
      <w:pPr>
        <w:pStyle w:val="Ttulo1"/>
        <w:jc w:val="both"/>
        <w:rPr>
          <w:rFonts w:cs="Arial"/>
          <w:b w:val="0"/>
          <w:sz w:val="24"/>
          <w:szCs w:val="24"/>
          <w:u w:val="none"/>
        </w:rPr>
      </w:pPr>
      <w:r w:rsidRPr="002252A9">
        <w:rPr>
          <w:rFonts w:cs="Arial"/>
          <w:sz w:val="24"/>
          <w:szCs w:val="24"/>
        </w:rPr>
        <w:t>Unidad Nº 1: La Observación</w:t>
      </w:r>
      <w:r w:rsidR="00A8632A" w:rsidRPr="002252A9">
        <w:rPr>
          <w:rFonts w:cs="Arial"/>
          <w:sz w:val="24"/>
          <w:szCs w:val="24"/>
          <w:u w:val="none"/>
        </w:rPr>
        <w:t xml:space="preserve"> </w:t>
      </w:r>
      <w:r w:rsidRPr="002252A9">
        <w:rPr>
          <w:rFonts w:cs="Arial"/>
          <w:b w:val="0"/>
          <w:sz w:val="24"/>
          <w:szCs w:val="24"/>
          <w:u w:val="none"/>
        </w:rPr>
        <w:t>(primer cuatrimestre)</w:t>
      </w:r>
    </w:p>
    <w:p w:rsidR="00536205" w:rsidRPr="002252A9" w:rsidRDefault="00536205" w:rsidP="005362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Concepto y características de la Observación Participante.  Otros tipos.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Rol, funciones e implicancia del observador en la tarea educativa.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Explicitación de la Observación y del propósito de la misma; instrumentos, duración y sistematización.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Los indicadores en la Observación.  Concepto, importancia y propósito.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diferentes tipos de textos.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Diseño y utilización de instrumentos de observación y construcción de registros.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Observación y análisis de diferentes documentos escolares: legajos, cuadernos, informes, libros, fotografías.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u w:val="single"/>
          <w:lang w:val="es-ES_tradnl"/>
        </w:rPr>
        <w:t>Unidad Nº 2: La observación de situaciones didácticas</w:t>
      </w: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>(segundo cuatrimestre)</w:t>
      </w:r>
    </w:p>
    <w:p w:rsidR="00536205" w:rsidRPr="002252A9" w:rsidRDefault="00536205" w:rsidP="005362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La clase escolar como fenómeno colectivo y su  complejidad.  Niveles del accionar docente.  Supuestos básicos subyacentes.  Conceptos e importancia.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La diversidad en el aula y su valor.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 Componentes de la situación didáctica.  (Tríada).  Interacciones.  Modalidades de intercambio entre el docente y los alumnos.  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  Elaboración,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retrabajo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y análisis de planificaciones (en articulación con el espacio    curricular de Diseño y Adecuación del Currículum I).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   La práctica en el proceso de formación y en la docencia.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Respeto frente a situaciones observadas.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Postura reflexiva y crítica frente a la relación teoría-práctica.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ESTRATEGIAS METODOLÓGICAS: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   Trabajo grupal e individual.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   Exposición.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Diálogo e intercambio.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Torbellino de ideas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>Observaciones en Escuelas Especiales.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audiovisuales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casos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Lectura y análisis de viñetas, historietas y diferentes textos.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2252A9">
        <w:rPr>
          <w:rFonts w:ascii="Arial" w:hAnsi="Arial" w:cs="Arial"/>
          <w:sz w:val="24"/>
          <w:szCs w:val="24"/>
          <w:lang w:val="en-GB"/>
        </w:rPr>
        <w:t>Roll Play.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52A9">
        <w:rPr>
          <w:rFonts w:ascii="Arial" w:hAnsi="Arial" w:cs="Arial"/>
          <w:sz w:val="24"/>
          <w:szCs w:val="24"/>
        </w:rPr>
        <w:t>Trabajo de taller, como estrategia global.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252A9">
        <w:rPr>
          <w:rFonts w:ascii="Arial" w:hAnsi="Arial" w:cs="Arial"/>
          <w:b/>
          <w:sz w:val="24"/>
          <w:szCs w:val="24"/>
          <w:lang w:val="en-GB"/>
        </w:rPr>
        <w:t>RECURSOS: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Material bibliográfico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Material audiovisual y escrito.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Humanos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Internet y Nuevas Tecnologías.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EVALUACIÓN: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       Los alumnos cursarán este Taller en categoría de regulares con cursado presencial, cumplimentando el porcentaje de asistencia estipulado. El mismo tendrá promoción directa, mediante el cumplimiento de los siguientes requisitos:</w:t>
      </w:r>
    </w:p>
    <w:p w:rsidR="00536205" w:rsidRPr="002252A9" w:rsidRDefault="00536205" w:rsidP="0053620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Aprobación del 100% de los trabajos prácticos, que serán un mínimo de dos por cada cuatrimestre, y se aprobarán con calificación de tres (3) puntos.</w:t>
      </w:r>
    </w:p>
    <w:p w:rsidR="00536205" w:rsidRPr="002252A9" w:rsidRDefault="00536205" w:rsidP="0053620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Aprobación de la totalidad de los exámenes parciales, uno por cada cuatrimestre, y se aprobará con nota no inferior a tres (3) puntos.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La evaluación estará presente a lo largo de todo el encuadre de trabajo.  Se buscará la construcción de aprendizajes, tanto de sus logros como de sus dificultades y entendiendo que la misma es parte intrínseca de dicha construcción.  Se evaluarán procesos y resultados.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Se considerarán, como criterios de evaluación, la participación en </w:t>
      </w:r>
      <w:r w:rsidRPr="002252A9">
        <w:rPr>
          <w:rFonts w:ascii="Arial" w:hAnsi="Arial" w:cs="Arial"/>
          <w:sz w:val="24"/>
          <w:szCs w:val="24"/>
        </w:rPr>
        <w:t>clase, responsabilidad, puntualidad, producciones entregadas en tiempo y forma, prolijidad,  correcta ortografía y caligrafía, redacción dotada de coherencia y cohesión, originalidad y creatividad, esfuerzo, perseverancia.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TRABAJOS PRÁCTICOS: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1º: Roll Play de una situación de clase, con planificación, desarrollo, actividades. Un grupo lleva a cabo el Juego de Roles y el otro grupo observa, registra y elabora el informe.  Luego, a la inversa.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2º Análisis de una viñeta y/o texto para su abordaje desde la bibliografía entregada.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3º Elaboración y entrega de Carpeta de Observación.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4º Trabajo final de integración de contenidos.</w:t>
      </w:r>
    </w:p>
    <w:p w:rsidR="0041392A" w:rsidRPr="002252A9" w:rsidRDefault="0041392A" w:rsidP="00536205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1392A" w:rsidRPr="002252A9" w:rsidRDefault="0041392A" w:rsidP="00536205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u w:val="single"/>
          <w:lang w:val="es-ES_tradnl"/>
        </w:rPr>
        <w:t>BIBLIOGRAFÍA</w:t>
      </w: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 sugerida para los contenidos propuestos que puede modificarse según criterio de la cátedra.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>- YUNI, José A. y Urbano, Claudio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: “Mapas y herramientas para conocer la escuela- Investigación etnográfica e investigación acción”</w:t>
      </w:r>
      <w:r w:rsidRPr="002252A9">
        <w:rPr>
          <w:rFonts w:ascii="Arial" w:hAnsi="Arial" w:cs="Arial"/>
          <w:sz w:val="24"/>
          <w:szCs w:val="24"/>
          <w:lang w:val="es-ES_tradnl"/>
        </w:rPr>
        <w:t>, cap. 9: “La observación participante”. Editorial Brujas.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GONZÁLEZ CUBERES, María Teresa: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“Al borde de un ataque de prácticas”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cap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3: Veo, veo, escucho, escucho”.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SANJURJO, Liliana (coord.).  “Los dispositivos para la formación en las prácticas profesionales”. Del Cap. 2 (Iris Alfonso): La observación como instrumento de investigación y de formación en las prácticas. 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Edic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Homo Sapiens.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ANDER EGG, Ezequiel.  “Técnicas de investigación social”, Cap. 10: La observación. 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Humanitas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PUIGDELLIVOL,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Ignasí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“La escuela especial en la escuela integrada. Una perspectiva desde la diversidad”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, cap. 7 “El desarrollo de las tareas de apoyo” (el papel de la observación).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EditoralGraó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Barcelona 1999.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POSTIC-DE KETELE.  “Observar las situaciones educativas”. 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Minist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gramStart"/>
      <w:r w:rsidRPr="002252A9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2252A9">
        <w:rPr>
          <w:rFonts w:ascii="Arial" w:hAnsi="Arial" w:cs="Arial"/>
          <w:sz w:val="24"/>
          <w:szCs w:val="24"/>
          <w:lang w:val="es-ES_tradnl"/>
        </w:rPr>
        <w:t xml:space="preserve">  Cultura y Educación de la Nación.  Capítulos 1 – 2  - 3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LATORRE, Antonio.  “Metodología de la investigación educativa” (Univ.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Nac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De San Luis), Técnicas de investigación en las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Cs.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Sociales.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Cuadernos de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Psicomotricidad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y Educación Especial: “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El Rol del observador en la tarea educativa”.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i/>
          <w:sz w:val="24"/>
          <w:szCs w:val="24"/>
          <w:lang w:val="es-ES_tradnl"/>
        </w:rPr>
        <w:t xml:space="preserve">- 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GISPERT, Carlos. “La investigación educativa”. Enciclopedia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gral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De la Educación, Tomo 2, Océano Grupo Edit., Barcelona 1999.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Ministerio de Educación de la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Pcia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gramStart"/>
      <w:r w:rsidRPr="002252A9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2252A9">
        <w:rPr>
          <w:rFonts w:ascii="Arial" w:hAnsi="Arial" w:cs="Arial"/>
          <w:sz w:val="24"/>
          <w:szCs w:val="24"/>
          <w:lang w:val="es-ES_tradnl"/>
        </w:rPr>
        <w:t xml:space="preserve"> Santa Fe. 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“Acerca de la evaluación. Documento de Apoyo Curricular”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SOUTO, Marta: </w:t>
      </w:r>
      <w:proofErr w:type="gramStart"/>
      <w:r w:rsidRPr="002252A9">
        <w:rPr>
          <w:rFonts w:ascii="Arial" w:hAnsi="Arial" w:cs="Arial"/>
          <w:i/>
          <w:sz w:val="24"/>
          <w:szCs w:val="24"/>
          <w:lang w:val="es-ES_tradnl"/>
        </w:rPr>
        <w:t>“ Nuevas</w:t>
      </w:r>
      <w:proofErr w:type="gramEnd"/>
      <w:r w:rsidRPr="002252A9">
        <w:rPr>
          <w:rFonts w:ascii="Arial" w:hAnsi="Arial" w:cs="Arial"/>
          <w:i/>
          <w:sz w:val="24"/>
          <w:szCs w:val="24"/>
          <w:lang w:val="es-ES_tradnl"/>
        </w:rPr>
        <w:t xml:space="preserve"> perspectivas acerca de la observación de las clases”.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TIANA FERRER, Alejandro</w:t>
      </w:r>
      <w:r w:rsidRPr="002252A9">
        <w:rPr>
          <w:rFonts w:ascii="Arial" w:hAnsi="Arial" w:cs="Arial"/>
          <w:i/>
          <w:iCs/>
          <w:sz w:val="24"/>
          <w:szCs w:val="24"/>
          <w:lang w:val="es-ES_tradnl"/>
        </w:rPr>
        <w:t>: “Qué son y qué pretenden”</w:t>
      </w:r>
      <w:r w:rsidRPr="002252A9">
        <w:rPr>
          <w:rFonts w:ascii="Arial" w:hAnsi="Arial" w:cs="Arial"/>
          <w:sz w:val="24"/>
          <w:szCs w:val="24"/>
          <w:lang w:val="es-ES_tradnl"/>
        </w:rPr>
        <w:t>. Indicadores educativos, política educativa. En Cuadernos de Pedagogía/ Nº 256.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SOUTO, Marta: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“La clase escolar. Una mirada desde la didáctica de lo grupal”.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FRIGERIO, POGGI, KORINGELD (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comps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.). “Construyendo un saber sobre el interior de la escuela”. Del tiempo escolar (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Poggi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).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Colec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Psicología Educación. Ediciones Novedades Educativas.</w:t>
      </w:r>
    </w:p>
    <w:p w:rsidR="00536205" w:rsidRPr="002252A9" w:rsidRDefault="00536205" w:rsidP="00536205">
      <w:pPr>
        <w:pStyle w:val="Textoindependiente"/>
        <w:rPr>
          <w:szCs w:val="24"/>
        </w:rPr>
      </w:pPr>
      <w:r w:rsidRPr="002252A9">
        <w:rPr>
          <w:szCs w:val="24"/>
        </w:rPr>
        <w:t xml:space="preserve">- TERIGI, </w:t>
      </w:r>
      <w:proofErr w:type="spellStart"/>
      <w:r w:rsidRPr="002252A9">
        <w:rPr>
          <w:szCs w:val="24"/>
        </w:rPr>
        <w:t>Flavia</w:t>
      </w:r>
      <w:proofErr w:type="spellEnd"/>
      <w:r w:rsidRPr="002252A9">
        <w:rPr>
          <w:szCs w:val="24"/>
        </w:rPr>
        <w:t xml:space="preserve">: Carpeta de trabajo, Psicología Educacional UNQ: cap. 3 .Universidad Nacional de Quilmes, </w:t>
      </w:r>
      <w:proofErr w:type="spellStart"/>
      <w:r w:rsidRPr="002252A9">
        <w:rPr>
          <w:szCs w:val="24"/>
        </w:rPr>
        <w:t>Bs.As</w:t>
      </w:r>
      <w:proofErr w:type="spellEnd"/>
      <w:r w:rsidRPr="002252A9">
        <w:rPr>
          <w:szCs w:val="24"/>
        </w:rPr>
        <w:t>. 1999.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BARREIRO,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Telma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Selección de: “Los grupos de reflexión, encuentro y crecimiento”.  Rev. Argentina de Educación-AGCE- Nº11.  Niveles del accionar docente. Bs. As. 1988. </w:t>
      </w: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MERCADO MALDONADO, Ruth: “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 xml:space="preserve">Los saberes docentes en trabajo cotidiano de los </w:t>
      </w:r>
      <w:proofErr w:type="spellStart"/>
      <w:r w:rsidRPr="002252A9">
        <w:rPr>
          <w:rFonts w:ascii="Arial" w:hAnsi="Arial" w:cs="Arial"/>
          <w:i/>
          <w:sz w:val="24"/>
          <w:szCs w:val="24"/>
          <w:lang w:val="es-ES_tradnl"/>
        </w:rPr>
        <w:t>maestros”.</w:t>
      </w:r>
      <w:r w:rsidRPr="002252A9">
        <w:rPr>
          <w:rFonts w:ascii="Arial" w:hAnsi="Arial" w:cs="Arial"/>
          <w:sz w:val="24"/>
          <w:szCs w:val="24"/>
          <w:lang w:val="es-ES_tradnl"/>
        </w:rPr>
        <w:t>Archivo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material de Internet.                   http.//www.upnqueretaro.edu.mx/biblioteca/Investigación Educativa.</w:t>
      </w: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SANJURJO, Liliana.  “La formación práctica de los docentes. Reflexión y acción en el aula”.  La práctica docente en el trayecto de la formación.  Editorial Homo Sapiens.  </w:t>
      </w: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EDELSTEIN-CORIA.  “La práctica de la enseñanza en la formación de docentes”.  De la práctica de la enseñanza a la práctica docente. 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ARNAIZ SÁNCHEZ, Pilar y GARNIDO GALA, Carlos: “Atención a la diversidad desde la programación del aula”</w:t>
      </w:r>
    </w:p>
    <w:p w:rsidR="00536205" w:rsidRPr="002252A9" w:rsidRDefault="00536205" w:rsidP="00536205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  Prof. Cecilia Mangini                     </w:t>
      </w:r>
      <w:r w:rsidR="00DC7673">
        <w:rPr>
          <w:rFonts w:ascii="Arial" w:hAnsi="Arial" w:cs="Arial"/>
          <w:sz w:val="24"/>
          <w:szCs w:val="24"/>
          <w:lang w:val="es-ES_tradnl"/>
        </w:rPr>
        <w:t xml:space="preserve">          Prof. Mariana Engel</w:t>
      </w:r>
    </w:p>
    <w:p w:rsidR="00EF4AF3" w:rsidRPr="00746A64" w:rsidRDefault="00EF4AF3">
      <w:pPr>
        <w:rPr>
          <w:rFonts w:ascii="Arial" w:hAnsi="Arial" w:cs="Arial"/>
          <w:color w:val="0070C0"/>
          <w:sz w:val="24"/>
          <w:szCs w:val="24"/>
          <w:lang w:val="es-ES_tradnl"/>
        </w:rPr>
      </w:pPr>
    </w:p>
    <w:sectPr w:rsidR="00EF4AF3" w:rsidRPr="00746A64" w:rsidSect="00A043D3">
      <w:pgSz w:w="12240" w:h="15840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D44"/>
    <w:multiLevelType w:val="singleLevel"/>
    <w:tmpl w:val="CF4AF0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54EF"/>
    <w:multiLevelType w:val="singleLevel"/>
    <w:tmpl w:val="205E01B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C6040B"/>
    <w:multiLevelType w:val="hybridMultilevel"/>
    <w:tmpl w:val="9C2CB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64904"/>
    <w:multiLevelType w:val="singleLevel"/>
    <w:tmpl w:val="0CCC4A1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 w:val="0"/>
        <w:shadow w:val="0"/>
        <w:emboss w:val="0"/>
        <w:imprint/>
        <w:sz w:val="36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45"/>
    <w:rsid w:val="00124402"/>
    <w:rsid w:val="00130FF7"/>
    <w:rsid w:val="00177606"/>
    <w:rsid w:val="001D30B3"/>
    <w:rsid w:val="002252A9"/>
    <w:rsid w:val="002C49FC"/>
    <w:rsid w:val="003B70DD"/>
    <w:rsid w:val="0041392A"/>
    <w:rsid w:val="004A7C27"/>
    <w:rsid w:val="00534116"/>
    <w:rsid w:val="00536205"/>
    <w:rsid w:val="005630B6"/>
    <w:rsid w:val="005936EE"/>
    <w:rsid w:val="00595A14"/>
    <w:rsid w:val="005D0B02"/>
    <w:rsid w:val="00690C50"/>
    <w:rsid w:val="0069188C"/>
    <w:rsid w:val="006934A5"/>
    <w:rsid w:val="00746A64"/>
    <w:rsid w:val="00751B5B"/>
    <w:rsid w:val="007A0D32"/>
    <w:rsid w:val="007C2F4E"/>
    <w:rsid w:val="00822D38"/>
    <w:rsid w:val="00845469"/>
    <w:rsid w:val="008A0418"/>
    <w:rsid w:val="0092714D"/>
    <w:rsid w:val="00967189"/>
    <w:rsid w:val="009836D0"/>
    <w:rsid w:val="00A20446"/>
    <w:rsid w:val="00A700F4"/>
    <w:rsid w:val="00A8632A"/>
    <w:rsid w:val="00CB1EF8"/>
    <w:rsid w:val="00CB7945"/>
    <w:rsid w:val="00CF3699"/>
    <w:rsid w:val="00D1051E"/>
    <w:rsid w:val="00D26572"/>
    <w:rsid w:val="00D32A07"/>
    <w:rsid w:val="00DC7673"/>
    <w:rsid w:val="00E60855"/>
    <w:rsid w:val="00EF4AF3"/>
    <w:rsid w:val="00EF56A0"/>
    <w:rsid w:val="00F1538E"/>
    <w:rsid w:val="00F7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7945"/>
    <w:pPr>
      <w:keepNext/>
      <w:outlineLvl w:val="0"/>
    </w:pPr>
    <w:rPr>
      <w:rFonts w:ascii="Arial" w:hAnsi="Arial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7945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CB7945"/>
    <w:pPr>
      <w:jc w:val="both"/>
    </w:pPr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B7945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6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EF6C-84C0-4B2B-8859-C87A7165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cp:lastPrinted>2014-05-18T22:13:00Z</cp:lastPrinted>
  <dcterms:created xsi:type="dcterms:W3CDTF">2014-04-25T21:04:00Z</dcterms:created>
  <dcterms:modified xsi:type="dcterms:W3CDTF">2015-05-06T22:27:00Z</dcterms:modified>
</cp:coreProperties>
</file>