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BB6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noProof/>
          <w:kern w:val="2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5A4E7E8" wp14:editId="72616C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0AD27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</w:p>
    <w:p w14:paraId="02AF8A90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</w:p>
    <w:p w14:paraId="20471BA5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B7D7C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6E6B2A6A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</w:p>
    <w:p w14:paraId="23635E2D" w14:textId="5CEF9670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 xml:space="preserve">Carrera: </w:t>
      </w:r>
      <w:r w:rsidRPr="003B7D7C">
        <w:rPr>
          <w:rFonts w:ascii="Lucida Sans Unicode" w:eastAsia="Arial" w:hAnsi="Lucida Sans Unicode" w:cs="Lucida Sans Unicode"/>
          <w:sz w:val="24"/>
          <w:szCs w:val="24"/>
        </w:rPr>
        <w:t>Profesorado de Educación Especial en Discapacitados Intelectuales</w:t>
      </w: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3620B01A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Plan/decreto: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</w:t>
      </w:r>
      <w:r w:rsidRPr="003B7D7C">
        <w:rPr>
          <w:rFonts w:ascii="Lucida Sans Unicode" w:eastAsia="Arial" w:hAnsi="Lucida Sans Unicode" w:cs="Lucida Sans Unicode"/>
          <w:sz w:val="24"/>
          <w:szCs w:val="24"/>
        </w:rPr>
        <w:t>Decreto N°260/03 Anexo I</w:t>
      </w: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1F10B86E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Año lectivo: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2023</w:t>
      </w:r>
    </w:p>
    <w:p w14:paraId="5F800569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Unidad curricular: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</w:t>
      </w:r>
      <w:r w:rsidRPr="003B7D7C">
        <w:rPr>
          <w:rFonts w:ascii="Lucida Sans Unicode" w:hAnsi="Lucida Sans Unicode" w:cs="Lucida Sans Unicode"/>
          <w:sz w:val="24"/>
          <w:szCs w:val="24"/>
        </w:rPr>
        <w:t>Formación Ética y Ciudadana y su Didáctica</w:t>
      </w:r>
    </w:p>
    <w:p w14:paraId="4D5C88DA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Formato curricular: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Materia</w:t>
      </w:r>
    </w:p>
    <w:p w14:paraId="71FAE8C3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Régimen de cursado: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Anual</w:t>
      </w:r>
    </w:p>
    <w:p w14:paraId="41C06B50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Curso: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4° año</w:t>
      </w:r>
    </w:p>
    <w:p w14:paraId="0DE1BA40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Carga horaria semanal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: 3 </w:t>
      </w:r>
      <w:proofErr w:type="spellStart"/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>hs</w:t>
      </w:r>
      <w:proofErr w:type="spellEnd"/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>. cátedra</w:t>
      </w:r>
    </w:p>
    <w:p w14:paraId="27B2E917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3B7D7C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Profesor:</w:t>
      </w:r>
      <w:r w:rsidRPr="003B7D7C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Delgado, Javier</w:t>
      </w:r>
    </w:p>
    <w:p w14:paraId="04EA8CF4" w14:textId="77777777" w:rsidR="00282CAC" w:rsidRPr="003B7D7C" w:rsidRDefault="00282CAC" w:rsidP="003B7D7C">
      <w:pPr>
        <w:spacing w:after="0" w:line="240" w:lineRule="auto"/>
        <w:rPr>
          <w:sz w:val="24"/>
          <w:szCs w:val="24"/>
        </w:rPr>
      </w:pPr>
    </w:p>
    <w:p w14:paraId="12005549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B7D7C">
        <w:rPr>
          <w:rFonts w:ascii="Lucida Sans Unicode" w:hAnsi="Lucida Sans Unicode" w:cs="Lucida Sans Unicode"/>
          <w:b/>
          <w:bCs/>
          <w:sz w:val="24"/>
          <w:szCs w:val="24"/>
        </w:rPr>
        <w:t>Contenidos</w:t>
      </w:r>
    </w:p>
    <w:p w14:paraId="31D488D1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B7D7C">
        <w:rPr>
          <w:rFonts w:ascii="Lucida Sans Unicode" w:hAnsi="Lucida Sans Unicode" w:cs="Lucida Sans Unicode"/>
          <w:b/>
          <w:bCs/>
          <w:sz w:val="24"/>
          <w:szCs w:val="24"/>
        </w:rPr>
        <w:t xml:space="preserve">Unidad I: Ciudadanía: De la ética a la política. </w:t>
      </w:r>
    </w:p>
    <w:p w14:paraId="419195B7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 xml:space="preserve">De la ética a la política: </w:t>
      </w:r>
      <w:proofErr w:type="spellStart"/>
      <w:r w:rsidRPr="003B7D7C">
        <w:rPr>
          <w:rFonts w:ascii="Lucida Sans Unicode" w:hAnsi="Lucida Sans Unicode" w:cs="Lucida Sans Unicode"/>
          <w:sz w:val="24"/>
          <w:szCs w:val="24"/>
        </w:rPr>
        <w:t>Constant</w:t>
      </w:r>
      <w:proofErr w:type="spellEnd"/>
      <w:r w:rsidRPr="003B7D7C">
        <w:rPr>
          <w:rFonts w:ascii="Lucida Sans Unicode" w:hAnsi="Lucida Sans Unicode" w:cs="Lucida Sans Unicode"/>
          <w:sz w:val="24"/>
          <w:szCs w:val="24"/>
        </w:rPr>
        <w:t xml:space="preserve"> y Locke. </w:t>
      </w:r>
    </w:p>
    <w:p w14:paraId="09295484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>Democracia y liberalismo. Los derechos del hombre. Iusnaturalismo. Los límites al poder del Estado. Libertad contra el poder. Democracia e igualdad. El individualismo y el organicismo. La tiranía de la mayoría. Liberalismo y utilitarismo. La democracia representativa. La democracia frente al socialismo. El nuevo liberalismo.</w:t>
      </w:r>
    </w:p>
    <w:p w14:paraId="119C06ED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 xml:space="preserve">Emancipación política y emancipación humana. Estado como generalidad. Comunidad política diferente a sociedad civil: antítesis secular. Interés privado. Hombre público y hombre privado. ¿Se suprime la religiosidad del hombre? </w:t>
      </w:r>
    </w:p>
    <w:p w14:paraId="2177AD4F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B7D7C">
        <w:rPr>
          <w:rFonts w:ascii="Lucida Sans Unicode" w:hAnsi="Lucida Sans Unicode" w:cs="Lucida Sans Unicode"/>
          <w:b/>
          <w:bCs/>
          <w:sz w:val="24"/>
          <w:szCs w:val="24"/>
        </w:rPr>
        <w:t>Bibliografía del alumno:</w:t>
      </w:r>
    </w:p>
    <w:p w14:paraId="07407D07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>Bobbio, N (2008) Liberalismo y Democracia. México: Fondo de Cultura Económica.</w:t>
      </w:r>
    </w:p>
    <w:p w14:paraId="50093A67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3B7D7C">
        <w:rPr>
          <w:rFonts w:ascii="Lucida Sans Unicode" w:hAnsi="Lucida Sans Unicode" w:cs="Lucida Sans Unicode"/>
          <w:sz w:val="24"/>
          <w:szCs w:val="24"/>
        </w:rPr>
        <w:t>Constant</w:t>
      </w:r>
      <w:proofErr w:type="spellEnd"/>
      <w:r w:rsidRPr="003B7D7C">
        <w:rPr>
          <w:rFonts w:ascii="Lucida Sans Unicode" w:hAnsi="Lucida Sans Unicode" w:cs="Lucida Sans Unicode"/>
          <w:sz w:val="24"/>
          <w:szCs w:val="24"/>
        </w:rPr>
        <w:t xml:space="preserve">, B. (2013) Sobre la libertad de los antiguos comparada a la de los modernos. Buenos Aires: Libertades </w:t>
      </w:r>
    </w:p>
    <w:p w14:paraId="0D12587D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>Locke, J. (2015). Segundo Tratado sobre el Gobierno Civil: Un ensayo acerca del verdadero origen, alcance y fin del Gobierno Civil. Madrid: Alianza. (cap. 5, 8 y 9)</w:t>
      </w:r>
    </w:p>
    <w:p w14:paraId="13D96970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>Marx, Karl (1958). La cuestión judía. En Autor (Ed.) La Sagrada Familia y otros escritos de la primera época (pp. 16-45). D.F.: Editorial Grijalbo.</w:t>
      </w:r>
    </w:p>
    <w:p w14:paraId="16AE9FBE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432FC63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Unidad II: De la Política a los Derechos Humanos</w:t>
      </w:r>
    </w:p>
    <w:p w14:paraId="73093CED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Derechos del hombre en teorías filosóficas. Derechos del hombre en los Estados liberales modernos. Derechos del hombre en la Declaración Universal. Libertad negativa, libertad política y libertad positiva. Igualdad jurídica, igualdad política e igualdad social.</w:t>
      </w:r>
    </w:p>
    <w:p w14:paraId="44733D91" w14:textId="0991F945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Cuatro dificultades al problema del fundamento. El problema filosófico y los problemas sociales, históricos y económicos. </w:t>
      </w:r>
    </w:p>
    <w:p w14:paraId="140DCC0E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La constitución de la ciudadanía. Ciudadanía y guerra. El diseño de la ciudadanía: Conversión del súbdito en ciudadano. Ampliación de la ciudadanía. La transformación de la ciudadanía: globalización, nuevas formas de la guerra y el terrorismo.</w:t>
      </w:r>
    </w:p>
    <w:p w14:paraId="5A21D697" w14:textId="050A188A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La ciudadanía cuestionada por la tendencia al Estado policial.</w:t>
      </w:r>
    </w:p>
    <w:p w14:paraId="5F3238EB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 xml:space="preserve">Bibliografía del alumno: </w:t>
      </w:r>
    </w:p>
    <w:p w14:paraId="39BFB84E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>Bobbio, N. (1991). El tiempo de los derechos. Madrid: Sistema. (pp. 37-63)</w:t>
      </w:r>
    </w:p>
    <w:p w14:paraId="4046BC20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 xml:space="preserve">Nievas, F. y </w:t>
      </w:r>
      <w:proofErr w:type="spellStart"/>
      <w:r w:rsidRPr="003B7D7C">
        <w:rPr>
          <w:rFonts w:ascii="Lucida Sans Unicode" w:hAnsi="Lucida Sans Unicode" w:cs="Lucida Sans Unicode"/>
          <w:sz w:val="24"/>
          <w:szCs w:val="24"/>
        </w:rPr>
        <w:t>Bonavena</w:t>
      </w:r>
      <w:proofErr w:type="spellEnd"/>
      <w:r w:rsidRPr="003B7D7C">
        <w:rPr>
          <w:rFonts w:ascii="Lucida Sans Unicode" w:hAnsi="Lucida Sans Unicode" w:cs="Lucida Sans Unicode"/>
          <w:sz w:val="24"/>
          <w:szCs w:val="24"/>
        </w:rPr>
        <w:t xml:space="preserve">, P. (2008) El lento ocaso de la ciudadanía. Pensares Publicación del </w:t>
      </w:r>
      <w:proofErr w:type="spellStart"/>
      <w:r w:rsidRPr="003B7D7C">
        <w:rPr>
          <w:rFonts w:ascii="Lucida Sans Unicode" w:hAnsi="Lucida Sans Unicode" w:cs="Lucida Sans Unicode"/>
          <w:sz w:val="24"/>
          <w:szCs w:val="24"/>
        </w:rPr>
        <w:t>CIFFyH</w:t>
      </w:r>
      <w:proofErr w:type="spellEnd"/>
      <w:r w:rsidRPr="003B7D7C">
        <w:rPr>
          <w:rFonts w:ascii="Lucida Sans Unicode" w:hAnsi="Lucida Sans Unicode" w:cs="Lucida Sans Unicode"/>
          <w:sz w:val="24"/>
          <w:szCs w:val="24"/>
        </w:rPr>
        <w:t>. Numero 5-</w:t>
      </w:r>
      <w:proofErr w:type="gramStart"/>
      <w:r w:rsidRPr="003B7D7C">
        <w:rPr>
          <w:rFonts w:ascii="Lucida Sans Unicode" w:hAnsi="Lucida Sans Unicode" w:cs="Lucida Sans Unicode"/>
          <w:sz w:val="24"/>
          <w:szCs w:val="24"/>
        </w:rPr>
        <w:t>Noviembre</w:t>
      </w:r>
      <w:proofErr w:type="gramEnd"/>
      <w:r w:rsidRPr="003B7D7C">
        <w:rPr>
          <w:rFonts w:ascii="Lucida Sans Unicode" w:hAnsi="Lucida Sans Unicode" w:cs="Lucida Sans Unicode"/>
          <w:sz w:val="24"/>
          <w:szCs w:val="24"/>
        </w:rPr>
        <w:t xml:space="preserve"> 2008.</w:t>
      </w:r>
    </w:p>
    <w:p w14:paraId="74ABF283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</w:p>
    <w:p w14:paraId="03837219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Unidad III: Desarrollo, libertad e Igualdad</w:t>
      </w:r>
    </w:p>
    <w:p w14:paraId="64BCC8C6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La concepción de Sen: riqueza y renta, critica al utilitarismo y critica a la concepción negativa de la libertad. Desarrollo: defensa del mercado, teorema de imposibilidad de Arrow y concepción social. </w:t>
      </w:r>
    </w:p>
    <w:p w14:paraId="396F4DC4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Acuerdos y diferencias con Marx. Libertades y necesidades, crítica de Marx al utilitarismo y mercado en Marx.</w:t>
      </w:r>
    </w:p>
    <w:p w14:paraId="7E071903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Propiedad privada y dependencia de la necesidad artificial.</w:t>
      </w:r>
    </w:p>
    <w:p w14:paraId="71578CDC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Opresión y libertad en Marx. Dialéctica del desarrollo capitalista. La libertad individual tiene contenido social. La realización de la razón y la justicia en Marx.</w:t>
      </w:r>
    </w:p>
    <w:p w14:paraId="1A1A7C55" w14:textId="77777777" w:rsidR="0058102B" w:rsidRPr="003B7D7C" w:rsidRDefault="0058102B" w:rsidP="003B7D7C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3B7D7C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Bibliografía del alumno:</w:t>
      </w:r>
    </w:p>
    <w:p w14:paraId="052077F0" w14:textId="77777777" w:rsidR="0058102B" w:rsidRPr="003B7D7C" w:rsidRDefault="0058102B" w:rsidP="003B7D7C">
      <w:pPr>
        <w:spacing w:after="0" w:line="240" w:lineRule="auto"/>
        <w:jc w:val="both"/>
        <w:rPr>
          <w:rFonts w:ascii="Lucida Sans Unicode" w:hAnsi="Lucida Sans Unicode" w:cs="Lucida Sans Unicode"/>
          <w:bCs/>
          <w:sz w:val="24"/>
          <w:szCs w:val="24"/>
          <w:lang w:val="es-ES"/>
        </w:rPr>
      </w:pPr>
      <w:r w:rsidRPr="003B7D7C">
        <w:rPr>
          <w:rFonts w:ascii="Lucida Sans Unicode" w:hAnsi="Lucida Sans Unicode" w:cs="Lucida Sans Unicode"/>
          <w:bCs/>
          <w:sz w:val="24"/>
          <w:szCs w:val="24"/>
          <w:lang w:val="es-ES"/>
        </w:rPr>
        <w:t>Astarita, R. (2009) Sen y Marx. Enfoques sobre el desarrollo capitalista y la libertad. Buenos Aires.</w:t>
      </w:r>
    </w:p>
    <w:p w14:paraId="3DC2E39B" w14:textId="77777777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5792200C" w14:textId="74B42380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B7D7C">
        <w:rPr>
          <w:rFonts w:ascii="Lucida Sans Unicode" w:hAnsi="Lucida Sans Unicode" w:cs="Lucida Sans Unicode"/>
          <w:b/>
          <w:bCs/>
          <w:sz w:val="24"/>
          <w:szCs w:val="24"/>
        </w:rPr>
        <w:t>Unidad IV: Derechos Humanos en la Argentina</w:t>
      </w:r>
    </w:p>
    <w:p w14:paraId="1BE43EC8" w14:textId="34607D50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 xml:space="preserve">Leyes de Impunidad: Punto Final, Obediencia Debida e Indultos. </w:t>
      </w:r>
    </w:p>
    <w:p w14:paraId="1E495101" w14:textId="77777777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 xml:space="preserve">Luchas sociales y derechos en discapacidad. Red por los derechos de las Personas Discapacitadas. “No queremos pasar de un Estado que nos </w:t>
      </w:r>
      <w:r w:rsidRPr="003B7D7C">
        <w:rPr>
          <w:rFonts w:ascii="Lucida Sans Unicode" w:hAnsi="Lucida Sans Unicode" w:cs="Lucida Sans Unicode"/>
          <w:sz w:val="24"/>
          <w:szCs w:val="24"/>
        </w:rPr>
        <w:lastRenderedPageBreak/>
        <w:t xml:space="preserve">marginó a un Estado que nos sobreproteja”. Unión Nacional Socio-Económica de Lisiados (UNSEL). Ley 20923 y ley 22431. Frente de Lisiados Peronistas. Caso José Liborio, Gertrudis Marta </w:t>
      </w:r>
      <w:proofErr w:type="spellStart"/>
      <w:r w:rsidRPr="003B7D7C">
        <w:rPr>
          <w:rFonts w:ascii="Lucida Sans Unicode" w:hAnsi="Lucida Sans Unicode" w:cs="Lucida Sans Unicode"/>
          <w:sz w:val="24"/>
          <w:szCs w:val="24"/>
        </w:rPr>
        <w:t>Hlaczik</w:t>
      </w:r>
      <w:proofErr w:type="spellEnd"/>
      <w:r w:rsidRPr="003B7D7C">
        <w:rPr>
          <w:rFonts w:ascii="Lucida Sans Unicode" w:hAnsi="Lucida Sans Unicode" w:cs="Lucida Sans Unicode"/>
          <w:sz w:val="24"/>
          <w:szCs w:val="24"/>
        </w:rPr>
        <w:t xml:space="preserve"> y Claudia Victoria Poblete. El Juez Gabriel Cavallo: la nulidad de las leyes de punto final y obediencia debida.</w:t>
      </w:r>
    </w:p>
    <w:p w14:paraId="559CD9E1" w14:textId="77777777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B7D7C">
        <w:rPr>
          <w:rFonts w:ascii="Lucida Sans Unicode" w:hAnsi="Lucida Sans Unicode" w:cs="Lucida Sans Unicode"/>
          <w:b/>
          <w:bCs/>
          <w:sz w:val="24"/>
          <w:szCs w:val="24"/>
        </w:rPr>
        <w:t xml:space="preserve">Bibliografía de los alumnos: </w:t>
      </w:r>
    </w:p>
    <w:p w14:paraId="56101D7B" w14:textId="77777777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3B7D7C">
        <w:rPr>
          <w:rFonts w:ascii="Lucida Sans Unicode" w:hAnsi="Lucida Sans Unicode" w:cs="Lucida Sans Unicode"/>
          <w:sz w:val="24"/>
          <w:szCs w:val="24"/>
        </w:rPr>
        <w:t xml:space="preserve">Claudia Victoria Poblete </w:t>
      </w:r>
      <w:proofErr w:type="spellStart"/>
      <w:r w:rsidRPr="003B7D7C">
        <w:rPr>
          <w:rFonts w:ascii="Lucida Sans Unicode" w:hAnsi="Lucida Sans Unicode" w:cs="Lucida Sans Unicode"/>
          <w:sz w:val="24"/>
          <w:szCs w:val="24"/>
        </w:rPr>
        <w:t>Hlaczik</w:t>
      </w:r>
      <w:proofErr w:type="spellEnd"/>
      <w:r w:rsidRPr="003B7D7C">
        <w:rPr>
          <w:rFonts w:ascii="Lucida Sans Unicode" w:hAnsi="Lucida Sans Unicode" w:cs="Lucida Sans Unicode"/>
          <w:sz w:val="24"/>
          <w:szCs w:val="24"/>
        </w:rPr>
        <w:t>. CEME – Centro de Estudios Miguel Enríquez – Archivo Chile.</w:t>
      </w:r>
    </w:p>
    <w:p w14:paraId="3C605B0F" w14:textId="77777777" w:rsidR="00276B51" w:rsidRPr="003B7D7C" w:rsidRDefault="00276B51" w:rsidP="003B7D7C">
      <w:pPr>
        <w:spacing w:after="0" w:line="240" w:lineRule="auto"/>
        <w:jc w:val="both"/>
        <w:rPr>
          <w:rFonts w:ascii="Lucida Sans Unicode" w:hAnsi="Lucida Sans Unicode" w:cs="Lucida Sans Unicode"/>
          <w:bCs/>
          <w:sz w:val="24"/>
          <w:szCs w:val="24"/>
          <w:lang w:val="es-ES"/>
        </w:rPr>
      </w:pPr>
    </w:p>
    <w:p w14:paraId="258FDDC9" w14:textId="77777777" w:rsidR="0058102B" w:rsidRPr="003B7D7C" w:rsidRDefault="0058102B" w:rsidP="003B7D7C">
      <w:pPr>
        <w:spacing w:after="0" w:line="240" w:lineRule="auto"/>
        <w:rPr>
          <w:sz w:val="24"/>
          <w:szCs w:val="24"/>
        </w:rPr>
      </w:pPr>
    </w:p>
    <w:sectPr w:rsidR="0058102B" w:rsidRPr="003B7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2B"/>
    <w:rsid w:val="00045A7F"/>
    <w:rsid w:val="0006189B"/>
    <w:rsid w:val="00276B51"/>
    <w:rsid w:val="00282CAC"/>
    <w:rsid w:val="003B7D7C"/>
    <w:rsid w:val="003C41F0"/>
    <w:rsid w:val="005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7116"/>
  <w15:chartTrackingRefBased/>
  <w15:docId w15:val="{A7894E44-A3D7-4C0B-82DB-606C97F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2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5</cp:revision>
  <dcterms:created xsi:type="dcterms:W3CDTF">2023-11-07T17:12:00Z</dcterms:created>
  <dcterms:modified xsi:type="dcterms:W3CDTF">2023-11-08T02:21:00Z</dcterms:modified>
</cp:coreProperties>
</file>