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mic Sans MS" w:hAnsi="Comic Sans MS" w:cs="Arial"/>
          <w:sz w:val="20"/>
          <w:szCs w:val="20"/>
        </w:rPr>
        <w:id w:val="804206096"/>
        <w:docPartObj>
          <w:docPartGallery w:val="Cover Pages"/>
          <w:docPartUnique/>
        </w:docPartObj>
      </w:sdtPr>
      <w:sdtEndPr>
        <w:rPr>
          <w:rFonts w:eastAsia="Calibri"/>
          <w:noProof/>
          <w:lang w:eastAsia="es-AR"/>
        </w:rPr>
      </w:sdtEndPr>
      <w:sdtContent>
        <w:p w:rsidR="00214C6F" w:rsidRPr="00AF538F" w:rsidRDefault="00214C6F">
          <w:pPr>
            <w:rPr>
              <w:rFonts w:ascii="Comic Sans MS" w:hAnsi="Comic Sans MS" w:cs="Arial"/>
              <w:sz w:val="20"/>
              <w:szCs w:val="20"/>
            </w:rPr>
          </w:pPr>
        </w:p>
        <w:p w:rsidR="00214C6F" w:rsidRPr="00AF538F" w:rsidRDefault="00214C6F">
          <w:pPr>
            <w:rPr>
              <w:rFonts w:ascii="Comic Sans MS" w:hAnsi="Comic Sans MS" w:cs="Arial"/>
              <w:sz w:val="20"/>
              <w:szCs w:val="20"/>
            </w:rPr>
          </w:pPr>
        </w:p>
        <w:p w:rsidR="00214C6F" w:rsidRPr="00AF538F" w:rsidRDefault="00461E6B">
          <w:pPr>
            <w:rPr>
              <w:rFonts w:ascii="Comic Sans MS" w:hAnsi="Comic Sans MS" w:cs="Arial"/>
              <w:sz w:val="20"/>
              <w:szCs w:val="20"/>
            </w:rPr>
          </w:pPr>
          <w:r w:rsidRPr="00AF538F">
            <w:rPr>
              <w:rFonts w:ascii="Comic Sans MS" w:hAnsi="Comic Sans MS" w:cs="Arial"/>
              <w:b/>
              <w:noProof/>
              <w:color w:val="000000" w:themeColor="text1"/>
              <w:sz w:val="20"/>
              <w:szCs w:val="20"/>
              <w:lang w:eastAsia="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34D5E330" wp14:editId="0C79685B">
                <wp:extent cx="5523520" cy="3702755"/>
                <wp:effectExtent l="0" t="0" r="1270" b="0"/>
                <wp:docPr id="5" name="Imagen 5"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353" cy="3706665"/>
                        </a:xfrm>
                        <a:prstGeom prst="rect">
                          <a:avLst/>
                        </a:prstGeom>
                        <a:noFill/>
                        <a:ln>
                          <a:noFill/>
                        </a:ln>
                      </pic:spPr>
                    </pic:pic>
                  </a:graphicData>
                </a:graphic>
              </wp:inline>
            </w:drawing>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CARRERA: Profesorado en Biología</w:t>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ASIGNATURA: BIOLOGIA 3- ANIMAL</w:t>
          </w:r>
          <w:r w:rsidRPr="00AF538F">
            <w:rPr>
              <w:rStyle w:val="nfasissutil"/>
              <w:rFonts w:ascii="Comic Sans MS" w:hAnsi="Comic Sans MS" w:cs="Arial"/>
              <w:sz w:val="20"/>
              <w:szCs w:val="20"/>
            </w:rPr>
            <w:tab/>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HORAS: 5</w:t>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PROFESORA DE CÁTEDRA: Sandra Rosa Vila</w:t>
          </w:r>
        </w:p>
        <w:p w:rsidR="00A320A2"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PROFESORA REEMPLAZANTE: Analía Michelangeli</w:t>
          </w:r>
          <w:r w:rsidR="00A320A2" w:rsidRPr="00AF538F">
            <w:rPr>
              <w:rStyle w:val="nfasissutil"/>
              <w:rFonts w:ascii="Comic Sans MS" w:hAnsi="Comic Sans MS" w:cs="Arial"/>
              <w:sz w:val="20"/>
              <w:szCs w:val="20"/>
            </w:rPr>
            <w:t xml:space="preserve"> </w:t>
          </w:r>
        </w:p>
        <w:p w:rsidR="00461E6B" w:rsidRPr="00AF538F" w:rsidRDefault="00AF538F"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AÑO: 2019</w:t>
          </w:r>
        </w:p>
        <w:p w:rsidR="00A320A2" w:rsidRPr="00AF538F" w:rsidRDefault="00A320A2" w:rsidP="00A320A2">
          <w:pPr>
            <w:rPr>
              <w:rFonts w:ascii="Comic Sans MS" w:hAnsi="Comic Sans MS"/>
              <w:sz w:val="20"/>
              <w:szCs w:val="20"/>
            </w:rPr>
          </w:pPr>
        </w:p>
        <w:p w:rsidR="00214C6F" w:rsidRPr="00AF538F" w:rsidRDefault="00214C6F">
          <w:pPr>
            <w:rPr>
              <w:rFonts w:ascii="Comic Sans MS" w:eastAsia="Calibri" w:hAnsi="Comic Sans MS" w:cs="Arial"/>
              <w:noProof/>
              <w:sz w:val="20"/>
              <w:szCs w:val="20"/>
              <w:lang w:eastAsia="es-AR"/>
            </w:rPr>
          </w:pPr>
          <w:r w:rsidRPr="00AF538F">
            <w:rPr>
              <w:rFonts w:ascii="Comic Sans MS" w:eastAsia="Calibri" w:hAnsi="Comic Sans MS" w:cs="Arial"/>
              <w:noProof/>
              <w:sz w:val="20"/>
              <w:szCs w:val="20"/>
              <w:lang w:eastAsia="es-AR"/>
            </w:rPr>
            <w:br w:type="page"/>
          </w:r>
        </w:p>
      </w:sdtContent>
    </w:sdt>
    <w:p w:rsidR="00D24371" w:rsidRPr="00AF538F" w:rsidRDefault="00D24371" w:rsidP="009F1ECA">
      <w:pPr>
        <w:spacing w:line="360" w:lineRule="auto"/>
        <w:rPr>
          <w:rFonts w:ascii="Comic Sans MS" w:hAnsi="Comic Sans MS" w:cs="Arial"/>
          <w:b/>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1ECA" w:rsidRPr="00AF538F" w:rsidRDefault="009F1ECA" w:rsidP="00D24371">
      <w:pPr>
        <w:rPr>
          <w:rStyle w:val="Textoennegrita"/>
          <w:rFonts w:ascii="Comic Sans MS" w:hAnsi="Comic Sans MS" w:cs="Arial"/>
          <w:sz w:val="20"/>
          <w:szCs w:val="20"/>
        </w:rPr>
      </w:pPr>
      <w:r w:rsidRPr="00AF538F">
        <w:rPr>
          <w:rStyle w:val="Textoennegrita"/>
          <w:rFonts w:ascii="Comic Sans MS" w:hAnsi="Comic Sans MS" w:cs="Arial"/>
          <w:sz w:val="20"/>
          <w:szCs w:val="20"/>
        </w:rPr>
        <w:t>Fundamentación</w:t>
      </w:r>
    </w:p>
    <w:p w:rsidR="005E4261" w:rsidRPr="00AF538F" w:rsidRDefault="005E4261" w:rsidP="005E4261">
      <w:pPr>
        <w:jc w:val="both"/>
        <w:rPr>
          <w:rFonts w:ascii="Comic Sans MS" w:hAnsi="Comic Sans MS" w:cs="Arial"/>
          <w:sz w:val="20"/>
          <w:szCs w:val="20"/>
        </w:rPr>
      </w:pPr>
      <w:r w:rsidRPr="00AF538F">
        <w:rPr>
          <w:rFonts w:ascii="Comic Sans MS" w:hAnsi="Comic Sans MS" w:cs="Arial"/>
          <w:sz w:val="20"/>
          <w:szCs w:val="20"/>
        </w:rPr>
        <w:t xml:space="preserve">El hombre, desde sus orígenes, es un clasificador por naturaleza. </w:t>
      </w:r>
      <w:r w:rsidR="00D24371" w:rsidRPr="00AF538F">
        <w:rPr>
          <w:rFonts w:ascii="Comic Sans MS" w:hAnsi="Comic Sans MS" w:cs="Arial"/>
          <w:sz w:val="20"/>
          <w:szCs w:val="20"/>
        </w:rPr>
        <w:t>P</w:t>
      </w:r>
      <w:r w:rsidRPr="00AF538F">
        <w:rPr>
          <w:rFonts w:ascii="Comic Sans MS" w:hAnsi="Comic Sans MS" w:cs="Arial"/>
          <w:sz w:val="20"/>
          <w:szCs w:val="20"/>
        </w:rPr>
        <w:t>ara su utilidad, decidió clasificar a los seres vivos en categorías. En este espacio, se pretende que los futuros docentes no sólo conozcan las actuales clasificaciones de los animales, sino cómo fueron evolucionando estas, desde la Scala Naturae de Aristóteles, hasta los clados actuales.</w:t>
      </w:r>
    </w:p>
    <w:p w:rsidR="005E4261" w:rsidRPr="00AF538F" w:rsidRDefault="005E4261" w:rsidP="005E4261">
      <w:pPr>
        <w:jc w:val="both"/>
        <w:rPr>
          <w:rFonts w:ascii="Comic Sans MS" w:hAnsi="Comic Sans MS" w:cs="Arial"/>
          <w:sz w:val="20"/>
          <w:szCs w:val="20"/>
        </w:rPr>
      </w:pPr>
      <w:r w:rsidRPr="00AF538F">
        <w:rPr>
          <w:rFonts w:ascii="Comic Sans MS" w:hAnsi="Comic Sans MS" w:cs="Arial"/>
          <w:sz w:val="20"/>
          <w:szCs w:val="20"/>
        </w:rPr>
        <w:t xml:space="preserve">Atendiendo a las corrientes </w:t>
      </w:r>
      <w:r w:rsidR="00D24371" w:rsidRPr="00AF538F">
        <w:rPr>
          <w:rFonts w:ascii="Comic Sans MS" w:hAnsi="Comic Sans MS" w:cs="Arial"/>
          <w:sz w:val="20"/>
          <w:szCs w:val="20"/>
        </w:rPr>
        <w:t>más</w:t>
      </w:r>
      <w:r w:rsidRPr="00AF538F">
        <w:rPr>
          <w:rFonts w:ascii="Comic Sans MS" w:hAnsi="Comic Sans MS" w:cs="Arial"/>
          <w:sz w:val="20"/>
          <w:szCs w:val="20"/>
        </w:rPr>
        <w:t xml:space="preserve"> actuales, se cree conveniente que el docente de Biología, con el eje puesto en la Evolución, tenga el manejo adecuado de la relación entre esta y la filogenia del Reino Animal, habida cuenta de la necesidad de docentes críticos que sepan defender sus posturas epistemológicas frente a colegas del área y de otras áreas que componen la currícula de la Escuela Secundaria.</w:t>
      </w:r>
    </w:p>
    <w:p w:rsidR="00D24371" w:rsidRPr="00AF538F" w:rsidRDefault="005E4261" w:rsidP="00D24371">
      <w:pPr>
        <w:jc w:val="both"/>
        <w:rPr>
          <w:rFonts w:ascii="Comic Sans MS" w:hAnsi="Comic Sans MS" w:cs="Arial"/>
          <w:sz w:val="20"/>
          <w:szCs w:val="20"/>
        </w:rPr>
      </w:pPr>
      <w:r w:rsidRPr="00AF538F">
        <w:rPr>
          <w:rFonts w:ascii="Comic Sans MS" w:hAnsi="Comic Sans MS" w:cs="Arial"/>
          <w:sz w:val="20"/>
          <w:szCs w:val="20"/>
        </w:rPr>
        <w:t xml:space="preserve">Es por ello que este espacio curricular está consustanciado con las discusiones actuales en cuanto a las relaciones filogenéticas de los filos del reino Animalia, para formar un docente preparado para discernir sobre nuevos acuerdos que se produzcan en el futuro en la comunidad científica de los zoólogos sistemáticos. </w:t>
      </w:r>
    </w:p>
    <w:p w:rsidR="00F4026F" w:rsidRPr="00AF538F" w:rsidRDefault="00F4026F" w:rsidP="00D24371">
      <w:pPr>
        <w:jc w:val="both"/>
        <w:rPr>
          <w:rFonts w:ascii="Comic Sans MS" w:hAnsi="Comic Sans MS" w:cs="Arial"/>
          <w:sz w:val="20"/>
          <w:szCs w:val="20"/>
        </w:rPr>
      </w:pPr>
      <w:r w:rsidRPr="00AF538F">
        <w:rPr>
          <w:rFonts w:ascii="Comic Sans MS" w:hAnsi="Comic Sans MS" w:cs="Arial"/>
          <w:sz w:val="20"/>
          <w:szCs w:val="20"/>
        </w:rPr>
        <w:t xml:space="preserve">     Este espacio curricular considera la morfología y fisiología del Reino Animal en sus distintos niveles de organización, considerando el origen de la multicelularidad como respuesta adaptativa en el curso de la evolución. Se propone analizar los componentes, atributos y procesos característicos de cada nivel, de modo que el conocimiento de los niveles más simples, sustenten la comprensión de las estructuras y procesos emergentes en los niveles de mayor complejidad. </w:t>
      </w:r>
    </w:p>
    <w:p w:rsidR="00610051" w:rsidRPr="00AF538F" w:rsidRDefault="00F4026F"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38F">
        <w:rPr>
          <w:rFonts w:ascii="Comic Sans MS" w:hAnsi="Comic Sans MS" w:cs="Arial"/>
          <w:sz w:val="20"/>
          <w:szCs w:val="20"/>
        </w:rPr>
        <w:t xml:space="preserve">Se consideran también </w:t>
      </w:r>
      <w:r w:rsidR="00D24371" w:rsidRPr="00AF538F">
        <w:rPr>
          <w:rFonts w:ascii="Comic Sans MS" w:hAnsi="Comic Sans MS" w:cs="Arial"/>
          <w:sz w:val="20"/>
          <w:szCs w:val="20"/>
        </w:rPr>
        <w:t>las funciones de Nutrición, relación y reproducción de cada uno de los clados</w:t>
      </w:r>
    </w:p>
    <w:p w:rsidR="00610051" w:rsidRPr="00AF538F" w:rsidRDefault="00610051"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AF538F" w:rsidRDefault="00610051"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AF538F" w:rsidRDefault="00610051" w:rsidP="00F4026F">
      <w:pPr>
        <w:pStyle w:val="Default"/>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38397E" w:rsidP="00F4026F">
      <w:pPr>
        <w:pStyle w:val="Default"/>
        <w:jc w:val="both"/>
        <w:rPr>
          <w:rStyle w:val="Textoennegrita"/>
          <w:rFonts w:ascii="Comic Sans MS" w:hAnsi="Comic Sans MS"/>
          <w:sz w:val="20"/>
          <w:szCs w:val="20"/>
        </w:rPr>
      </w:pPr>
      <w:r w:rsidRPr="00AF538F">
        <w:rPr>
          <w:rStyle w:val="Textoennegrita"/>
          <w:rFonts w:ascii="Comic Sans MS" w:hAnsi="Comic Sans MS"/>
          <w:sz w:val="20"/>
          <w:szCs w:val="20"/>
        </w:rPr>
        <w:t>Objetivos:</w:t>
      </w:r>
      <w:r w:rsidR="00F4026F" w:rsidRPr="00AF538F">
        <w:rPr>
          <w:rStyle w:val="Textoennegrita"/>
          <w:rFonts w:ascii="Comic Sans MS" w:hAnsi="Comic Sans MS"/>
          <w:sz w:val="20"/>
          <w:szCs w:val="20"/>
        </w:rPr>
        <w:t xml:space="preserve"> </w:t>
      </w:r>
    </w:p>
    <w:p w:rsidR="00AF538F" w:rsidRDefault="00AF538F" w:rsidP="00F4026F">
      <w:pPr>
        <w:pStyle w:val="Default"/>
        <w:jc w:val="both"/>
        <w:rPr>
          <w:rStyle w:val="Textoennegrita"/>
          <w:rFonts w:ascii="Comic Sans MS" w:hAnsi="Comic Sans MS"/>
          <w:sz w:val="20"/>
          <w:szCs w:val="20"/>
        </w:rPr>
      </w:pPr>
    </w:p>
    <w:p w:rsidR="00F4026F" w:rsidRPr="00AF538F" w:rsidRDefault="00F4026F" w:rsidP="00F4026F">
      <w:pPr>
        <w:pStyle w:val="Default"/>
        <w:jc w:val="both"/>
        <w:rPr>
          <w:rFonts w:ascii="Comic Sans MS" w:hAnsi="Comic Sans MS" w:cs="Arial"/>
          <w:sz w:val="20"/>
          <w:szCs w:val="20"/>
        </w:rPr>
      </w:pPr>
      <w:r w:rsidRPr="00AF538F">
        <w:rPr>
          <w:rFonts w:ascii="Comic Sans MS" w:hAnsi="Comic Sans MS" w:cs="Arial"/>
          <w:sz w:val="20"/>
          <w:szCs w:val="20"/>
        </w:rPr>
        <w:t xml:space="preserve">Al finalizar el curso los alumnos serán capaces de: </w:t>
      </w:r>
    </w:p>
    <w:p w:rsidR="005E4261" w:rsidRPr="00AF538F" w:rsidRDefault="005E4261" w:rsidP="00F4026F">
      <w:pPr>
        <w:pStyle w:val="Default"/>
        <w:jc w:val="both"/>
        <w:rPr>
          <w:rFonts w:ascii="Comic Sans MS" w:hAnsi="Comic Sans MS" w:cs="Arial"/>
          <w:sz w:val="20"/>
          <w:szCs w:val="20"/>
        </w:rPr>
      </w:pPr>
    </w:p>
    <w:p w:rsidR="00461E6B" w:rsidRPr="00AF538F" w:rsidRDefault="00310ACF"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Conocer y analizar la complejidad biológica actual.</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 xml:space="preserve">Conocer las diferencias fundamentales en los niveles de organización animal. </w:t>
      </w:r>
      <w:r w:rsidR="00461E6B" w:rsidRPr="00AF538F">
        <w:rPr>
          <w:rFonts w:ascii="Comic Sans MS" w:hAnsi="Comic Sans MS" w:cs="Arial"/>
          <w:sz w:val="20"/>
        </w:rPr>
        <w:t>R</w:t>
      </w:r>
      <w:r w:rsidRPr="00AF538F">
        <w:rPr>
          <w:rFonts w:ascii="Comic Sans MS" w:hAnsi="Comic Sans MS" w:cs="Arial"/>
          <w:sz w:val="20"/>
        </w:rPr>
        <w:t>econoc</w:t>
      </w:r>
      <w:r w:rsidR="00310ACF" w:rsidRPr="00AF538F">
        <w:rPr>
          <w:rFonts w:ascii="Comic Sans MS" w:hAnsi="Comic Sans MS" w:cs="Arial"/>
          <w:sz w:val="20"/>
        </w:rPr>
        <w:t>iendo</w:t>
      </w:r>
      <w:r w:rsidRPr="00AF538F">
        <w:rPr>
          <w:rFonts w:ascii="Comic Sans MS" w:hAnsi="Comic Sans MS" w:cs="Arial"/>
          <w:sz w:val="20"/>
        </w:rPr>
        <w:t xml:space="preserve"> las características comunes de los distintos grupos animales, estableciendo semejanzas y diferencias. </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Profundizar en el conocimiento de los grupos taxonómicos.</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 xml:space="preserve">Adquirir habilidad para identificar animales. </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Reconstruir la filogenia o historia evolutiva de los grupos de organismos a partir de las evidencias que brinda la taxonomía-Identificar en la diversidad de los seres vivos las características comunes que dan cuenta de la unidad de la vida de los animales.</w:t>
      </w:r>
    </w:p>
    <w:p w:rsidR="00310ACF"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Describir el funcionamiento de los diferentes organismos como sistemas integrados y coordinados.</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Proveer datos para plantear hipótesis sobre el origen y la evolución de los distintos grupos de organismos</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Adquirir una actitud abierta hacia los nuevos conocimientos. </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Desarrollar una actitud de continua búsqueda de los nuevos conocimientos,  para hallar la respuesta justa a las diversas inquietudes que se plantean. </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Aplicar  metodología  científica en situaciones concretas de aprendizaje. </w:t>
      </w:r>
    </w:p>
    <w:p w:rsidR="005E4261" w:rsidRPr="00AF538F" w:rsidRDefault="005E4261" w:rsidP="00461E6B">
      <w:pPr>
        <w:pStyle w:val="Default"/>
        <w:jc w:val="both"/>
        <w:rPr>
          <w:rFonts w:ascii="Comic Sans MS" w:hAnsi="Comic Sans MS" w:cs="Arial"/>
          <w:sz w:val="20"/>
          <w:szCs w:val="20"/>
        </w:rPr>
      </w:pPr>
    </w:p>
    <w:p w:rsidR="0038397E" w:rsidRPr="00AF538F" w:rsidRDefault="0038397E" w:rsidP="0038397E">
      <w:pPr>
        <w:spacing w:line="360" w:lineRule="auto"/>
        <w:jc w:val="both"/>
        <w:rPr>
          <w:rStyle w:val="Textoennegrita"/>
          <w:rFonts w:ascii="Comic Sans MS" w:hAnsi="Comic Sans MS"/>
          <w:sz w:val="20"/>
          <w:szCs w:val="20"/>
        </w:rPr>
      </w:pPr>
      <w:r w:rsidRPr="00AF538F">
        <w:rPr>
          <w:rStyle w:val="Textoennegrita"/>
          <w:rFonts w:ascii="Comic Sans MS" w:hAnsi="Comic Sans MS"/>
          <w:sz w:val="20"/>
          <w:szCs w:val="20"/>
        </w:rPr>
        <w:t>Propósitos: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Análisis e interpretación de divulgación científica, bibliográfica y videos.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Identificación de especies animales.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Participación activa en la realización de actividades en el aula.</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Valoración de los aportes científicos que dan respuesta a las necesidades del hombre.</w:t>
      </w:r>
    </w:p>
    <w:p w:rsidR="00310ACF" w:rsidRPr="00AF538F" w:rsidRDefault="003B209D" w:rsidP="00AF538F">
      <w:pPr>
        <w:pStyle w:val="Prrafodelista"/>
        <w:numPr>
          <w:ilvl w:val="0"/>
          <w:numId w:val="37"/>
        </w:numPr>
        <w:shd w:val="clear" w:color="auto" w:fill="FFFFFF"/>
        <w:spacing w:before="100" w:beforeAutospacing="1" w:after="100" w:afterAutospacing="1" w:line="360" w:lineRule="auto"/>
        <w:jc w:val="both"/>
        <w:rPr>
          <w:rFonts w:ascii="Comic Sans MS" w:hAnsi="Comic Sans MS" w:cs="Arial"/>
          <w:color w:val="000000"/>
          <w:sz w:val="20"/>
          <w:shd w:val="clear" w:color="auto" w:fill="FFFFFF"/>
        </w:rPr>
      </w:pPr>
      <w:r w:rsidRPr="00AF538F">
        <w:rPr>
          <w:rFonts w:ascii="Comic Sans MS" w:hAnsi="Comic Sans MS" w:cs="Arial"/>
          <w:sz w:val="20"/>
        </w:rPr>
        <w:t>Valoración del trabajo cooperativo y solidario en la construcción del conocimiento.</w:t>
      </w:r>
    </w:p>
    <w:p w:rsidR="0038397E" w:rsidRPr="00AF538F" w:rsidRDefault="00793118" w:rsidP="00AF538F">
      <w:pPr>
        <w:pStyle w:val="Prrafodelista"/>
        <w:numPr>
          <w:ilvl w:val="0"/>
          <w:numId w:val="37"/>
        </w:numPr>
        <w:shd w:val="clear" w:color="auto" w:fill="FFFFFF"/>
        <w:spacing w:before="100" w:beforeAutospacing="1" w:after="100" w:afterAutospacing="1" w:line="360" w:lineRule="auto"/>
        <w:jc w:val="both"/>
        <w:rPr>
          <w:rFonts w:ascii="Comic Sans MS" w:hAnsi="Comic Sans MS" w:cs="Arial"/>
          <w:color w:val="000000"/>
          <w:sz w:val="20"/>
          <w:shd w:val="clear" w:color="auto" w:fill="FFFFFF"/>
        </w:rPr>
      </w:pPr>
      <w:r w:rsidRPr="00AF538F">
        <w:rPr>
          <w:rFonts w:ascii="Comic Sans MS" w:hAnsi="Comic Sans MS" w:cs="Arial"/>
          <w:color w:val="000000"/>
          <w:sz w:val="20"/>
          <w:shd w:val="clear" w:color="auto" w:fill="FFFFFF"/>
        </w:rPr>
        <w:t>I</w:t>
      </w:r>
      <w:r w:rsidR="0038397E" w:rsidRPr="00AF538F">
        <w:rPr>
          <w:rFonts w:ascii="Comic Sans MS" w:hAnsi="Comic Sans MS" w:cs="Arial"/>
          <w:color w:val="000000"/>
          <w:sz w:val="20"/>
          <w:shd w:val="clear" w:color="auto" w:fill="FFFFFF"/>
        </w:rPr>
        <w:t>nterés de los alumnos para comprender, las características de los seres vivos, la estructura y función de la célula ofreciendo herramientas tecnológicas para su análisis.</w:t>
      </w:r>
    </w:p>
    <w:p w:rsidR="0038397E" w:rsidRPr="00AF538F" w:rsidRDefault="0038397E" w:rsidP="00AF538F">
      <w:pPr>
        <w:pStyle w:val="Prrafodelista"/>
        <w:numPr>
          <w:ilvl w:val="0"/>
          <w:numId w:val="37"/>
        </w:numPr>
        <w:spacing w:line="360" w:lineRule="auto"/>
        <w:jc w:val="both"/>
        <w:rPr>
          <w:rFonts w:ascii="Comic Sans MS" w:hAnsi="Comic Sans MS" w:cs="Arial"/>
          <w:b/>
          <w:sz w:val="20"/>
          <w:u w:val="single"/>
        </w:rPr>
      </w:pPr>
      <w:r w:rsidRPr="00AF538F">
        <w:rPr>
          <w:rFonts w:ascii="Comic Sans MS" w:hAnsi="Comic Sans MS" w:cs="Arial"/>
          <w:color w:val="000000"/>
          <w:sz w:val="20"/>
          <w:shd w:val="clear" w:color="auto" w:fill="FFFFFF"/>
        </w:rPr>
        <w:t>Favorecer el uso y apropiación de herramientas TIC en el proceso enseñanza-aprendizaje</w:t>
      </w:r>
    </w:p>
    <w:p w:rsidR="00461E6B" w:rsidRPr="00AF538F" w:rsidRDefault="0038397E" w:rsidP="00AF538F">
      <w:pPr>
        <w:pStyle w:val="Prrafodelista"/>
        <w:numPr>
          <w:ilvl w:val="0"/>
          <w:numId w:val="37"/>
        </w:numPr>
        <w:shd w:val="clear" w:color="auto" w:fill="FFFFFF"/>
        <w:spacing w:line="360" w:lineRule="auto"/>
        <w:jc w:val="both"/>
        <w:rPr>
          <w:rFonts w:ascii="Comic Sans MS" w:hAnsi="Comic Sans MS" w:cs="Arial"/>
          <w:color w:val="000000"/>
          <w:sz w:val="20"/>
        </w:rPr>
      </w:pPr>
      <w:r w:rsidRPr="00AF538F">
        <w:rPr>
          <w:rFonts w:ascii="Comic Sans MS" w:hAnsi="Comic Sans MS" w:cs="Arial"/>
          <w:color w:val="000000"/>
          <w:sz w:val="20"/>
          <w:shd w:val="clear" w:color="auto" w:fill="FFFFFF"/>
        </w:rPr>
        <w:t>Promover el trabajo en red y colaborativo, la discusión y el intercambio entre pares, la realización en conjunto de la propuesta, la autonomía de los alumnos y el rol del docente como orientador y facilitador del trabajo.</w:t>
      </w:r>
    </w:p>
    <w:p w:rsidR="0038397E" w:rsidRPr="00AF538F" w:rsidRDefault="0038397E" w:rsidP="00AF538F">
      <w:pPr>
        <w:pStyle w:val="Prrafodelista"/>
        <w:numPr>
          <w:ilvl w:val="0"/>
          <w:numId w:val="37"/>
        </w:numPr>
        <w:shd w:val="clear" w:color="auto" w:fill="FFFFFF"/>
        <w:spacing w:line="360" w:lineRule="auto"/>
        <w:jc w:val="both"/>
        <w:rPr>
          <w:rFonts w:ascii="Comic Sans MS" w:hAnsi="Comic Sans MS" w:cs="Arial"/>
          <w:color w:val="000000"/>
          <w:sz w:val="20"/>
        </w:rPr>
      </w:pPr>
      <w:r w:rsidRPr="00AF538F">
        <w:rPr>
          <w:rFonts w:ascii="Comic Sans MS" w:hAnsi="Comic Sans MS" w:cs="Arial"/>
          <w:color w:val="000000"/>
          <w:sz w:val="20"/>
        </w:rPr>
        <w:lastRenderedPageBreak/>
        <w:t>Propiciar la indagación, planteamiento, valoración y promoción de estrategias sustentables.</w:t>
      </w:r>
    </w:p>
    <w:p w:rsidR="00310ACF" w:rsidRPr="00AF538F" w:rsidRDefault="00310ACF" w:rsidP="00310ACF">
      <w:pPr>
        <w:rPr>
          <w:rFonts w:ascii="Comic Sans MS" w:hAnsi="Comic Sans MS" w:cs="Arial"/>
          <w:sz w:val="20"/>
          <w:szCs w:val="20"/>
          <w:shd w:val="clear" w:color="auto" w:fill="FFFFFF"/>
        </w:rPr>
      </w:pPr>
    </w:p>
    <w:p w:rsidR="004961B6" w:rsidRPr="00AF538F" w:rsidRDefault="004961B6" w:rsidP="00310ACF">
      <w:pPr>
        <w:rPr>
          <w:rFonts w:ascii="Comic Sans MS" w:hAnsi="Comic Sans MS" w:cs="Arial"/>
          <w:b/>
          <w:sz w:val="20"/>
          <w:szCs w:val="20"/>
          <w:shd w:val="clear" w:color="auto" w:fill="FFFFFF"/>
        </w:rPr>
      </w:pPr>
      <w:r w:rsidRPr="00AF538F">
        <w:rPr>
          <w:rFonts w:ascii="Comic Sans MS" w:hAnsi="Comic Sans MS" w:cs="Arial"/>
          <w:b/>
          <w:sz w:val="20"/>
          <w:szCs w:val="20"/>
          <w:shd w:val="clear" w:color="auto" w:fill="FFFFFF"/>
        </w:rPr>
        <w:t>Saberes previos: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Niveles de organización en la naturaleza.</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Características básicas de los seres vivos.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La célula como unidad básica constituyente de los seres vivos, conceptos básicos.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 xml:space="preserve">Uso de navegador, realización de búsquedas eficientes, criterios de valoración y selección de información digital. </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Redes sociales y correo electrónico: Facebook; Gmail, Hotmail/Outlook.</w:t>
      </w:r>
    </w:p>
    <w:p w:rsidR="004961B6"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Presentaciones audiovisuales: Google drive, Prezi, Power Point.</w:t>
      </w:r>
    </w:p>
    <w:p w:rsidR="004961B6" w:rsidRPr="00AF538F" w:rsidRDefault="004961B6" w:rsidP="00957E37">
      <w:pPr>
        <w:shd w:val="clear" w:color="auto" w:fill="FFFFFF"/>
        <w:spacing w:after="0" w:line="360" w:lineRule="auto"/>
        <w:jc w:val="both"/>
        <w:rPr>
          <w:rFonts w:ascii="Comic Sans MS" w:hAnsi="Comic Sans MS" w:cs="Arial"/>
          <w:color w:val="000000"/>
          <w:sz w:val="20"/>
          <w:szCs w:val="20"/>
        </w:rPr>
      </w:pPr>
    </w:p>
    <w:p w:rsidR="0038397E" w:rsidRPr="00AF538F" w:rsidRDefault="00AF538F" w:rsidP="00F4026F">
      <w:pPr>
        <w:pStyle w:val="Default"/>
        <w:jc w:val="both"/>
        <w:rPr>
          <w:rFonts w:ascii="Comic Sans MS" w:hAnsi="Comic Sans MS" w:cs="Arial"/>
          <w:b/>
          <w:sz w:val="20"/>
          <w:szCs w:val="20"/>
        </w:rPr>
      </w:pPr>
      <w:r w:rsidRPr="00AF538F">
        <w:rPr>
          <w:rFonts w:ascii="Comic Sans MS" w:hAnsi="Comic Sans MS" w:cs="Arial"/>
          <w:b/>
          <w:sz w:val="20"/>
          <w:szCs w:val="20"/>
        </w:rPr>
        <w:t>CONTENIDOS</w:t>
      </w:r>
    </w:p>
    <w:p w:rsidR="00F4026F" w:rsidRPr="00AF538F" w:rsidRDefault="00F4026F" w:rsidP="00F4026F">
      <w:pPr>
        <w:pStyle w:val="Default"/>
        <w:jc w:val="both"/>
        <w:rPr>
          <w:rFonts w:ascii="Comic Sans MS" w:hAnsi="Comic Sans MS" w:cs="Arial"/>
          <w:sz w:val="20"/>
          <w:szCs w:val="20"/>
        </w:rPr>
      </w:pPr>
    </w:p>
    <w:p w:rsidR="00AF538F" w:rsidRPr="00AF538F" w:rsidRDefault="00AF538F" w:rsidP="00AF538F">
      <w:pPr>
        <w:spacing w:line="360" w:lineRule="auto"/>
        <w:jc w:val="both"/>
        <w:rPr>
          <w:rFonts w:ascii="Comic Sans MS" w:hAnsi="Comic Sans MS" w:cs="Arial"/>
          <w:sz w:val="20"/>
          <w:szCs w:val="20"/>
        </w:rPr>
      </w:pPr>
      <w:r w:rsidRPr="00AF538F">
        <w:rPr>
          <w:rStyle w:val="Textoennegrita"/>
          <w:rFonts w:ascii="Comic Sans MS" w:hAnsi="Comic Sans MS" w:cs="Arial"/>
          <w:sz w:val="20"/>
          <w:szCs w:val="20"/>
        </w:rPr>
        <w:t>UNIDAD 1: Embriología: Conceptos generales de embriología y tejidos animales</w:t>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t xml:space="preserve">                                                                                                                                                                                                              UNIDAD 2: clasificación de los seres vivos: </w:t>
      </w:r>
      <w:r w:rsidRPr="00AF538F">
        <w:rPr>
          <w:rFonts w:ascii="Comic Sans MS" w:hAnsi="Comic Sans MS" w:cs="Arial"/>
          <w:sz w:val="20"/>
          <w:szCs w:val="20"/>
        </w:rPr>
        <w:t xml:space="preserve">Taxonomía y Sistemática. Niveles taxonómicos. Comparaciones Taxonómicas. Linneo: primeros niveles jerárquicos. Nomenclatura binomial. Categorías taxonómicas modernas. Reinos y Dominios. Relaciones filogenéticos. </w:t>
      </w: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3: </w:t>
      </w:r>
      <w:r w:rsidRPr="00AF538F">
        <w:rPr>
          <w:rStyle w:val="Textoennegrita"/>
          <w:rFonts w:ascii="Comic Sans MS" w:hAnsi="Comic Sans MS" w:cs="Arial"/>
          <w:sz w:val="20"/>
          <w:szCs w:val="20"/>
        </w:rPr>
        <w:t xml:space="preserve">características del Reino Animal: </w:t>
      </w:r>
      <w:r w:rsidRPr="00AF538F">
        <w:rPr>
          <w:rFonts w:ascii="Comic Sans MS" w:hAnsi="Comic Sans MS" w:cs="Arial"/>
          <w:sz w:val="20"/>
          <w:szCs w:val="20"/>
        </w:rPr>
        <w:t xml:space="preserve">Relaciones evolutivas. Principales aspectos biológicos.  Estructuras fundamentales: Nivel de organización. Clasificaciones. . </w:t>
      </w:r>
      <w:proofErr w:type="gramStart"/>
      <w:r w:rsidRPr="00AF538F">
        <w:rPr>
          <w:rFonts w:ascii="Comic Sans MS" w:hAnsi="Comic Sans MS" w:cs="Arial"/>
          <w:sz w:val="20"/>
          <w:szCs w:val="20"/>
        </w:rPr>
        <w:t>proceso</w:t>
      </w:r>
      <w:proofErr w:type="gramEnd"/>
      <w:r w:rsidRPr="00AF538F">
        <w:rPr>
          <w:rFonts w:ascii="Comic Sans MS" w:hAnsi="Comic Sans MS" w:cs="Arial"/>
          <w:sz w:val="20"/>
          <w:szCs w:val="20"/>
        </w:rPr>
        <w:t xml:space="preserve"> vitales</w:t>
      </w: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UNIDAD 4</w:t>
      </w:r>
      <w:r w:rsidRPr="00AF538F">
        <w:rPr>
          <w:rFonts w:ascii="Comic Sans MS" w:hAnsi="Comic Sans MS" w:cs="Arial"/>
          <w:b/>
          <w:sz w:val="20"/>
          <w:szCs w:val="20"/>
        </w:rPr>
        <w:t>: poríferos</w:t>
      </w:r>
      <w:r w:rsidRPr="00AF538F">
        <w:rPr>
          <w:rStyle w:val="Textoennegrita"/>
          <w:rFonts w:ascii="Comic Sans MS" w:hAnsi="Comic Sans MS" w:cs="Arial"/>
          <w:sz w:val="20"/>
          <w:szCs w:val="20"/>
        </w:rPr>
        <w:t xml:space="preserve"> y radiados</w:t>
      </w:r>
      <w:r w:rsidRPr="00AF538F">
        <w:rPr>
          <w:rFonts w:ascii="Comic Sans MS" w:hAnsi="Comic Sans MS"/>
          <w:sz w:val="20"/>
          <w:szCs w:val="20"/>
        </w:rPr>
        <w:t>: Características</w:t>
      </w:r>
      <w:r w:rsidRPr="00AF538F">
        <w:rPr>
          <w:rFonts w:ascii="Comic Sans MS" w:hAnsi="Comic Sans MS" w:cs="Arial"/>
          <w:sz w:val="20"/>
          <w:szCs w:val="20"/>
        </w:rPr>
        <w:t xml:space="preserve"> generales .Funciones de nutrición (digestión, respiración, circulación, excreción), relación (respuestas nerviosas, endócrinas, sostén, movimiento) y reproducción. Coanoflagelados: características generales y relaciones filogenéticas con animalia. Parazoa.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porífera: clases: calcárea, </w:t>
      </w:r>
      <w:proofErr w:type="spellStart"/>
      <w:r w:rsidRPr="00AF538F">
        <w:rPr>
          <w:rFonts w:ascii="Comic Sans MS" w:hAnsi="Comic Sans MS" w:cs="Arial"/>
          <w:sz w:val="20"/>
          <w:szCs w:val="20"/>
        </w:rPr>
        <w:t>hexactinellida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demospongiae</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sclerospongia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cnidaria</w:t>
      </w:r>
      <w:proofErr w:type="spellEnd"/>
      <w:r w:rsidRPr="00AF538F">
        <w:rPr>
          <w:rFonts w:ascii="Comic Sans MS" w:hAnsi="Comic Sans MS" w:cs="Arial"/>
          <w:sz w:val="20"/>
          <w:szCs w:val="20"/>
        </w:rPr>
        <w:t xml:space="preserve">: organización  de las formas pólipo y medusa.  Clases.  Formaciones coralíferas.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ctenophora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Myxozoos</w:t>
      </w:r>
      <w:proofErr w:type="spellEnd"/>
      <w:r w:rsidRPr="00AF538F">
        <w:rPr>
          <w:rFonts w:ascii="Comic Sans MS" w:hAnsi="Comic Sans MS" w:cs="Arial"/>
          <w:sz w:val="20"/>
          <w:szCs w:val="20"/>
        </w:rPr>
        <w:t xml:space="preserve">: filogenia. </w:t>
      </w:r>
      <w:proofErr w:type="spellStart"/>
      <w:r w:rsidRPr="00AF538F">
        <w:rPr>
          <w:rFonts w:ascii="Comic Sans MS" w:hAnsi="Comic Sans MS" w:cs="Arial"/>
          <w:sz w:val="20"/>
          <w:szCs w:val="20"/>
        </w:rPr>
        <w:t>Placozoa</w:t>
      </w:r>
      <w:proofErr w:type="spellEnd"/>
    </w:p>
    <w:p w:rsidR="00AF538F" w:rsidRPr="00AF538F" w:rsidRDefault="00AF538F" w:rsidP="00AF538F">
      <w:pPr>
        <w:pStyle w:val="NormalWeb"/>
        <w:spacing w:line="360" w:lineRule="auto"/>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lang w:val="es-AR"/>
        </w:rPr>
      </w:pPr>
      <w:r w:rsidRPr="00AF538F">
        <w:rPr>
          <w:rFonts w:ascii="Comic Sans MS" w:hAnsi="Comic Sans MS" w:cs="Arial"/>
          <w:b/>
          <w:sz w:val="20"/>
          <w:szCs w:val="20"/>
        </w:rPr>
        <w:lastRenderedPageBreak/>
        <w:t xml:space="preserve">UNIDAD 5: </w:t>
      </w:r>
      <w:proofErr w:type="spellStart"/>
      <w:r w:rsidRPr="00AF538F">
        <w:rPr>
          <w:rFonts w:ascii="Comic Sans MS" w:hAnsi="Comic Sans MS" w:cs="Arial"/>
          <w:b/>
          <w:sz w:val="20"/>
          <w:szCs w:val="20"/>
        </w:rPr>
        <w:t>eumetazoos</w:t>
      </w:r>
      <w:proofErr w:type="spellEnd"/>
      <w:r w:rsidRPr="00AF538F">
        <w:rPr>
          <w:rFonts w:ascii="Comic Sans MS" w:hAnsi="Comic Sans MS" w:cs="Arial"/>
          <w:b/>
          <w:sz w:val="20"/>
          <w:szCs w:val="20"/>
        </w:rPr>
        <w:t xml:space="preserve"> bilaterales: </w:t>
      </w:r>
      <w:r w:rsidRPr="00AF538F">
        <w:rPr>
          <w:rFonts w:ascii="Comic Sans MS" w:hAnsi="Comic Sans MS" w:cs="Arial"/>
          <w:sz w:val="20"/>
          <w:szCs w:val="20"/>
        </w:rPr>
        <w:t>Características generales Funciones de nutrición (digestión, respiración, circulación, excreción), relación (respuestas nerviosas, endócrinas, sostén, movimiento) y reproducción.</w:t>
      </w:r>
    </w:p>
    <w:p w:rsidR="00AF538F" w:rsidRPr="00AF538F" w:rsidRDefault="00AF538F" w:rsidP="00AF538F">
      <w:pPr>
        <w:pStyle w:val="NormalWeb"/>
        <w:spacing w:line="360" w:lineRule="auto"/>
        <w:jc w:val="both"/>
        <w:rPr>
          <w:rFonts w:ascii="Comic Sans MS" w:hAnsi="Comic Sans MS" w:cs="Arial"/>
          <w:sz w:val="20"/>
          <w:szCs w:val="20"/>
          <w:lang w:val="es-AR"/>
        </w:rPr>
      </w:pPr>
      <w:proofErr w:type="spellStart"/>
      <w:r w:rsidRPr="00AF538F">
        <w:rPr>
          <w:rFonts w:ascii="Comic Sans MS" w:hAnsi="Comic Sans MS" w:cs="Arial"/>
          <w:sz w:val="20"/>
          <w:szCs w:val="20"/>
          <w:lang w:val="es-AR"/>
        </w:rPr>
        <w:t>Xenacoelomorpha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Protostomados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spiralia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Chaetognatha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Gnatifera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Gnathostomulida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Micrognathozoa</w:t>
      </w:r>
      <w:proofErr w:type="spellEnd"/>
      <w:r w:rsidRPr="00AF538F">
        <w:rPr>
          <w:rFonts w:ascii="Comic Sans MS" w:hAnsi="Comic Sans MS" w:cs="Arial"/>
          <w:sz w:val="20"/>
          <w:szCs w:val="20"/>
          <w:lang w:val="es-AR"/>
        </w:rPr>
        <w:t xml:space="preserve">- Rotífera- </w:t>
      </w:r>
      <w:proofErr w:type="spellStart"/>
      <w:r w:rsidRPr="00AF538F">
        <w:rPr>
          <w:rFonts w:ascii="Comic Sans MS" w:hAnsi="Comic Sans MS" w:cs="Arial"/>
          <w:sz w:val="20"/>
          <w:szCs w:val="20"/>
          <w:lang w:val="es-AR"/>
        </w:rPr>
        <w:t>Acanthocephala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Lofotrocozoos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Trochozoos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Mollusca</w:t>
      </w:r>
      <w:proofErr w:type="spellEnd"/>
      <w:r w:rsidRPr="00AF538F">
        <w:rPr>
          <w:rFonts w:ascii="Comic Sans MS" w:hAnsi="Comic Sans MS" w:cs="Arial"/>
          <w:sz w:val="20"/>
          <w:szCs w:val="20"/>
          <w:lang w:val="es-AR"/>
        </w:rPr>
        <w:t>-</w:t>
      </w:r>
      <w:r w:rsidRPr="00AF538F">
        <w:rPr>
          <w:rFonts w:ascii="Comic Sans MS" w:hAnsi="Comic Sans MS" w:cs="Arial"/>
          <w:sz w:val="20"/>
          <w:szCs w:val="20"/>
        </w:rPr>
        <w:t xml:space="preserve"> </w:t>
      </w:r>
      <w:proofErr w:type="spellStart"/>
      <w:r w:rsidRPr="00AF538F">
        <w:rPr>
          <w:rFonts w:ascii="Comic Sans MS" w:hAnsi="Comic Sans MS" w:cs="Arial"/>
          <w:sz w:val="20"/>
          <w:szCs w:val="20"/>
          <w:lang w:val="es-AR"/>
        </w:rPr>
        <w:t>Annelida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Nemertea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Lophophorados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rPr>
        <w:t>Lophpphorata</w:t>
      </w:r>
      <w:proofErr w:type="spellEnd"/>
      <w:r w:rsidRPr="00AF538F">
        <w:rPr>
          <w:rFonts w:ascii="Comic Sans MS" w:hAnsi="Comic Sans MS" w:cs="Arial"/>
          <w:sz w:val="20"/>
          <w:szCs w:val="20"/>
        </w:rPr>
        <w:t xml:space="preserve"> </w:t>
      </w:r>
      <w:proofErr w:type="gramStart"/>
      <w:r w:rsidRPr="00AF538F">
        <w:rPr>
          <w:rFonts w:ascii="Comic Sans MS" w:hAnsi="Comic Sans MS" w:cs="Arial"/>
          <w:sz w:val="20"/>
          <w:szCs w:val="20"/>
        </w:rPr>
        <w:t xml:space="preserve">( </w:t>
      </w:r>
      <w:proofErr w:type="spellStart"/>
      <w:r w:rsidRPr="00AF538F">
        <w:rPr>
          <w:rFonts w:ascii="Comic Sans MS" w:hAnsi="Comic Sans MS" w:cs="Arial"/>
          <w:sz w:val="20"/>
          <w:szCs w:val="20"/>
        </w:rPr>
        <w:t>Srachiopoda</w:t>
      </w:r>
      <w:proofErr w:type="spellEnd"/>
      <w:proofErr w:type="gram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Phoronida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Ectoprocta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Entoprocta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roufozoos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Platyhelminthes</w:t>
      </w:r>
      <w:proofErr w:type="spellEnd"/>
      <w:r w:rsidRPr="00AF538F">
        <w:rPr>
          <w:rFonts w:ascii="Comic Sans MS" w:hAnsi="Comic Sans MS" w:cs="Arial"/>
          <w:sz w:val="20"/>
          <w:szCs w:val="20"/>
          <w:lang w:val="es-AR"/>
        </w:rPr>
        <w:tab/>
        <w:t>-</w:t>
      </w:r>
      <w:proofErr w:type="spellStart"/>
      <w:r w:rsidRPr="00AF538F">
        <w:rPr>
          <w:rFonts w:ascii="Comic Sans MS" w:hAnsi="Comic Sans MS" w:cs="Arial"/>
          <w:sz w:val="20"/>
          <w:szCs w:val="20"/>
          <w:lang w:val="es-AR"/>
        </w:rPr>
        <w:t>Gastrotricha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Rhombozoa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Mesozoa</w:t>
      </w:r>
      <w:proofErr w:type="spellEnd"/>
    </w:p>
    <w:p w:rsidR="00AF538F" w:rsidRPr="00AF538F" w:rsidRDefault="00AF538F" w:rsidP="00AF538F">
      <w:pPr>
        <w:pStyle w:val="NormalWeb"/>
        <w:spacing w:line="360" w:lineRule="auto"/>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6: </w:t>
      </w:r>
      <w:proofErr w:type="spellStart"/>
      <w:proofErr w:type="gramStart"/>
      <w:r w:rsidRPr="00AF538F">
        <w:rPr>
          <w:rFonts w:ascii="Comic Sans MS" w:hAnsi="Comic Sans MS" w:cs="Arial"/>
          <w:b/>
          <w:sz w:val="20"/>
          <w:szCs w:val="20"/>
        </w:rPr>
        <w:t>ecdysozoos</w:t>
      </w:r>
      <w:proofErr w:type="spellEnd"/>
      <w:r w:rsidRPr="00AF538F">
        <w:rPr>
          <w:rFonts w:ascii="Comic Sans MS" w:hAnsi="Comic Sans MS" w:cs="Arial"/>
          <w:b/>
          <w:sz w:val="20"/>
          <w:szCs w:val="20"/>
        </w:rPr>
        <w:t xml:space="preserve"> </w:t>
      </w:r>
      <w:r w:rsidRPr="00AF538F">
        <w:rPr>
          <w:rFonts w:ascii="Comic Sans MS" w:hAnsi="Comic Sans MS" w:cs="Arial"/>
          <w:sz w:val="20"/>
          <w:szCs w:val="20"/>
        </w:rPr>
        <w:t>:</w:t>
      </w:r>
      <w:proofErr w:type="gramEnd"/>
      <w:r w:rsidRPr="00AF538F">
        <w:rPr>
          <w:rFonts w:ascii="Comic Sans MS" w:hAnsi="Comic Sans MS" w:cs="Arial"/>
          <w:sz w:val="20"/>
          <w:szCs w:val="20"/>
        </w:rPr>
        <w:t xml:space="preserve"> Características generales Funciones de nutrición (digestión, respiración, circulación, excreción), relación (respuestas nerviosas, endocrinas, sostén, movimiento) y reproducción.</w:t>
      </w:r>
    </w:p>
    <w:p w:rsidR="00AF538F" w:rsidRPr="00AF538F" w:rsidRDefault="00AF538F" w:rsidP="00AF538F">
      <w:pPr>
        <w:pStyle w:val="NormalWeb"/>
        <w:spacing w:line="360" w:lineRule="auto"/>
        <w:jc w:val="both"/>
        <w:rPr>
          <w:rFonts w:ascii="Comic Sans MS" w:hAnsi="Comic Sans MS" w:cs="Arial"/>
          <w:sz w:val="20"/>
          <w:szCs w:val="20"/>
        </w:rPr>
      </w:pPr>
      <w:proofErr w:type="spellStart"/>
      <w:r w:rsidRPr="00AF538F">
        <w:rPr>
          <w:rFonts w:ascii="Comic Sans MS" w:hAnsi="Comic Sans MS" w:cs="Arial"/>
          <w:sz w:val="20"/>
          <w:szCs w:val="20"/>
        </w:rPr>
        <w:t>Cephaloryncha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Priapulida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Kinorhyncha</w:t>
      </w:r>
      <w:proofErr w:type="spellEnd"/>
      <w:r w:rsidRPr="00AF538F">
        <w:rPr>
          <w:rFonts w:ascii="Comic Sans MS" w:hAnsi="Comic Sans MS" w:cs="Arial"/>
          <w:sz w:val="20"/>
          <w:szCs w:val="20"/>
        </w:rPr>
        <w:t xml:space="preserve"> - </w:t>
      </w:r>
      <w:proofErr w:type="spellStart"/>
      <w:r w:rsidRPr="00AF538F">
        <w:rPr>
          <w:rFonts w:ascii="Comic Sans MS" w:hAnsi="Comic Sans MS" w:cs="Arial"/>
          <w:sz w:val="20"/>
          <w:szCs w:val="20"/>
        </w:rPr>
        <w:t>Loricifera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Nematozoa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Nematoda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Nematomorpha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Parathropoda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Onychophora</w:t>
      </w:r>
      <w:proofErr w:type="spellEnd"/>
      <w:r w:rsidRPr="00AF538F">
        <w:rPr>
          <w:rFonts w:ascii="Comic Sans MS" w:hAnsi="Comic Sans MS" w:cs="Arial"/>
          <w:sz w:val="20"/>
          <w:szCs w:val="20"/>
        </w:rPr>
        <w:t xml:space="preserve">, Tardígrada, </w:t>
      </w:r>
      <w:proofErr w:type="spellStart"/>
      <w:r w:rsidRPr="00AF538F">
        <w:rPr>
          <w:rFonts w:ascii="Comic Sans MS" w:hAnsi="Comic Sans MS" w:cs="Arial"/>
          <w:sz w:val="20"/>
          <w:szCs w:val="20"/>
        </w:rPr>
        <w:t>Arthropoda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Crustaceos</w:t>
      </w:r>
      <w:proofErr w:type="spellEnd"/>
    </w:p>
    <w:p w:rsidR="00AF538F" w:rsidRPr="00AF538F" w:rsidRDefault="00AF538F" w:rsidP="00AF538F">
      <w:pPr>
        <w:pStyle w:val="NormalWeb"/>
        <w:spacing w:line="360" w:lineRule="auto"/>
        <w:ind w:left="360"/>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7: bilaterales </w:t>
      </w:r>
      <w:proofErr w:type="spellStart"/>
      <w:r w:rsidRPr="00AF538F">
        <w:rPr>
          <w:rFonts w:ascii="Comic Sans MS" w:hAnsi="Comic Sans MS" w:cs="Arial"/>
          <w:b/>
          <w:sz w:val="20"/>
          <w:szCs w:val="20"/>
        </w:rPr>
        <w:t>deuterostomados</w:t>
      </w:r>
      <w:proofErr w:type="spellEnd"/>
      <w:r w:rsidRPr="00AF538F">
        <w:rPr>
          <w:rFonts w:ascii="Comic Sans MS" w:hAnsi="Comic Sans MS" w:cs="Arial"/>
          <w:sz w:val="20"/>
          <w:szCs w:val="20"/>
        </w:rPr>
        <w:t>: Funciones de nutrición (digestión, respiración, circulación, excreción), relación (respuestas nerviosas, endocrinas, sostén, movimiento) y reproducción.</w:t>
      </w:r>
    </w:p>
    <w:p w:rsidR="00AF538F" w:rsidRPr="00AF538F" w:rsidRDefault="00AF538F" w:rsidP="00AF538F">
      <w:pPr>
        <w:pStyle w:val="NormalWeb"/>
        <w:spacing w:line="360" w:lineRule="auto"/>
        <w:jc w:val="both"/>
        <w:rPr>
          <w:rFonts w:ascii="Comic Sans MS" w:hAnsi="Comic Sans MS" w:cs="Arial"/>
          <w:sz w:val="20"/>
          <w:szCs w:val="20"/>
        </w:rPr>
      </w:pPr>
      <w:proofErr w:type="spellStart"/>
      <w:r w:rsidRPr="00AF538F">
        <w:rPr>
          <w:rFonts w:ascii="Comic Sans MS" w:hAnsi="Comic Sans MS" w:cs="Arial"/>
          <w:sz w:val="20"/>
          <w:szCs w:val="20"/>
        </w:rPr>
        <w:t>Ambulacrarios</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Echinodermata</w:t>
      </w:r>
      <w:proofErr w:type="spellEnd"/>
      <w:r w:rsidRPr="00AF538F">
        <w:rPr>
          <w:rFonts w:ascii="Comic Sans MS" w:hAnsi="Comic Sans MS" w:cs="Arial"/>
          <w:sz w:val="20"/>
          <w:szCs w:val="20"/>
        </w:rPr>
        <w:t xml:space="preserve"> – </w:t>
      </w:r>
      <w:proofErr w:type="spellStart"/>
      <w:r w:rsidRPr="00AF538F">
        <w:rPr>
          <w:rFonts w:ascii="Comic Sans MS" w:hAnsi="Comic Sans MS" w:cs="Arial"/>
          <w:sz w:val="20"/>
          <w:szCs w:val="20"/>
        </w:rPr>
        <w:t>Hemichordata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Chordata</w:t>
      </w:r>
      <w:proofErr w:type="spellEnd"/>
      <w:r w:rsidRPr="00AF538F">
        <w:rPr>
          <w:rFonts w:ascii="Comic Sans MS" w:hAnsi="Comic Sans MS" w:cs="Arial"/>
          <w:sz w:val="20"/>
          <w:szCs w:val="20"/>
        </w:rPr>
        <w:t xml:space="preserve">. Filo Cordados. Subfilo Cefalocordado. Estudio especial de la </w:t>
      </w:r>
      <w:proofErr w:type="spellStart"/>
      <w:r w:rsidRPr="00AF538F">
        <w:rPr>
          <w:rFonts w:ascii="Comic Sans MS" w:hAnsi="Comic Sans MS" w:cs="Arial"/>
          <w:sz w:val="20"/>
          <w:szCs w:val="20"/>
        </w:rPr>
        <w:t>notocorda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Olfactores</w:t>
      </w:r>
      <w:proofErr w:type="spellEnd"/>
      <w:r w:rsidRPr="00AF538F">
        <w:rPr>
          <w:rFonts w:ascii="Comic Sans MS" w:hAnsi="Comic Sans MS" w:cs="Arial"/>
          <w:sz w:val="20"/>
          <w:szCs w:val="20"/>
        </w:rPr>
        <w:t xml:space="preserve">  Urocordados- </w:t>
      </w:r>
      <w:proofErr w:type="spellStart"/>
      <w:proofErr w:type="gramStart"/>
      <w:r w:rsidRPr="00AF538F">
        <w:rPr>
          <w:rFonts w:ascii="Comic Sans MS" w:hAnsi="Comic Sans MS" w:cs="Arial"/>
          <w:sz w:val="20"/>
          <w:szCs w:val="20"/>
        </w:rPr>
        <w:t>Craneados</w:t>
      </w:r>
      <w:proofErr w:type="spellEnd"/>
      <w:r w:rsidRPr="00AF538F">
        <w:rPr>
          <w:rFonts w:ascii="Comic Sans MS" w:hAnsi="Comic Sans MS" w:cs="Arial"/>
          <w:sz w:val="20"/>
          <w:szCs w:val="20"/>
        </w:rPr>
        <w:t xml:space="preserve">  :</w:t>
      </w:r>
      <w:proofErr w:type="gram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Mixynes</w:t>
      </w:r>
      <w:proofErr w:type="spellEnd"/>
      <w:r w:rsidRPr="00AF538F">
        <w:rPr>
          <w:rFonts w:ascii="Comic Sans MS" w:hAnsi="Comic Sans MS" w:cs="Arial"/>
          <w:sz w:val="20"/>
          <w:szCs w:val="20"/>
        </w:rPr>
        <w:t xml:space="preserve"> y Vertebrados. Los </w:t>
      </w:r>
      <w:proofErr w:type="spellStart"/>
      <w:r w:rsidRPr="00AF538F">
        <w:rPr>
          <w:rFonts w:ascii="Comic Sans MS" w:hAnsi="Comic Sans MS" w:cs="Arial"/>
          <w:sz w:val="20"/>
          <w:szCs w:val="20"/>
        </w:rPr>
        <w:t>Agnatos</w:t>
      </w:r>
      <w:proofErr w:type="spellEnd"/>
      <w:r w:rsidRPr="00AF538F">
        <w:rPr>
          <w:rFonts w:ascii="Comic Sans MS" w:hAnsi="Comic Sans MS" w:cs="Arial"/>
          <w:sz w:val="20"/>
          <w:szCs w:val="20"/>
        </w:rPr>
        <w:t xml:space="preserve">. - </w:t>
      </w:r>
      <w:proofErr w:type="spellStart"/>
      <w:r w:rsidRPr="00AF538F">
        <w:rPr>
          <w:rFonts w:ascii="Comic Sans MS" w:hAnsi="Comic Sans MS" w:cs="Arial"/>
          <w:sz w:val="20"/>
          <w:szCs w:val="20"/>
        </w:rPr>
        <w:t>Gnatostomados</w:t>
      </w:r>
      <w:proofErr w:type="spellEnd"/>
      <w:r w:rsidRPr="00AF538F">
        <w:rPr>
          <w:rFonts w:ascii="Comic Sans MS" w:hAnsi="Comic Sans MS" w:cs="Arial"/>
          <w:sz w:val="20"/>
          <w:szCs w:val="20"/>
        </w:rPr>
        <w:t>: la aparición de las mandíbulas. El plan general de organización de los Tetrápodos. Origen y diversificación de los Anfibios. El huevo amniota y la independencia del medio acuático. Origen y diversificación de los Reptiles. Origen y diversificación de las Aves. Origen y diversificación de los Mamíferos</w:t>
      </w:r>
    </w:p>
    <w:p w:rsidR="003B209D" w:rsidRPr="00AF538F" w:rsidRDefault="003B209D" w:rsidP="00610051">
      <w:pPr>
        <w:pStyle w:val="Default"/>
        <w:spacing w:before="100" w:beforeAutospacing="1" w:line="360" w:lineRule="auto"/>
        <w:jc w:val="both"/>
        <w:rPr>
          <w:rFonts w:ascii="Comic Sans MS" w:hAnsi="Comic Sans MS" w:cs="Arial"/>
          <w:sz w:val="20"/>
          <w:szCs w:val="20"/>
        </w:rPr>
      </w:pPr>
    </w:p>
    <w:p w:rsidR="00610051" w:rsidRPr="00AF538F" w:rsidRDefault="00610051" w:rsidP="00FE0994">
      <w:pPr>
        <w:rPr>
          <w:rFonts w:ascii="Comic Sans MS" w:hAnsi="Comic Sans MS" w:cs="Arial"/>
          <w:b/>
          <w:sz w:val="20"/>
          <w:szCs w:val="20"/>
          <w:u w:val="single"/>
        </w:rPr>
      </w:pPr>
      <w:r w:rsidRPr="00AF538F">
        <w:rPr>
          <w:rFonts w:ascii="Comic Sans MS" w:hAnsi="Comic Sans MS" w:cs="Arial"/>
          <w:b/>
          <w:sz w:val="20"/>
          <w:szCs w:val="20"/>
          <w:u w:val="single"/>
        </w:rPr>
        <w:t>Encuadre metodológico</w:t>
      </w:r>
    </w:p>
    <w:p w:rsidR="00627F12" w:rsidRPr="00AF538F" w:rsidRDefault="00627F12" w:rsidP="00610051">
      <w:pPr>
        <w:spacing w:line="360" w:lineRule="auto"/>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Exposición y diálogo docente-alumnos.</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Trabajo grupal.</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 xml:space="preserve">Construcción gradual del </w:t>
      </w:r>
      <w:proofErr w:type="spellStart"/>
      <w:r w:rsidRPr="00AF538F">
        <w:rPr>
          <w:rFonts w:ascii="Comic Sans MS" w:hAnsi="Comic Sans MS" w:cs="Arial"/>
          <w:sz w:val="20"/>
          <w:szCs w:val="20"/>
        </w:rPr>
        <w:t>clado</w:t>
      </w:r>
      <w:proofErr w:type="spellEnd"/>
      <w:r w:rsidRPr="00AF538F">
        <w:rPr>
          <w:rFonts w:ascii="Comic Sans MS" w:hAnsi="Comic Sans MS" w:cs="Arial"/>
          <w:sz w:val="20"/>
          <w:szCs w:val="20"/>
        </w:rPr>
        <w:t xml:space="preserve"> de Animalia. </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Actividades diversas como: taller, análisis y resolución de problemas, formulación de interrogantes e indagación bibliográfica.</w:t>
      </w:r>
    </w:p>
    <w:p w:rsidR="00FE0994" w:rsidRPr="00AF538F" w:rsidRDefault="00627F12" w:rsidP="00FE0994">
      <w:pPr>
        <w:numPr>
          <w:ilvl w:val="0"/>
          <w:numId w:val="6"/>
        </w:numPr>
        <w:spacing w:after="0" w:line="360" w:lineRule="auto"/>
        <w:jc w:val="both"/>
        <w:rPr>
          <w:rFonts w:ascii="Comic Sans MS" w:hAnsi="Comic Sans MS" w:cs="Arial"/>
          <w:sz w:val="20"/>
          <w:szCs w:val="20"/>
        </w:rPr>
      </w:pPr>
      <w:r w:rsidRPr="00AF538F">
        <w:rPr>
          <w:rFonts w:ascii="Comic Sans MS" w:hAnsi="Comic Sans MS" w:cs="Arial"/>
          <w:sz w:val="20"/>
          <w:szCs w:val="20"/>
        </w:rPr>
        <w:lastRenderedPageBreak/>
        <w:t>Elaboración de trabajos prácticos pertinentes.</w:t>
      </w:r>
    </w:p>
    <w:p w:rsidR="00610051" w:rsidRPr="00AF538F" w:rsidRDefault="00610051" w:rsidP="00FE0994">
      <w:pPr>
        <w:numPr>
          <w:ilvl w:val="0"/>
          <w:numId w:val="6"/>
        </w:numPr>
        <w:spacing w:after="0" w:line="360" w:lineRule="auto"/>
        <w:jc w:val="both"/>
        <w:rPr>
          <w:rFonts w:ascii="Comic Sans MS" w:hAnsi="Comic Sans MS" w:cs="Arial"/>
          <w:sz w:val="20"/>
          <w:szCs w:val="20"/>
        </w:rPr>
      </w:pPr>
      <w:r w:rsidRPr="00AF538F">
        <w:rPr>
          <w:rFonts w:ascii="Comic Sans MS" w:hAnsi="Comic Sans MS" w:cs="Arial"/>
          <w:sz w:val="20"/>
          <w:szCs w:val="20"/>
        </w:rPr>
        <w:t>Selección, recolección y registro organizado de la Información.</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 xml:space="preserve">  Comunicación de las producciones.</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Reflexión crítica sobre lo producido y sobre las estrategias que se emplean.</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 xml:space="preserve"> Respeto por el pensamiento ajeno y la valoración del intercambio de ideas.</w:t>
      </w:r>
    </w:p>
    <w:p w:rsidR="00610051" w:rsidRPr="00AF538F" w:rsidRDefault="00610051" w:rsidP="00610051">
      <w:pPr>
        <w:pStyle w:val="Textoindependiente"/>
        <w:spacing w:line="360" w:lineRule="auto"/>
        <w:ind w:left="720"/>
        <w:rPr>
          <w:rFonts w:ascii="Comic Sans MS" w:hAnsi="Comic Sans MS" w:cs="Arial"/>
          <w:sz w:val="20"/>
        </w:rPr>
      </w:pPr>
    </w:p>
    <w:p w:rsidR="00610051" w:rsidRPr="00AF538F" w:rsidRDefault="00610051" w:rsidP="00FE0994">
      <w:pPr>
        <w:rPr>
          <w:rFonts w:ascii="Comic Sans MS" w:hAnsi="Comic Sans MS" w:cs="Arial"/>
          <w:b/>
          <w:sz w:val="20"/>
          <w:szCs w:val="20"/>
          <w:u w:val="single"/>
        </w:rPr>
      </w:pPr>
      <w:r w:rsidRPr="00AF538F">
        <w:rPr>
          <w:rFonts w:ascii="Comic Sans MS" w:hAnsi="Comic Sans MS" w:cs="Arial"/>
          <w:b/>
          <w:sz w:val="20"/>
          <w:szCs w:val="20"/>
          <w:u w:val="single"/>
        </w:rPr>
        <w:t>Evaluación:</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Autoevaluación</w:t>
      </w:r>
      <w:r w:rsidRPr="00AF538F">
        <w:rPr>
          <w:rStyle w:val="Textoennegrita"/>
          <w:rFonts w:ascii="Comic Sans MS" w:hAnsi="Comic Sans MS" w:cs="Arial"/>
          <w:b w:val="0"/>
          <w:sz w:val="20"/>
          <w:szCs w:val="20"/>
        </w:rPr>
        <w:t>. Es la evaluación que el educando hace de sí mismo. Producto de su reflexión profunda acerca de lo que se logró con respecto a los propósitos expresados inicialmente.</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Co</w:t>
      </w:r>
      <w:r w:rsidR="00A320A2" w:rsidRPr="00AF538F">
        <w:rPr>
          <w:rStyle w:val="Textoennegrita"/>
          <w:rFonts w:ascii="Comic Sans MS" w:hAnsi="Comic Sans MS" w:cs="Arial"/>
          <w:b w:val="0"/>
          <w:sz w:val="20"/>
          <w:szCs w:val="20"/>
          <w:u w:val="single"/>
        </w:rPr>
        <w:t>-</w:t>
      </w:r>
      <w:r w:rsidRPr="00AF538F">
        <w:rPr>
          <w:rStyle w:val="Textoennegrita"/>
          <w:rFonts w:ascii="Comic Sans MS" w:hAnsi="Comic Sans MS" w:cs="Arial"/>
          <w:b w:val="0"/>
          <w:sz w:val="20"/>
          <w:szCs w:val="20"/>
          <w:u w:val="single"/>
        </w:rPr>
        <w:t>evaluación</w:t>
      </w:r>
      <w:r w:rsidRPr="00AF538F">
        <w:rPr>
          <w:rStyle w:val="Textoennegrita"/>
          <w:rFonts w:ascii="Comic Sans MS" w:hAnsi="Comic Sans MS" w:cs="Arial"/>
          <w:b w:val="0"/>
          <w:sz w:val="20"/>
          <w:szCs w:val="20"/>
        </w:rPr>
        <w:t>. Es la evaluación que los compañeros del grupo hacen acerca de nuestra participación y nuestros trabajos.</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Evaluación del profesor</w:t>
      </w:r>
      <w:r w:rsidRPr="00AF538F">
        <w:rPr>
          <w:rStyle w:val="Textoennegrita"/>
          <w:rFonts w:ascii="Comic Sans MS" w:hAnsi="Comic Sans MS" w:cs="Arial"/>
          <w:b w:val="0"/>
          <w:sz w:val="20"/>
          <w:szCs w:val="20"/>
        </w:rPr>
        <w:t>. Es la evaluación que el docente o facilitador del curso realiza de cada uno de los educandos.</w:t>
      </w:r>
      <w:r w:rsidR="00FE0994" w:rsidRPr="00AF538F">
        <w:rPr>
          <w:rStyle w:val="Textoennegrita"/>
          <w:rFonts w:ascii="Comic Sans MS" w:hAnsi="Comic Sans MS" w:cs="Arial"/>
          <w:b w:val="0"/>
          <w:sz w:val="20"/>
          <w:szCs w:val="20"/>
        </w:rPr>
        <w:t xml:space="preserve"> Evaluación inicial o diagnóstica, de seguimiento, parcial y final</w:t>
      </w:r>
    </w:p>
    <w:p w:rsidR="00610051" w:rsidRPr="00AF538F" w:rsidRDefault="00610051" w:rsidP="00610051">
      <w:pPr>
        <w:jc w:val="both"/>
        <w:rPr>
          <w:rFonts w:ascii="Comic Sans MS" w:hAnsi="Comic Sans MS" w:cs="Arial"/>
          <w:b/>
          <w:sz w:val="20"/>
          <w:szCs w:val="20"/>
          <w:lang w:val="es-ES_tradnl"/>
        </w:rPr>
      </w:pPr>
      <w:r w:rsidRPr="00AF538F">
        <w:rPr>
          <w:rFonts w:ascii="Comic Sans MS" w:hAnsi="Comic Sans MS" w:cs="Arial"/>
          <w:b/>
          <w:sz w:val="20"/>
          <w:szCs w:val="20"/>
          <w:lang w:val="es-ES_tradnl"/>
        </w:rPr>
        <w:t xml:space="preserve">   Criterios generales para la evaluación del proceso:</w:t>
      </w:r>
    </w:p>
    <w:p w:rsidR="00610051" w:rsidRPr="00AF538F" w:rsidRDefault="00610051" w:rsidP="00610051">
      <w:pPr>
        <w:jc w:val="both"/>
        <w:rPr>
          <w:rFonts w:ascii="Comic Sans MS" w:hAnsi="Comic Sans MS" w:cs="Arial"/>
          <w:sz w:val="20"/>
          <w:szCs w:val="20"/>
          <w:lang w:val="es-ES_tradnl"/>
        </w:rPr>
      </w:pPr>
    </w:p>
    <w:p w:rsidR="00610051" w:rsidRPr="00AF538F" w:rsidRDefault="00610051" w:rsidP="00610051">
      <w:pPr>
        <w:pStyle w:val="Prrafodelista"/>
        <w:numPr>
          <w:ilvl w:val="0"/>
          <w:numId w:val="13"/>
        </w:numPr>
        <w:spacing w:line="360" w:lineRule="auto"/>
        <w:rPr>
          <w:rFonts w:ascii="Comic Sans MS" w:hAnsi="Comic Sans MS" w:cs="Arial"/>
          <w:sz w:val="20"/>
          <w:lang w:val="es-ES_tradnl"/>
        </w:rPr>
      </w:pPr>
      <w:r w:rsidRPr="00AF538F">
        <w:rPr>
          <w:rFonts w:ascii="Comic Sans MS" w:hAnsi="Comic Sans MS" w:cs="Arial"/>
          <w:sz w:val="20"/>
          <w:lang w:val="es-ES_tradnl"/>
        </w:rPr>
        <w:t>Comprensión y relación de conceptos.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Capacidad para integrar aspectos teóricos – prácticos.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Dominio de vocabulario científico.</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Desenvolvimiento en el desarrollo de las actividades.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Autonomía individual y grupal.</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Actitud responsable</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Entrega en tiempo y forma de trabajos prácticos solicitados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Transposición didáctica acorde al nivel de los alumnos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Ortografía y gramática. Respeto por las normativas del idioma</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Claridad de expresión. Coherencia</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Habilidad para la búsqueda y utilización adecuada de la información</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Manejo pertinente de datos</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Capacidad para la integración de contenidos</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Transferencia del aprendizaje construido a nuevas situaciones</w:t>
      </w:r>
    </w:p>
    <w:p w:rsidR="0005195E" w:rsidRPr="00AF538F" w:rsidRDefault="0005195E" w:rsidP="0005195E">
      <w:pPr>
        <w:pStyle w:val="Listaconvietas2"/>
        <w:numPr>
          <w:ilvl w:val="0"/>
          <w:numId w:val="0"/>
        </w:numPr>
        <w:spacing w:line="360" w:lineRule="auto"/>
        <w:ind w:left="585"/>
        <w:rPr>
          <w:rFonts w:ascii="Comic Sans MS" w:hAnsi="Comic Sans MS" w:cs="Arial"/>
          <w:szCs w:val="20"/>
        </w:rPr>
      </w:pPr>
    </w:p>
    <w:p w:rsidR="00FE0994" w:rsidRPr="00AF538F" w:rsidRDefault="00FE0994" w:rsidP="009B331E">
      <w:pPr>
        <w:spacing w:line="360" w:lineRule="auto"/>
        <w:rPr>
          <w:rFonts w:ascii="Comic Sans MS" w:hAnsi="Comic Sans MS" w:cs="Arial"/>
          <w:b/>
          <w:sz w:val="20"/>
          <w:szCs w:val="20"/>
          <w:u w:val="single"/>
        </w:rPr>
      </w:pPr>
    </w:p>
    <w:p w:rsidR="009B331E" w:rsidRPr="00AF538F" w:rsidRDefault="009B331E" w:rsidP="009B331E">
      <w:pPr>
        <w:spacing w:line="360" w:lineRule="auto"/>
        <w:rPr>
          <w:rFonts w:ascii="Comic Sans MS" w:hAnsi="Comic Sans MS" w:cs="Arial"/>
          <w:b/>
          <w:sz w:val="20"/>
          <w:szCs w:val="20"/>
          <w:u w:val="single"/>
        </w:rPr>
      </w:pPr>
      <w:r w:rsidRPr="00AF538F">
        <w:rPr>
          <w:rFonts w:ascii="Comic Sans MS" w:hAnsi="Comic Sans MS" w:cs="Arial"/>
          <w:b/>
          <w:sz w:val="20"/>
          <w:szCs w:val="20"/>
          <w:u w:val="single"/>
        </w:rPr>
        <w:t>Condiciones del cursado y de aprobación de la materia – Actividades de recupero</w:t>
      </w:r>
    </w:p>
    <w:p w:rsidR="009B331E" w:rsidRPr="00AF538F" w:rsidRDefault="009B331E" w:rsidP="009B331E">
      <w:pPr>
        <w:spacing w:line="360" w:lineRule="auto"/>
        <w:jc w:val="both"/>
        <w:rPr>
          <w:rFonts w:ascii="Comic Sans MS" w:hAnsi="Comic Sans MS" w:cs="Arial"/>
          <w:sz w:val="20"/>
          <w:szCs w:val="20"/>
        </w:rPr>
      </w:pPr>
      <w:bookmarkStart w:id="0" w:name="_GoBack"/>
      <w:bookmarkEnd w:id="0"/>
      <w:r w:rsidRPr="00AF538F">
        <w:rPr>
          <w:rFonts w:ascii="Comic Sans MS" w:hAnsi="Comic Sans MS" w:cs="Arial"/>
          <w:sz w:val="20"/>
          <w:szCs w:val="20"/>
        </w:rPr>
        <w:t xml:space="preserve">La </w:t>
      </w:r>
      <w:r w:rsidRPr="00AF538F">
        <w:rPr>
          <w:rFonts w:ascii="Comic Sans MS" w:hAnsi="Comic Sans MS" w:cs="Arial"/>
          <w:b/>
          <w:sz w:val="20"/>
          <w:szCs w:val="20"/>
        </w:rPr>
        <w:t>materia</w:t>
      </w:r>
      <w:r w:rsidRPr="00AF538F">
        <w:rPr>
          <w:rFonts w:ascii="Comic Sans MS" w:hAnsi="Comic Sans MS" w:cs="Arial"/>
          <w:sz w:val="20"/>
          <w:szCs w:val="20"/>
        </w:rPr>
        <w:t xml:space="preserve"> admitirá condición de alumno regular con cursado presencial, semi presencial o libre a definir por el alumno a comienzo del ciclo lectivo e informando a su docente, quien redactará planilla para su posterior firma acuerdo.  </w:t>
      </w:r>
    </w:p>
    <w:p w:rsidR="00230811" w:rsidRPr="00AF538F" w:rsidRDefault="00230811" w:rsidP="009B331E">
      <w:pPr>
        <w:spacing w:line="360" w:lineRule="auto"/>
        <w:jc w:val="both"/>
        <w:rPr>
          <w:rFonts w:ascii="Comic Sans MS" w:hAnsi="Comic Sans MS" w:cs="Arial"/>
          <w:sz w:val="20"/>
          <w:szCs w:val="20"/>
        </w:rPr>
      </w:pPr>
      <w:r w:rsidRPr="00AF538F">
        <w:rPr>
          <w:rFonts w:ascii="Comic Sans MS" w:hAnsi="Comic Sans MS" w:cs="Arial"/>
          <w:sz w:val="20"/>
          <w:szCs w:val="20"/>
        </w:rPr>
        <w:t xml:space="preserve">Para cursar deberá tener regularizado: </w:t>
      </w:r>
    </w:p>
    <w:p w:rsidR="00230811" w:rsidRPr="00AF538F" w:rsidRDefault="00230811" w:rsidP="009B331E">
      <w:pPr>
        <w:spacing w:line="360" w:lineRule="auto"/>
        <w:jc w:val="both"/>
        <w:rPr>
          <w:rFonts w:ascii="Comic Sans MS" w:hAnsi="Comic Sans MS" w:cs="Arial"/>
          <w:sz w:val="20"/>
          <w:szCs w:val="20"/>
        </w:rPr>
      </w:pPr>
      <w:r w:rsidRPr="00AF538F">
        <w:rPr>
          <w:rFonts w:ascii="Comic Sans MS" w:hAnsi="Comic Sans MS" w:cs="Arial"/>
          <w:sz w:val="20"/>
          <w:szCs w:val="20"/>
        </w:rPr>
        <w:t>Para rendir debe tener aprobado:</w:t>
      </w:r>
    </w:p>
    <w:p w:rsidR="009B331E" w:rsidRPr="00AF538F" w:rsidRDefault="009B331E" w:rsidP="009B331E">
      <w:pPr>
        <w:spacing w:line="360" w:lineRule="auto"/>
        <w:jc w:val="both"/>
        <w:rPr>
          <w:rFonts w:ascii="Comic Sans MS" w:hAnsi="Comic Sans MS" w:cs="Arial"/>
          <w:sz w:val="20"/>
          <w:szCs w:val="20"/>
        </w:rPr>
      </w:pPr>
      <w:r w:rsidRPr="00AF538F">
        <w:rPr>
          <w:rFonts w:ascii="Comic Sans MS" w:hAnsi="Comic Sans MS" w:cs="Arial"/>
          <w:sz w:val="20"/>
          <w:szCs w:val="20"/>
        </w:rPr>
        <w:t xml:space="preserve">Los </w:t>
      </w:r>
      <w:r w:rsidRPr="00AF538F">
        <w:rPr>
          <w:rFonts w:ascii="Comic Sans MS" w:hAnsi="Comic Sans MS" w:cs="Arial"/>
          <w:b/>
          <w:sz w:val="20"/>
          <w:szCs w:val="20"/>
        </w:rPr>
        <w:t>contenidos</w:t>
      </w:r>
      <w:r w:rsidRPr="00AF538F">
        <w:rPr>
          <w:rFonts w:ascii="Comic Sans MS" w:hAnsi="Comic Sans MS" w:cs="Arial"/>
          <w:sz w:val="20"/>
          <w:szCs w:val="20"/>
        </w:rPr>
        <w:t xml:space="preserve"> y </w:t>
      </w:r>
      <w:r w:rsidRPr="00AF538F">
        <w:rPr>
          <w:rFonts w:ascii="Comic Sans MS" w:hAnsi="Comic Sans MS" w:cs="Arial"/>
          <w:b/>
          <w:sz w:val="20"/>
          <w:szCs w:val="20"/>
        </w:rPr>
        <w:t xml:space="preserve">bibliografía </w:t>
      </w:r>
      <w:r w:rsidRPr="00AF538F">
        <w:rPr>
          <w:rFonts w:ascii="Comic Sans MS" w:hAnsi="Comic Sans MS" w:cs="Arial"/>
          <w:sz w:val="20"/>
          <w:szCs w:val="20"/>
        </w:rPr>
        <w:t xml:space="preserve">a evaluar en los exámenes finales serán </w:t>
      </w:r>
      <w:r w:rsidRPr="00AF538F">
        <w:rPr>
          <w:rFonts w:ascii="Comic Sans MS" w:hAnsi="Comic Sans MS" w:cs="Arial"/>
          <w:b/>
          <w:sz w:val="20"/>
          <w:szCs w:val="20"/>
        </w:rPr>
        <w:t>todos</w:t>
      </w:r>
      <w:r w:rsidRPr="00AF538F">
        <w:rPr>
          <w:rFonts w:ascii="Comic Sans MS" w:hAnsi="Comic Sans MS" w:cs="Arial"/>
          <w:sz w:val="20"/>
          <w:szCs w:val="20"/>
        </w:rPr>
        <w:t xml:space="preserve"> los consignados en esta planificación como </w:t>
      </w:r>
      <w:r w:rsidRPr="00AF538F">
        <w:rPr>
          <w:rFonts w:ascii="Comic Sans MS" w:hAnsi="Comic Sans MS" w:cs="Arial"/>
          <w:b/>
          <w:sz w:val="20"/>
          <w:szCs w:val="20"/>
        </w:rPr>
        <w:t>obligatorios</w:t>
      </w:r>
      <w:r w:rsidRPr="00AF538F">
        <w:rPr>
          <w:rFonts w:ascii="Comic Sans MS" w:hAnsi="Comic Sans MS" w:cs="Arial"/>
          <w:sz w:val="20"/>
          <w:szCs w:val="20"/>
        </w:rPr>
        <w:t>.</w:t>
      </w:r>
    </w:p>
    <w:p w:rsidR="009B331E" w:rsidRPr="00AF538F" w:rsidRDefault="009B331E" w:rsidP="009B331E">
      <w:pPr>
        <w:spacing w:line="360" w:lineRule="auto"/>
        <w:jc w:val="both"/>
        <w:rPr>
          <w:rFonts w:ascii="Comic Sans MS" w:hAnsi="Comic Sans MS" w:cs="Arial"/>
          <w:sz w:val="20"/>
          <w:szCs w:val="20"/>
        </w:rPr>
      </w:pPr>
      <w:r w:rsidRPr="00AF538F">
        <w:rPr>
          <w:rFonts w:ascii="Comic Sans MS" w:hAnsi="Comic Sans MS" w:cs="Arial"/>
          <w:sz w:val="20"/>
          <w:szCs w:val="20"/>
        </w:rPr>
        <w:t>Las condiciones para regularizar y/o aprobar serán:</w:t>
      </w: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 xml:space="preserve">Alumno regular con cursado presencial: </w:t>
      </w:r>
    </w:p>
    <w:p w:rsidR="009B331E" w:rsidRPr="00AF538F" w:rsidRDefault="009B331E" w:rsidP="009B331E">
      <w:pPr>
        <w:numPr>
          <w:ilvl w:val="0"/>
          <w:numId w:val="19"/>
        </w:numPr>
        <w:spacing w:after="0" w:line="360" w:lineRule="auto"/>
        <w:jc w:val="both"/>
        <w:rPr>
          <w:rFonts w:ascii="Comic Sans MS" w:hAnsi="Comic Sans MS" w:cs="Arial"/>
          <w:sz w:val="20"/>
          <w:szCs w:val="20"/>
        </w:rPr>
      </w:pPr>
      <w:r w:rsidRPr="00AF538F">
        <w:rPr>
          <w:rFonts w:ascii="Comic Sans MS" w:hAnsi="Comic Sans MS" w:cs="Arial"/>
          <w:b/>
          <w:sz w:val="20"/>
          <w:szCs w:val="20"/>
        </w:rPr>
        <w:t>Regulariza</w:t>
      </w:r>
      <w:r w:rsidRPr="00AF538F">
        <w:rPr>
          <w:rFonts w:ascii="Comic Sans MS" w:hAnsi="Comic Sans MS" w:cs="Arial"/>
          <w:sz w:val="20"/>
          <w:szCs w:val="20"/>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9B331E" w:rsidRPr="00AF538F" w:rsidRDefault="009B331E" w:rsidP="009B331E">
      <w:pPr>
        <w:numPr>
          <w:ilvl w:val="0"/>
          <w:numId w:val="19"/>
        </w:numPr>
        <w:spacing w:after="0" w:line="360" w:lineRule="auto"/>
        <w:jc w:val="both"/>
        <w:rPr>
          <w:rFonts w:ascii="Comic Sans MS" w:hAnsi="Comic Sans MS" w:cs="Arial"/>
          <w:sz w:val="20"/>
          <w:szCs w:val="20"/>
        </w:rPr>
      </w:pPr>
      <w:r w:rsidRPr="00AF538F">
        <w:rPr>
          <w:rFonts w:ascii="Comic Sans MS" w:hAnsi="Comic Sans MS" w:cs="Arial"/>
          <w:sz w:val="20"/>
          <w:szCs w:val="20"/>
        </w:rPr>
        <w:t xml:space="preserve"> </w:t>
      </w:r>
      <w:r w:rsidRPr="00AF538F">
        <w:rPr>
          <w:rFonts w:ascii="Comic Sans MS" w:hAnsi="Comic Sans MS" w:cs="Arial"/>
          <w:b/>
          <w:sz w:val="20"/>
          <w:szCs w:val="20"/>
        </w:rPr>
        <w:t>Aprueba</w:t>
      </w:r>
      <w:r w:rsidRPr="00AF538F">
        <w:rPr>
          <w:rFonts w:ascii="Comic Sans MS" w:hAnsi="Comic Sans MS" w:cs="Arial"/>
          <w:sz w:val="20"/>
          <w:szCs w:val="20"/>
        </w:rPr>
        <w:t xml:space="preserve"> mediante promoción por</w:t>
      </w:r>
    </w:p>
    <w:p w:rsidR="009B331E" w:rsidRPr="00AF538F" w:rsidRDefault="009B331E" w:rsidP="009B331E">
      <w:pPr>
        <w:numPr>
          <w:ilvl w:val="1"/>
          <w:numId w:val="19"/>
        </w:numPr>
        <w:spacing w:after="0" w:line="360" w:lineRule="auto"/>
        <w:jc w:val="both"/>
        <w:rPr>
          <w:rFonts w:ascii="Comic Sans MS" w:hAnsi="Comic Sans MS" w:cs="Arial"/>
          <w:sz w:val="20"/>
          <w:szCs w:val="20"/>
        </w:rPr>
      </w:pPr>
      <w:r w:rsidRPr="00AF538F">
        <w:rPr>
          <w:rFonts w:ascii="Comic Sans MS" w:hAnsi="Comic Sans MS" w:cs="Arial"/>
          <w:i/>
          <w:sz w:val="20"/>
          <w:szCs w:val="20"/>
        </w:rPr>
        <w:t>Instancia final integradora</w:t>
      </w:r>
      <w:r w:rsidRPr="00AF538F">
        <w:rPr>
          <w:rFonts w:ascii="Comic Sans MS" w:hAnsi="Comic Sans MS" w:cs="Arial"/>
          <w:sz w:val="20"/>
          <w:szCs w:val="20"/>
        </w:rPr>
        <w:t xml:space="preserve"> en caso de obtener un promedio de calificaciones de 8 (ocho) o más puntos en parciales (no en sus </w:t>
      </w:r>
      <w:proofErr w:type="spellStart"/>
      <w:r w:rsidRPr="00AF538F">
        <w:rPr>
          <w:rFonts w:ascii="Comic Sans MS" w:hAnsi="Comic Sans MS" w:cs="Arial"/>
          <w:sz w:val="20"/>
          <w:szCs w:val="20"/>
        </w:rPr>
        <w:t>recuperatorios</w:t>
      </w:r>
      <w:proofErr w:type="spellEnd"/>
      <w:r w:rsidRPr="00AF538F">
        <w:rPr>
          <w:rFonts w:ascii="Comic Sans MS" w:hAnsi="Comic Sans MS" w:cs="Arial"/>
          <w:sz w:val="20"/>
          <w:szCs w:val="20"/>
        </w:rPr>
        <w:t>) y entregando en tiempo y forma los trabajos y que estos estén aprobados, cumplir con la asistencia (75%) y realizar el coloquio con 8 (ocho) o más.</w:t>
      </w:r>
    </w:p>
    <w:p w:rsidR="009B331E" w:rsidRPr="00AF538F" w:rsidRDefault="009B331E" w:rsidP="009B331E">
      <w:pPr>
        <w:numPr>
          <w:ilvl w:val="1"/>
          <w:numId w:val="19"/>
        </w:numPr>
        <w:spacing w:after="0" w:line="360" w:lineRule="auto"/>
        <w:jc w:val="both"/>
        <w:rPr>
          <w:rFonts w:ascii="Comic Sans MS" w:hAnsi="Comic Sans MS" w:cs="Arial"/>
          <w:sz w:val="20"/>
          <w:szCs w:val="20"/>
        </w:rPr>
      </w:pPr>
      <w:r w:rsidRPr="00AF538F">
        <w:rPr>
          <w:rFonts w:ascii="Comic Sans MS" w:hAnsi="Comic Sans MS" w:cs="Arial"/>
          <w:i/>
          <w:sz w:val="20"/>
          <w:szCs w:val="20"/>
        </w:rPr>
        <w:t>Examen final</w:t>
      </w:r>
      <w:r w:rsidRPr="00AF538F">
        <w:rPr>
          <w:rFonts w:ascii="Comic Sans MS" w:hAnsi="Comic Sans MS" w:cs="Arial"/>
          <w:sz w:val="20"/>
          <w:szCs w:val="20"/>
        </w:rPr>
        <w:t xml:space="preserve"> ante tribunal (la calificación de aprobación es de 6 puntos o más).  </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Alumno regular con cursado Semi presencial:</w:t>
      </w:r>
    </w:p>
    <w:p w:rsidR="009B331E" w:rsidRPr="00AF538F" w:rsidRDefault="009B331E" w:rsidP="009B331E">
      <w:pPr>
        <w:numPr>
          <w:ilvl w:val="0"/>
          <w:numId w:val="20"/>
        </w:numPr>
        <w:spacing w:after="0" w:line="360" w:lineRule="auto"/>
        <w:jc w:val="both"/>
        <w:rPr>
          <w:rFonts w:ascii="Comic Sans MS" w:hAnsi="Comic Sans MS" w:cs="Arial"/>
          <w:sz w:val="20"/>
          <w:szCs w:val="20"/>
        </w:rPr>
      </w:pPr>
      <w:r w:rsidRPr="00AF538F">
        <w:rPr>
          <w:rFonts w:ascii="Comic Sans MS" w:hAnsi="Comic Sans MS" w:cs="Arial"/>
          <w:sz w:val="20"/>
          <w:szCs w:val="20"/>
        </w:rPr>
        <w:t>La diferencia con la cursada anterior es el porcentaje de asistencia a cumplir que debe estar debidamente fundamentada: 40% y que se aprueba en Examen final.</w:t>
      </w:r>
    </w:p>
    <w:p w:rsidR="009B331E" w:rsidRPr="00AF538F" w:rsidRDefault="009B331E" w:rsidP="009B331E">
      <w:pPr>
        <w:spacing w:line="360" w:lineRule="auto"/>
        <w:jc w:val="both"/>
        <w:rPr>
          <w:rFonts w:ascii="Comic Sans MS" w:hAnsi="Comic Sans MS" w:cs="Arial"/>
          <w:sz w:val="20"/>
          <w:szCs w:val="20"/>
        </w:rPr>
      </w:pPr>
    </w:p>
    <w:p w:rsidR="00AA5E6F" w:rsidRPr="00AF538F" w:rsidRDefault="00AA5E6F" w:rsidP="009B331E">
      <w:pPr>
        <w:spacing w:line="360" w:lineRule="auto"/>
        <w:jc w:val="both"/>
        <w:rPr>
          <w:rFonts w:ascii="Comic Sans MS" w:hAnsi="Comic Sans MS" w:cs="Arial"/>
          <w:i/>
          <w:sz w:val="20"/>
          <w:szCs w:val="20"/>
        </w:rPr>
      </w:pPr>
    </w:p>
    <w:p w:rsidR="009B331E" w:rsidRPr="00AF538F" w:rsidRDefault="009B331E" w:rsidP="009B331E">
      <w:pPr>
        <w:spacing w:line="360" w:lineRule="auto"/>
        <w:jc w:val="both"/>
        <w:rPr>
          <w:rFonts w:ascii="Comic Sans MS" w:hAnsi="Comic Sans MS" w:cs="Arial"/>
          <w:i/>
          <w:sz w:val="20"/>
          <w:szCs w:val="20"/>
        </w:rPr>
      </w:pPr>
      <w:r w:rsidRPr="00AF538F">
        <w:rPr>
          <w:rFonts w:ascii="Comic Sans MS" w:hAnsi="Comic Sans MS" w:cs="Arial"/>
          <w:i/>
          <w:sz w:val="20"/>
          <w:szCs w:val="20"/>
        </w:rPr>
        <w:t xml:space="preserve">Aclaración por incumplimiento del porcentaje de asistencia: En caso de no cumplimentar con la asistencia en los casos anteriores, presentando la justificación correspondiente podrá acceder a exámenes </w:t>
      </w:r>
      <w:proofErr w:type="spellStart"/>
      <w:r w:rsidRPr="00AF538F">
        <w:rPr>
          <w:rFonts w:ascii="Comic Sans MS" w:hAnsi="Comic Sans MS" w:cs="Arial"/>
          <w:b/>
          <w:i/>
          <w:sz w:val="20"/>
          <w:szCs w:val="20"/>
        </w:rPr>
        <w:t>reincorporatorios</w:t>
      </w:r>
      <w:proofErr w:type="spellEnd"/>
      <w:r w:rsidRPr="00AF538F">
        <w:rPr>
          <w:rFonts w:ascii="Comic Sans MS" w:hAnsi="Comic Sans MS" w:cs="Arial"/>
          <w:i/>
          <w:sz w:val="20"/>
          <w:szCs w:val="20"/>
        </w:rPr>
        <w:t xml:space="preserve"> al finalizar cada cuatrimestre o bien solicitar a su docente cambio en el cursado (de presencial a semipresencial o libre, de semipresencial a libre).</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spacing w:line="360" w:lineRule="auto"/>
        <w:jc w:val="both"/>
        <w:rPr>
          <w:rFonts w:ascii="Comic Sans MS" w:hAnsi="Comic Sans MS" w:cs="Arial"/>
          <w:i/>
          <w:sz w:val="20"/>
          <w:szCs w:val="20"/>
        </w:rPr>
      </w:pPr>
      <w:r w:rsidRPr="00AF538F">
        <w:rPr>
          <w:rFonts w:ascii="Comic Sans MS" w:hAnsi="Comic Sans MS" w:cs="Arial"/>
          <w:i/>
          <w:sz w:val="20"/>
          <w:szCs w:val="20"/>
        </w:rPr>
        <w:t xml:space="preserve">Aclaración sobre exámenes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cada parcial tendrá dos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los contenidos de parciales y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sidRPr="00AF538F">
        <w:rPr>
          <w:rFonts w:ascii="Comic Sans MS" w:hAnsi="Comic Sans MS" w:cs="Arial"/>
          <w:i/>
          <w:sz w:val="20"/>
          <w:szCs w:val="20"/>
        </w:rPr>
        <w:t>recuperatorio</w:t>
      </w:r>
      <w:proofErr w:type="spellEnd"/>
      <w:r w:rsidRPr="00AF538F">
        <w:rPr>
          <w:rFonts w:ascii="Comic Sans MS" w:hAnsi="Comic Sans MS" w:cs="Arial"/>
          <w:i/>
          <w:sz w:val="20"/>
          <w:szCs w:val="20"/>
        </w:rPr>
        <w:t xml:space="preserve"> que corresponda, en este caso no se podrá promocionar.</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Alumno libre:</w:t>
      </w:r>
    </w:p>
    <w:p w:rsidR="009B331E" w:rsidRPr="00AF538F" w:rsidRDefault="009B331E" w:rsidP="009B331E">
      <w:pPr>
        <w:numPr>
          <w:ilvl w:val="0"/>
          <w:numId w:val="21"/>
        </w:numPr>
        <w:spacing w:after="0" w:line="360" w:lineRule="auto"/>
        <w:jc w:val="both"/>
        <w:rPr>
          <w:rFonts w:ascii="Comic Sans MS" w:hAnsi="Comic Sans MS" w:cs="Arial"/>
          <w:sz w:val="20"/>
          <w:szCs w:val="20"/>
        </w:rPr>
      </w:pPr>
      <w:r w:rsidRPr="00AF538F">
        <w:rPr>
          <w:rFonts w:ascii="Comic Sans MS" w:hAnsi="Comic Sans MS" w:cs="Arial"/>
          <w:sz w:val="20"/>
          <w:szCs w:val="20"/>
        </w:rPr>
        <w:t xml:space="preserve">tendrá dos momentos de consulta (ver fechas de parciales en esta asignatura), y se aprobará con 6 o más ante tribunal examinador (pudiéndose presentar desde julio de 2016 hasta 2019).  </w:t>
      </w:r>
    </w:p>
    <w:p w:rsidR="009B331E" w:rsidRPr="00AF538F" w:rsidRDefault="009B331E" w:rsidP="009B331E">
      <w:pPr>
        <w:spacing w:after="160" w:line="259" w:lineRule="auto"/>
        <w:rPr>
          <w:rFonts w:ascii="Comic Sans MS" w:hAnsi="Comic Sans MS" w:cs="Arial"/>
          <w:sz w:val="20"/>
          <w:szCs w:val="20"/>
        </w:rPr>
      </w:pPr>
      <w:r w:rsidRPr="00AF538F">
        <w:rPr>
          <w:rFonts w:ascii="Comic Sans MS" w:hAnsi="Comic Sans MS" w:cs="Arial"/>
          <w:sz w:val="20"/>
          <w:szCs w:val="20"/>
        </w:rPr>
        <w:br w:type="page"/>
      </w:r>
    </w:p>
    <w:p w:rsidR="0005195E" w:rsidRPr="00AF538F" w:rsidRDefault="0005195E" w:rsidP="004961B6">
      <w:pPr>
        <w:spacing w:line="360" w:lineRule="auto"/>
        <w:jc w:val="both"/>
        <w:rPr>
          <w:rFonts w:ascii="Comic Sans MS" w:hAnsi="Comic Sans MS" w:cs="Arial"/>
          <w:sz w:val="20"/>
          <w:szCs w:val="20"/>
          <w:lang w:val="es-ES_tradnl"/>
        </w:rPr>
      </w:pPr>
    </w:p>
    <w:p w:rsidR="005A0E43" w:rsidRPr="00AF538F" w:rsidRDefault="005A0E43" w:rsidP="00F4026F">
      <w:pPr>
        <w:pStyle w:val="Default"/>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A0E43" w:rsidRPr="00AF538F" w:rsidRDefault="005A0E43" w:rsidP="00F4026F">
      <w:pPr>
        <w:pStyle w:val="Default"/>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C34D4" w:rsidRPr="00AF538F" w:rsidRDefault="00F4026F" w:rsidP="00EE4AD9">
      <w:pPr>
        <w:pStyle w:val="Default"/>
        <w:jc w:val="both"/>
        <w:rPr>
          <w:rStyle w:val="Textoennegrita"/>
          <w:rFonts w:ascii="Comic Sans MS" w:hAnsi="Comic Sans MS" w:cs="Arial"/>
          <w:sz w:val="20"/>
          <w:szCs w:val="20"/>
        </w:rPr>
      </w:pPr>
      <w:r w:rsidRPr="00AF538F">
        <w:rPr>
          <w:rStyle w:val="Textoennegrita"/>
          <w:rFonts w:ascii="Comic Sans MS" w:hAnsi="Comic Sans MS" w:cs="Arial"/>
          <w:sz w:val="20"/>
          <w:szCs w:val="20"/>
        </w:rPr>
        <w:t>Bibliografía</w:t>
      </w:r>
      <w:r w:rsidR="00610051" w:rsidRPr="00AF538F">
        <w:rPr>
          <w:rStyle w:val="Textoennegrita"/>
          <w:rFonts w:ascii="Comic Sans MS" w:hAnsi="Comic Sans MS" w:cs="Arial"/>
          <w:sz w:val="20"/>
          <w:szCs w:val="20"/>
        </w:rPr>
        <w:t xml:space="preserve"> </w:t>
      </w:r>
    </w:p>
    <w:p w:rsidR="00F4026F" w:rsidRPr="00AF538F" w:rsidRDefault="00F4026F" w:rsidP="00EE4AD9">
      <w:pPr>
        <w:pStyle w:val="Default"/>
        <w:jc w:val="both"/>
        <w:rPr>
          <w:rFonts w:ascii="Comic Sans MS" w:hAnsi="Comic Sans MS" w:cs="Arial"/>
          <w:b/>
          <w:bCs/>
          <w:sz w:val="20"/>
          <w:szCs w:val="20"/>
        </w:rPr>
      </w:pPr>
    </w:p>
    <w:p w:rsidR="00F4026F" w:rsidRPr="00AF538F" w:rsidRDefault="00F4026F" w:rsidP="00EE4AD9">
      <w:pPr>
        <w:pStyle w:val="Default"/>
        <w:jc w:val="both"/>
        <w:rPr>
          <w:rFonts w:ascii="Comic Sans MS" w:hAnsi="Comic Sans MS" w:cs="Arial"/>
          <w:sz w:val="20"/>
          <w:szCs w:val="20"/>
        </w:rPr>
      </w:pPr>
    </w:p>
    <w:p w:rsidR="000D69DE" w:rsidRPr="00AF538F" w:rsidRDefault="001C34D4" w:rsidP="00FE0994">
      <w:pPr>
        <w:pStyle w:val="Default"/>
        <w:numPr>
          <w:ilvl w:val="0"/>
          <w:numId w:val="31"/>
        </w:numPr>
        <w:spacing w:line="360" w:lineRule="auto"/>
        <w:jc w:val="both"/>
        <w:rPr>
          <w:rFonts w:ascii="Comic Sans MS" w:hAnsi="Comic Sans MS" w:cs="Arial"/>
          <w:b/>
          <w:sz w:val="20"/>
          <w:szCs w:val="20"/>
        </w:rPr>
      </w:pPr>
      <w:proofErr w:type="spellStart"/>
      <w:r w:rsidRPr="00AF538F">
        <w:rPr>
          <w:rFonts w:ascii="Comic Sans MS" w:hAnsi="Comic Sans MS" w:cs="Arial"/>
          <w:bCs/>
          <w:sz w:val="20"/>
          <w:szCs w:val="20"/>
        </w:rPr>
        <w:t>Hickman</w:t>
      </w:r>
      <w:proofErr w:type="spellEnd"/>
      <w:r w:rsidRPr="00AF538F">
        <w:rPr>
          <w:rFonts w:ascii="Comic Sans MS" w:hAnsi="Comic Sans MS" w:cs="Arial"/>
          <w:bCs/>
          <w:sz w:val="20"/>
          <w:szCs w:val="20"/>
        </w:rPr>
        <w:t>, C.13ª ed.2006591/H4, Principios integrales de Zoología. Mc Graw Hill.</w:t>
      </w:r>
      <w:r w:rsidR="005A0E43" w:rsidRPr="00AF538F">
        <w:rPr>
          <w:rFonts w:ascii="Comic Sans MS" w:hAnsi="Comic Sans MS" w:cs="Arial"/>
          <w:bCs/>
          <w:sz w:val="20"/>
          <w:szCs w:val="20"/>
        </w:rPr>
        <w:t xml:space="preserve"> </w:t>
      </w:r>
      <w:r w:rsidRPr="00AF538F">
        <w:rPr>
          <w:rFonts w:ascii="Comic Sans MS" w:hAnsi="Comic Sans MS" w:cs="Arial"/>
          <w:bCs/>
          <w:sz w:val="20"/>
          <w:szCs w:val="20"/>
        </w:rPr>
        <w:t>Interamericana.</w:t>
      </w:r>
    </w:p>
    <w:p w:rsidR="000D69DE" w:rsidRPr="00AF538F" w:rsidRDefault="000D69DE" w:rsidP="00FE0994">
      <w:pPr>
        <w:numPr>
          <w:ilvl w:val="0"/>
          <w:numId w:val="31"/>
        </w:numPr>
        <w:spacing w:after="0" w:line="240" w:lineRule="auto"/>
        <w:jc w:val="both"/>
        <w:rPr>
          <w:rFonts w:ascii="Comic Sans MS" w:hAnsi="Comic Sans MS" w:cs="Arial"/>
          <w:bCs/>
          <w:sz w:val="20"/>
          <w:szCs w:val="20"/>
        </w:rPr>
      </w:pPr>
      <w:r w:rsidRPr="00AF538F">
        <w:rPr>
          <w:rFonts w:ascii="Comic Sans MS" w:hAnsi="Comic Sans MS" w:cs="Arial"/>
          <w:bCs/>
          <w:sz w:val="20"/>
          <w:szCs w:val="20"/>
        </w:rPr>
        <w:t>Curtis, H y otros – Invitación a la Biología – Ed. Médica Panamericana – 6ª ed. 2006</w:t>
      </w:r>
    </w:p>
    <w:p w:rsidR="00817A7F" w:rsidRPr="00AF538F" w:rsidRDefault="00817A7F" w:rsidP="00817A7F">
      <w:pPr>
        <w:pStyle w:val="Prrafodelista"/>
        <w:numPr>
          <w:ilvl w:val="0"/>
          <w:numId w:val="31"/>
        </w:numPr>
        <w:spacing w:before="100" w:beforeAutospacing="1" w:after="100" w:afterAutospacing="1"/>
        <w:rPr>
          <w:rFonts w:ascii="Comic Sans MS" w:hAnsi="Comic Sans MS" w:cs="Arial"/>
          <w:color w:val="000000"/>
          <w:sz w:val="20"/>
        </w:rPr>
      </w:pPr>
      <w:proofErr w:type="spellStart"/>
      <w:r w:rsidRPr="00AF538F">
        <w:rPr>
          <w:rFonts w:ascii="Comic Sans MS" w:hAnsi="Comic Sans MS" w:cs="Arial"/>
          <w:color w:val="000000"/>
          <w:sz w:val="20"/>
        </w:rPr>
        <w:t>Lanteri</w:t>
      </w:r>
      <w:proofErr w:type="spellEnd"/>
      <w:r w:rsidRPr="00AF538F">
        <w:rPr>
          <w:rFonts w:ascii="Comic Sans MS" w:hAnsi="Comic Sans MS" w:cs="Arial"/>
          <w:color w:val="000000"/>
          <w:sz w:val="20"/>
        </w:rPr>
        <w:t xml:space="preserve">, A. A., L. Fernández y F. Gallardo. 2004. Sistemática biológica: generalidades y conceptos básicos. </w:t>
      </w:r>
      <w:proofErr w:type="spellStart"/>
      <w:r w:rsidRPr="00AF538F">
        <w:rPr>
          <w:rFonts w:ascii="Comic Sans MS" w:hAnsi="Comic Sans MS" w:cs="Arial"/>
          <w:color w:val="000000"/>
          <w:sz w:val="20"/>
        </w:rPr>
        <w:t>Capitulo</w:t>
      </w:r>
      <w:proofErr w:type="spellEnd"/>
      <w:r w:rsidRPr="00AF538F">
        <w:rPr>
          <w:rFonts w:ascii="Comic Sans MS" w:hAnsi="Comic Sans MS" w:cs="Arial"/>
          <w:color w:val="000000"/>
          <w:sz w:val="20"/>
        </w:rPr>
        <w:t xml:space="preserve"> 1. En: </w:t>
      </w:r>
      <w:proofErr w:type="spellStart"/>
      <w:r w:rsidRPr="00AF538F">
        <w:rPr>
          <w:rFonts w:ascii="Comic Sans MS" w:hAnsi="Comic Sans MS" w:cs="Arial"/>
          <w:color w:val="000000"/>
          <w:sz w:val="20"/>
        </w:rPr>
        <w:t>Lanteri</w:t>
      </w:r>
      <w:proofErr w:type="spellEnd"/>
      <w:r w:rsidRPr="00AF538F">
        <w:rPr>
          <w:rFonts w:ascii="Comic Sans MS" w:hAnsi="Comic Sans MS" w:cs="Arial"/>
          <w:color w:val="000000"/>
          <w:sz w:val="20"/>
        </w:rPr>
        <w:t xml:space="preserve"> &amp; </w:t>
      </w:r>
      <w:proofErr w:type="spellStart"/>
      <w:r w:rsidRPr="00AF538F">
        <w:rPr>
          <w:rFonts w:ascii="Comic Sans MS" w:hAnsi="Comic Sans MS" w:cs="Arial"/>
          <w:color w:val="000000"/>
          <w:sz w:val="20"/>
        </w:rPr>
        <w:t>Cigliano</w:t>
      </w:r>
      <w:proofErr w:type="spellEnd"/>
      <w:r w:rsidRPr="00AF538F">
        <w:rPr>
          <w:rFonts w:ascii="Comic Sans MS" w:hAnsi="Comic Sans MS" w:cs="Arial"/>
          <w:color w:val="000000"/>
          <w:sz w:val="20"/>
        </w:rPr>
        <w:t xml:space="preserve"> (eds.) </w:t>
      </w:r>
      <w:r w:rsidRPr="00AF538F">
        <w:rPr>
          <w:rFonts w:ascii="Comic Sans MS" w:hAnsi="Comic Sans MS" w:cs="Arial"/>
          <w:i/>
          <w:iCs/>
          <w:color w:val="000000"/>
          <w:sz w:val="20"/>
        </w:rPr>
        <w:t xml:space="preserve">Sistemática </w:t>
      </w:r>
      <w:proofErr w:type="spellStart"/>
      <w:r w:rsidRPr="00AF538F">
        <w:rPr>
          <w:rFonts w:ascii="Comic Sans MS" w:hAnsi="Comic Sans MS" w:cs="Arial"/>
          <w:i/>
          <w:iCs/>
          <w:color w:val="000000"/>
          <w:sz w:val="20"/>
        </w:rPr>
        <w:t>Biológica</w:t>
      </w:r>
      <w:proofErr w:type="gramStart"/>
      <w:r w:rsidRPr="00AF538F">
        <w:rPr>
          <w:rFonts w:ascii="Comic Sans MS" w:hAnsi="Comic Sans MS" w:cs="Arial"/>
          <w:i/>
          <w:iCs/>
          <w:color w:val="000000"/>
          <w:sz w:val="20"/>
        </w:rPr>
        <w:t>:Fundamentos</w:t>
      </w:r>
      <w:proofErr w:type="spellEnd"/>
      <w:proofErr w:type="gramEnd"/>
      <w:r w:rsidRPr="00AF538F">
        <w:rPr>
          <w:rFonts w:ascii="Comic Sans MS" w:hAnsi="Comic Sans MS" w:cs="Arial"/>
          <w:i/>
          <w:iCs/>
          <w:color w:val="000000"/>
          <w:sz w:val="20"/>
        </w:rPr>
        <w:t xml:space="preserve"> teóricos y ejercitaciones</w:t>
      </w:r>
      <w:r w:rsidRPr="00AF538F">
        <w:rPr>
          <w:rFonts w:ascii="Comic Sans MS" w:hAnsi="Comic Sans MS" w:cs="Arial"/>
          <w:color w:val="000000"/>
          <w:sz w:val="20"/>
        </w:rPr>
        <w:t>. Ediciones de la UNLP, La Plata.</w:t>
      </w:r>
    </w:p>
    <w:p w:rsidR="00817A7F" w:rsidRPr="00AF538F" w:rsidRDefault="00817A7F" w:rsidP="00A320A2">
      <w:pPr>
        <w:spacing w:after="0" w:line="240" w:lineRule="auto"/>
        <w:jc w:val="both"/>
        <w:rPr>
          <w:rFonts w:ascii="Comic Sans MS" w:hAnsi="Comic Sans MS" w:cs="Arial"/>
          <w:bCs/>
          <w:sz w:val="20"/>
          <w:szCs w:val="20"/>
        </w:rPr>
      </w:pPr>
    </w:p>
    <w:p w:rsidR="000D69DE" w:rsidRPr="00AF538F" w:rsidRDefault="000D69DE" w:rsidP="000D69DE">
      <w:pPr>
        <w:ind w:left="360"/>
        <w:jc w:val="both"/>
        <w:rPr>
          <w:rFonts w:ascii="Comic Sans MS" w:hAnsi="Comic Sans MS" w:cs="Arial"/>
          <w:bCs/>
          <w:sz w:val="20"/>
          <w:szCs w:val="20"/>
        </w:rPr>
      </w:pPr>
    </w:p>
    <w:p w:rsidR="000D69DE" w:rsidRPr="00AF538F" w:rsidRDefault="000D69DE" w:rsidP="000D69DE">
      <w:pPr>
        <w:ind w:left="360"/>
        <w:jc w:val="both"/>
        <w:rPr>
          <w:rFonts w:ascii="Comic Sans MS" w:hAnsi="Comic Sans MS" w:cs="Arial"/>
          <w:b/>
          <w:bCs/>
          <w:sz w:val="20"/>
          <w:szCs w:val="20"/>
        </w:rPr>
      </w:pPr>
    </w:p>
    <w:p w:rsidR="000D69DE" w:rsidRPr="00AF538F" w:rsidRDefault="000D69DE" w:rsidP="000D69DE">
      <w:pPr>
        <w:ind w:left="360"/>
        <w:jc w:val="both"/>
        <w:rPr>
          <w:rFonts w:ascii="Comic Sans MS" w:hAnsi="Comic Sans MS" w:cs="Arial"/>
          <w:b/>
          <w:bCs/>
          <w:sz w:val="20"/>
          <w:szCs w:val="20"/>
        </w:rPr>
      </w:pPr>
      <w:r w:rsidRPr="00AF538F">
        <w:rPr>
          <w:rFonts w:ascii="Comic Sans MS" w:hAnsi="Comic Sans MS" w:cs="Arial"/>
          <w:b/>
          <w:bCs/>
          <w:sz w:val="20"/>
          <w:szCs w:val="20"/>
        </w:rPr>
        <w:t>Artículos web</w:t>
      </w:r>
    </w:p>
    <w:p w:rsidR="000D69DE" w:rsidRPr="00AF538F" w:rsidRDefault="000D69DE" w:rsidP="000D69DE">
      <w:pPr>
        <w:ind w:left="360"/>
        <w:jc w:val="both"/>
        <w:rPr>
          <w:rFonts w:ascii="Comic Sans MS" w:hAnsi="Comic Sans MS" w:cs="Arial"/>
          <w:b/>
          <w:bCs/>
          <w:sz w:val="20"/>
          <w:szCs w:val="20"/>
        </w:rPr>
      </w:pPr>
    </w:p>
    <w:p w:rsidR="000D69DE" w:rsidRPr="00AF538F" w:rsidRDefault="000D69DE" w:rsidP="000D69DE">
      <w:pPr>
        <w:pStyle w:val="Default"/>
        <w:rPr>
          <w:rFonts w:ascii="Comic Sans MS" w:hAnsi="Comic Sans MS" w:cs="Arial"/>
          <w:sz w:val="20"/>
          <w:szCs w:val="20"/>
        </w:rPr>
      </w:pPr>
    </w:p>
    <w:p w:rsidR="000D69DE" w:rsidRPr="00AF538F" w:rsidRDefault="000D69DE" w:rsidP="000D69DE">
      <w:pPr>
        <w:pStyle w:val="NormalWeb"/>
        <w:numPr>
          <w:ilvl w:val="0"/>
          <w:numId w:val="27"/>
        </w:numPr>
        <w:jc w:val="both"/>
        <w:rPr>
          <w:rFonts w:ascii="Comic Sans MS" w:hAnsi="Comic Sans MS" w:cs="Arial"/>
          <w:sz w:val="20"/>
          <w:szCs w:val="20"/>
        </w:rPr>
      </w:pPr>
      <w:r w:rsidRPr="00AF538F">
        <w:rPr>
          <w:rFonts w:ascii="Comic Sans MS" w:hAnsi="Comic Sans MS" w:cs="Arial"/>
          <w:sz w:val="20"/>
          <w:szCs w:val="20"/>
        </w:rPr>
        <w:t xml:space="preserve">El origen de la información biológica y las categorías taxonómicas superiores. Proceedings of the Biological Society of Washington, 2004, 117(2): 213-239. </w:t>
      </w:r>
      <w:r w:rsidRPr="00AF538F">
        <w:rPr>
          <w:rFonts w:ascii="Comic Sans MS" w:hAnsi="Comic Sans MS" w:cs="Arial"/>
          <w:iCs/>
          <w:sz w:val="20"/>
          <w:szCs w:val="20"/>
        </w:rPr>
        <w:t>Stephen C. Meyer</w:t>
      </w:r>
    </w:p>
    <w:p w:rsidR="000D69DE" w:rsidRPr="00AF538F" w:rsidRDefault="000D69DE" w:rsidP="000D69DE">
      <w:pPr>
        <w:pStyle w:val="NormalWeb"/>
        <w:jc w:val="both"/>
        <w:rPr>
          <w:rFonts w:ascii="Comic Sans MS" w:hAnsi="Comic Sans MS" w:cs="Arial"/>
          <w:i/>
          <w:iCs/>
          <w:sz w:val="20"/>
          <w:szCs w:val="20"/>
        </w:rPr>
      </w:pPr>
    </w:p>
    <w:p w:rsidR="000D69DE" w:rsidRPr="00AF538F" w:rsidRDefault="000D69DE" w:rsidP="000D69DE">
      <w:pPr>
        <w:pStyle w:val="NormalWeb"/>
        <w:numPr>
          <w:ilvl w:val="0"/>
          <w:numId w:val="27"/>
        </w:numPr>
        <w:jc w:val="both"/>
        <w:rPr>
          <w:rFonts w:ascii="Comic Sans MS" w:hAnsi="Comic Sans MS" w:cs="Arial"/>
          <w:bCs/>
          <w:iCs/>
          <w:sz w:val="20"/>
          <w:szCs w:val="20"/>
        </w:rPr>
      </w:pPr>
      <w:r w:rsidRPr="00AF538F">
        <w:rPr>
          <w:rFonts w:ascii="Comic Sans MS" w:hAnsi="Comic Sans MS" w:cs="Arial"/>
          <w:bCs/>
          <w:iCs/>
          <w:sz w:val="20"/>
          <w:szCs w:val="20"/>
        </w:rPr>
        <w:t xml:space="preserve">El Método Comparativo en Biología Evolutiva. </w:t>
      </w:r>
      <w:r w:rsidRPr="00AF538F">
        <w:rPr>
          <w:rFonts w:ascii="Comic Sans MS" w:hAnsi="Comic Sans MS" w:cs="Arial"/>
          <w:iCs/>
          <w:sz w:val="20"/>
          <w:szCs w:val="20"/>
        </w:rPr>
        <w:t>José A. Díaz</w:t>
      </w:r>
      <w:r w:rsidRPr="00AF538F">
        <w:rPr>
          <w:rFonts w:ascii="Comic Sans MS" w:hAnsi="Comic Sans MS" w:cs="Arial"/>
          <w:bCs/>
          <w:iCs/>
          <w:sz w:val="20"/>
          <w:szCs w:val="20"/>
        </w:rPr>
        <w:t xml:space="preserve"> </w:t>
      </w:r>
      <w:r w:rsidRPr="00AF538F">
        <w:rPr>
          <w:rFonts w:ascii="Comic Sans MS" w:hAnsi="Comic Sans MS" w:cs="Arial"/>
          <w:iCs/>
          <w:sz w:val="20"/>
          <w:szCs w:val="20"/>
        </w:rPr>
        <w:t>- Departamento de Biología Animal I (Vertebrados), Facultad de Biología, Universidad</w:t>
      </w:r>
      <w:r w:rsidRPr="00AF538F">
        <w:rPr>
          <w:rFonts w:ascii="Comic Sans MS" w:hAnsi="Comic Sans MS" w:cs="Arial"/>
          <w:bCs/>
          <w:iCs/>
          <w:sz w:val="20"/>
          <w:szCs w:val="20"/>
        </w:rPr>
        <w:t xml:space="preserve"> </w:t>
      </w:r>
      <w:r w:rsidRPr="00AF538F">
        <w:rPr>
          <w:rFonts w:ascii="Comic Sans MS" w:hAnsi="Comic Sans MS" w:cs="Arial"/>
          <w:iCs/>
          <w:sz w:val="20"/>
          <w:szCs w:val="20"/>
        </w:rPr>
        <w:t xml:space="preserve">Complutense, E-28040 Madrid. </w:t>
      </w:r>
    </w:p>
    <w:p w:rsidR="000D69DE" w:rsidRPr="00AF538F" w:rsidRDefault="000D69DE" w:rsidP="000D69DE">
      <w:pPr>
        <w:pStyle w:val="NormalWeb"/>
        <w:jc w:val="both"/>
        <w:rPr>
          <w:rFonts w:ascii="Comic Sans MS" w:hAnsi="Comic Sans MS" w:cs="Arial"/>
          <w:bCs/>
          <w:iCs/>
          <w:sz w:val="20"/>
          <w:szCs w:val="20"/>
        </w:rPr>
      </w:pPr>
    </w:p>
    <w:p w:rsidR="000D69DE" w:rsidRPr="00AF538F" w:rsidRDefault="000D69DE" w:rsidP="000D69DE">
      <w:pPr>
        <w:pStyle w:val="NormalWeb"/>
        <w:numPr>
          <w:ilvl w:val="0"/>
          <w:numId w:val="27"/>
        </w:numPr>
        <w:spacing w:line="360" w:lineRule="auto"/>
        <w:jc w:val="both"/>
        <w:rPr>
          <w:rFonts w:ascii="Comic Sans MS" w:hAnsi="Comic Sans MS" w:cs="Arial"/>
          <w:bCs/>
          <w:iCs/>
          <w:sz w:val="20"/>
          <w:szCs w:val="20"/>
        </w:rPr>
      </w:pPr>
      <w:r w:rsidRPr="00AF538F">
        <w:rPr>
          <w:rFonts w:ascii="Comic Sans MS" w:hAnsi="Comic Sans MS" w:cs="Arial"/>
          <w:sz w:val="20"/>
          <w:szCs w:val="20"/>
        </w:rPr>
        <w:t>Ecdysozoa vs. Articulata, dos hipótesis alternativas sobre la posición de los artrópodos en el reino animal – Gonzalo Giribet</w:t>
      </w:r>
    </w:p>
    <w:p w:rsidR="000D69DE" w:rsidRPr="00AF538F" w:rsidRDefault="000D69DE" w:rsidP="000D69DE">
      <w:pPr>
        <w:numPr>
          <w:ilvl w:val="0"/>
          <w:numId w:val="27"/>
        </w:numPr>
        <w:spacing w:after="0" w:line="360" w:lineRule="auto"/>
        <w:jc w:val="both"/>
        <w:rPr>
          <w:rFonts w:ascii="Comic Sans MS" w:hAnsi="Comic Sans MS" w:cs="Arial"/>
          <w:bCs/>
          <w:sz w:val="20"/>
          <w:szCs w:val="20"/>
        </w:rPr>
      </w:pPr>
      <w:r w:rsidRPr="00AF538F">
        <w:rPr>
          <w:rFonts w:ascii="Comic Sans MS" w:hAnsi="Comic Sans MS" w:cs="Arial"/>
          <w:color w:val="000000"/>
          <w:sz w:val="20"/>
          <w:szCs w:val="20"/>
        </w:rPr>
        <w:t xml:space="preserve">El ojo compuesto de los insectos – G </w:t>
      </w:r>
      <w:r w:rsidR="00D14047" w:rsidRPr="00AF538F">
        <w:rPr>
          <w:rFonts w:ascii="Comic Sans MS" w:hAnsi="Comic Sans MS" w:cs="Arial"/>
          <w:color w:val="000000"/>
          <w:sz w:val="20"/>
          <w:szCs w:val="20"/>
        </w:rPr>
        <w:t>Adrián</w:t>
      </w:r>
      <w:r w:rsidRPr="00AF538F">
        <w:rPr>
          <w:rFonts w:ascii="Comic Sans MS" w:hAnsi="Comic Sans MS" w:cs="Arial"/>
          <w:color w:val="000000"/>
          <w:sz w:val="20"/>
          <w:szCs w:val="20"/>
        </w:rPr>
        <w:t xml:space="preserve"> Horridge</w:t>
      </w:r>
    </w:p>
    <w:p w:rsidR="00352DC9" w:rsidRPr="00AF538F" w:rsidRDefault="000D69DE" w:rsidP="005A0E43">
      <w:pPr>
        <w:numPr>
          <w:ilvl w:val="0"/>
          <w:numId w:val="27"/>
        </w:numPr>
        <w:spacing w:after="0" w:line="360" w:lineRule="auto"/>
        <w:ind w:left="1440"/>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38F">
        <w:rPr>
          <w:rFonts w:ascii="Comic Sans MS" w:hAnsi="Comic Sans MS" w:cs="Arial"/>
          <w:color w:val="000000"/>
          <w:sz w:val="20"/>
          <w:szCs w:val="20"/>
        </w:rPr>
        <w:t xml:space="preserve">Cladismo: la reconstrucción filogenético basada en parsimonia – Miguel </w:t>
      </w:r>
      <w:r w:rsidR="00D14047" w:rsidRPr="00AF538F">
        <w:rPr>
          <w:rFonts w:ascii="Comic Sans MS" w:hAnsi="Comic Sans MS" w:cs="Arial"/>
          <w:color w:val="000000"/>
          <w:sz w:val="20"/>
          <w:szCs w:val="20"/>
        </w:rPr>
        <w:t>Ángel</w:t>
      </w:r>
      <w:r w:rsidRPr="00AF538F">
        <w:rPr>
          <w:rFonts w:ascii="Comic Sans MS" w:hAnsi="Comic Sans MS" w:cs="Arial"/>
          <w:color w:val="000000"/>
          <w:sz w:val="20"/>
          <w:szCs w:val="20"/>
        </w:rPr>
        <w:t xml:space="preserve"> </w:t>
      </w:r>
      <w:proofErr w:type="spellStart"/>
      <w:r w:rsidRPr="00AF538F">
        <w:rPr>
          <w:rFonts w:ascii="Comic Sans MS" w:hAnsi="Comic Sans MS" w:cs="Arial"/>
          <w:color w:val="000000"/>
          <w:sz w:val="20"/>
          <w:szCs w:val="20"/>
        </w:rPr>
        <w:t>Arnedo</w:t>
      </w:r>
      <w:proofErr w:type="spellEnd"/>
      <w:r w:rsidRPr="00AF538F">
        <w:rPr>
          <w:rFonts w:ascii="Comic Sans MS" w:hAnsi="Comic Sans MS" w:cs="Arial"/>
          <w:color w:val="000000"/>
          <w:sz w:val="20"/>
          <w:szCs w:val="20"/>
        </w:rPr>
        <w:t>.</w:t>
      </w:r>
    </w:p>
    <w:p w:rsidR="00352DC9" w:rsidRPr="00AF538F" w:rsidRDefault="00352DC9"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52DC9" w:rsidRPr="00AF538F" w:rsidRDefault="00352DC9"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AF538F" w:rsidRDefault="0027789B"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AF538F" w:rsidRDefault="0027789B"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27789B" w:rsidRPr="00AF538F" w:rsidSect="00214C6F">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B6" w:rsidRDefault="009F55B6" w:rsidP="00F4026F">
      <w:pPr>
        <w:spacing w:after="0" w:line="240" w:lineRule="auto"/>
      </w:pPr>
      <w:r>
        <w:separator/>
      </w:r>
    </w:p>
  </w:endnote>
  <w:endnote w:type="continuationSeparator" w:id="0">
    <w:p w:rsidR="009F55B6" w:rsidRDefault="009F55B6" w:rsidP="00F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8904"/>
      <w:docPartObj>
        <w:docPartGallery w:val="Page Numbers (Bottom of Page)"/>
        <w:docPartUnique/>
      </w:docPartObj>
    </w:sdtPr>
    <w:sdtEndPr/>
    <w:sdtContent>
      <w:p w:rsidR="003B209D" w:rsidRDefault="003B209D" w:rsidP="0067462A">
        <w:pPr>
          <w:pStyle w:val="Piedepgina"/>
          <w:jc w:val="right"/>
        </w:pPr>
        <w:r>
          <w:fldChar w:fldCharType="begin"/>
        </w:r>
        <w:r>
          <w:instrText>PAGE   \* MERGEFORMAT</w:instrText>
        </w:r>
        <w:r>
          <w:fldChar w:fldCharType="separate"/>
        </w:r>
        <w:r w:rsidR="00AF538F" w:rsidRPr="00AF538F">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B6" w:rsidRDefault="009F55B6" w:rsidP="00F4026F">
      <w:pPr>
        <w:spacing w:after="0" w:line="240" w:lineRule="auto"/>
      </w:pPr>
      <w:r>
        <w:separator/>
      </w:r>
    </w:p>
  </w:footnote>
  <w:footnote w:type="continuationSeparator" w:id="0">
    <w:p w:rsidR="009F55B6" w:rsidRDefault="009F55B6" w:rsidP="00F4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D" w:rsidRDefault="00D24371" w:rsidP="00632A26">
    <w:pPr>
      <w:pStyle w:val="Encabezado"/>
      <w:rPr>
        <w:rFonts w:ascii="Calibri" w:eastAsia="Calibri" w:hAnsi="Calibri" w:cs="Times New Roman"/>
        <w:noProof/>
        <w:lang w:eastAsia="es-AR"/>
      </w:rPr>
    </w:pPr>
    <w:r>
      <w:rPr>
        <w:rFonts w:ascii="Comic Sans MS" w:hAnsi="Comic Sans MS" w:cs="Arial"/>
        <w:b/>
        <w:noProof/>
        <w:sz w:val="24"/>
        <w:szCs w:val="24"/>
        <w:u w:val="single"/>
        <w:lang w:eastAsia="es-AR"/>
      </w:rPr>
      <w:drawing>
        <wp:anchor distT="0" distB="0" distL="114300" distR="114300" simplePos="0" relativeHeight="251658240" behindDoc="0" locked="0" layoutInCell="1" allowOverlap="1" wp14:anchorId="5E5AB437" wp14:editId="58C088DB">
          <wp:simplePos x="0" y="0"/>
          <wp:positionH relativeFrom="column">
            <wp:posOffset>4358640</wp:posOffset>
          </wp:positionH>
          <wp:positionV relativeFrom="paragraph">
            <wp:posOffset>-154305</wp:posOffset>
          </wp:positionV>
          <wp:extent cx="1209675" cy="628650"/>
          <wp:effectExtent l="0" t="0" r="9525"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6286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s-AR"/>
      </w:rPr>
      <w:t>Instituto Superior de Profesorado N° 7</w:t>
    </w:r>
  </w:p>
  <w:p w:rsidR="00D24371" w:rsidRDefault="00D24371" w:rsidP="00632A26">
    <w:pPr>
      <w:pStyle w:val="Encabezado"/>
      <w:rPr>
        <w:rFonts w:ascii="Calibri" w:eastAsia="Calibri" w:hAnsi="Calibri" w:cs="Times New Roman"/>
        <w:noProof/>
        <w:lang w:eastAsia="es-AR"/>
      </w:rPr>
    </w:pPr>
    <w:r>
      <w:rPr>
        <w:rFonts w:ascii="Calibri" w:eastAsia="Calibri" w:hAnsi="Calibri" w:cs="Times New Roman"/>
        <w:noProof/>
        <w:lang w:eastAsia="es-AR"/>
      </w:rPr>
      <w:t xml:space="preserve">Sandea Rosa Vila – Analía Michelangeli                </w:t>
    </w:r>
  </w:p>
  <w:p w:rsidR="00D24371" w:rsidRPr="00632A26" w:rsidRDefault="00D24371" w:rsidP="00632A26">
    <w:pPr>
      <w:pStyle w:val="Encabezado"/>
    </w:pPr>
    <w:r>
      <w:rPr>
        <w:rFonts w:ascii="Calibri" w:eastAsia="Calibri" w:hAnsi="Calibri" w:cs="Times New Roman"/>
        <w:noProof/>
        <w:lang w:eastAsia="es-AR"/>
      </w:rPr>
      <w:t>Biología 3- Animal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19"/>
    <w:multiLevelType w:val="hybridMultilevel"/>
    <w:tmpl w:val="5A8AE41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090F91"/>
    <w:multiLevelType w:val="hybridMultilevel"/>
    <w:tmpl w:val="93E087F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
    <w:nsid w:val="0F6D6C80"/>
    <w:multiLevelType w:val="hybridMultilevel"/>
    <w:tmpl w:val="482ACB7A"/>
    <w:lvl w:ilvl="0" w:tplc="2C0A000B">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0012013"/>
    <w:multiLevelType w:val="hybridMultilevel"/>
    <w:tmpl w:val="85548E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4035D0"/>
    <w:multiLevelType w:val="hybridMultilevel"/>
    <w:tmpl w:val="4AAC3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A224A84"/>
    <w:multiLevelType w:val="hybridMultilevel"/>
    <w:tmpl w:val="D5DAA9DE"/>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C7444C2"/>
    <w:multiLevelType w:val="hybridMultilevel"/>
    <w:tmpl w:val="1E227E7C"/>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1E903C9A"/>
    <w:multiLevelType w:val="hybridMultilevel"/>
    <w:tmpl w:val="3E2A5CF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4186415"/>
    <w:multiLevelType w:val="hybridMultilevel"/>
    <w:tmpl w:val="7FF66DBA"/>
    <w:lvl w:ilvl="0" w:tplc="1ED672D2">
      <w:numFmt w:val="bullet"/>
      <w:lvlText w:val=""/>
      <w:lvlJc w:val="left"/>
      <w:pPr>
        <w:ind w:left="720" w:hanging="360"/>
      </w:pPr>
      <w:rPr>
        <w:rFonts w:ascii="Lucida Bright" w:eastAsiaTheme="minorHAnsi" w:hAnsi="Lucida Bright" w:cs="Lucida Br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24DB1BD8"/>
    <w:multiLevelType w:val="hybridMultilevel"/>
    <w:tmpl w:val="30FEDFA8"/>
    <w:lvl w:ilvl="0" w:tplc="2C0A000B">
      <w:start w:val="1"/>
      <w:numFmt w:val="bullet"/>
      <w:lvlText w:val=""/>
      <w:lvlJc w:val="left"/>
      <w:pPr>
        <w:ind w:left="720" w:hanging="360"/>
      </w:pPr>
      <w:rPr>
        <w:rFonts w:ascii="Wingdings" w:hAnsi="Wingdings" w:hint="default"/>
      </w:rPr>
    </w:lvl>
    <w:lvl w:ilvl="1" w:tplc="C720A4B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86A29D2"/>
    <w:multiLevelType w:val="hybridMultilevel"/>
    <w:tmpl w:val="2CF07D1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DA66A6"/>
    <w:multiLevelType w:val="hybridMultilevel"/>
    <w:tmpl w:val="5E90454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03052A2"/>
    <w:multiLevelType w:val="hybridMultilevel"/>
    <w:tmpl w:val="5130193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6">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54B4E21"/>
    <w:multiLevelType w:val="hybridMultilevel"/>
    <w:tmpl w:val="2A6489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0">
    <w:nsid w:val="399262D5"/>
    <w:multiLevelType w:val="hybridMultilevel"/>
    <w:tmpl w:val="8084B62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89827DD"/>
    <w:multiLevelType w:val="hybridMultilevel"/>
    <w:tmpl w:val="EE024AE4"/>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2C1A9B"/>
    <w:multiLevelType w:val="hybridMultilevel"/>
    <w:tmpl w:val="4FC6C7C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5A5B11F2"/>
    <w:multiLevelType w:val="hybridMultilevel"/>
    <w:tmpl w:val="644ACCF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DAC6956"/>
    <w:multiLevelType w:val="hybridMultilevel"/>
    <w:tmpl w:val="C3BED96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8">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9">
    <w:nsid w:val="73A55E16"/>
    <w:multiLevelType w:val="hybridMultilevel"/>
    <w:tmpl w:val="95DC7E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3D86683"/>
    <w:multiLevelType w:val="hybridMultilevel"/>
    <w:tmpl w:val="FEACD9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223EC"/>
    <w:multiLevelType w:val="hybridMultilevel"/>
    <w:tmpl w:val="78024D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start w:val="1"/>
      <w:numFmt w:val="bullet"/>
      <w:lvlText w:val="o"/>
      <w:lvlJc w:val="left"/>
      <w:pPr>
        <w:tabs>
          <w:tab w:val="num" w:pos="827"/>
        </w:tabs>
        <w:ind w:left="827" w:hanging="360"/>
      </w:pPr>
      <w:rPr>
        <w:rFonts w:ascii="Courier New" w:hAnsi="Courier New" w:cs="Courier New" w:hint="default"/>
      </w:rPr>
    </w:lvl>
    <w:lvl w:ilvl="2" w:tplc="0C0A0005">
      <w:start w:val="1"/>
      <w:numFmt w:val="bullet"/>
      <w:lvlText w:val=""/>
      <w:lvlJc w:val="left"/>
      <w:pPr>
        <w:tabs>
          <w:tab w:val="num" w:pos="1547"/>
        </w:tabs>
        <w:ind w:left="1547" w:hanging="360"/>
      </w:pPr>
      <w:rPr>
        <w:rFonts w:ascii="Wingdings" w:hAnsi="Wingdings" w:hint="default"/>
      </w:rPr>
    </w:lvl>
    <w:lvl w:ilvl="3" w:tplc="0C0A0001">
      <w:start w:val="1"/>
      <w:numFmt w:val="bullet"/>
      <w:lvlText w:val=""/>
      <w:lvlJc w:val="left"/>
      <w:pPr>
        <w:tabs>
          <w:tab w:val="num" w:pos="2267"/>
        </w:tabs>
        <w:ind w:left="2267" w:hanging="360"/>
      </w:pPr>
      <w:rPr>
        <w:rFonts w:ascii="Symbol" w:hAnsi="Symbol" w:hint="default"/>
      </w:rPr>
    </w:lvl>
    <w:lvl w:ilvl="4" w:tplc="0C0A0003">
      <w:start w:val="1"/>
      <w:numFmt w:val="bullet"/>
      <w:lvlText w:val="o"/>
      <w:lvlJc w:val="left"/>
      <w:pPr>
        <w:tabs>
          <w:tab w:val="num" w:pos="2987"/>
        </w:tabs>
        <w:ind w:left="2987" w:hanging="360"/>
      </w:pPr>
      <w:rPr>
        <w:rFonts w:ascii="Courier New" w:hAnsi="Courier New" w:cs="Courier New" w:hint="default"/>
      </w:rPr>
    </w:lvl>
    <w:lvl w:ilvl="5" w:tplc="0C0A0005">
      <w:start w:val="1"/>
      <w:numFmt w:val="bullet"/>
      <w:lvlText w:val=""/>
      <w:lvlJc w:val="left"/>
      <w:pPr>
        <w:tabs>
          <w:tab w:val="num" w:pos="3707"/>
        </w:tabs>
        <w:ind w:left="3707" w:hanging="360"/>
      </w:pPr>
      <w:rPr>
        <w:rFonts w:ascii="Wingdings" w:hAnsi="Wingdings" w:hint="default"/>
      </w:rPr>
    </w:lvl>
    <w:lvl w:ilvl="6" w:tplc="0C0A0001">
      <w:start w:val="1"/>
      <w:numFmt w:val="bullet"/>
      <w:lvlText w:val=""/>
      <w:lvlJc w:val="left"/>
      <w:pPr>
        <w:tabs>
          <w:tab w:val="num" w:pos="4427"/>
        </w:tabs>
        <w:ind w:left="4427" w:hanging="360"/>
      </w:pPr>
      <w:rPr>
        <w:rFonts w:ascii="Symbol" w:hAnsi="Symbol" w:hint="default"/>
      </w:rPr>
    </w:lvl>
    <w:lvl w:ilvl="7" w:tplc="0C0A0003">
      <w:start w:val="1"/>
      <w:numFmt w:val="bullet"/>
      <w:lvlText w:val="o"/>
      <w:lvlJc w:val="left"/>
      <w:pPr>
        <w:tabs>
          <w:tab w:val="num" w:pos="5147"/>
        </w:tabs>
        <w:ind w:left="5147" w:hanging="360"/>
      </w:pPr>
      <w:rPr>
        <w:rFonts w:ascii="Courier New" w:hAnsi="Courier New" w:cs="Courier New" w:hint="default"/>
      </w:rPr>
    </w:lvl>
    <w:lvl w:ilvl="8" w:tplc="0C0A0005">
      <w:start w:val="1"/>
      <w:numFmt w:val="bullet"/>
      <w:lvlText w:val=""/>
      <w:lvlJc w:val="left"/>
      <w:pPr>
        <w:tabs>
          <w:tab w:val="num" w:pos="5867"/>
        </w:tabs>
        <w:ind w:left="5867" w:hanging="360"/>
      </w:pPr>
      <w:rPr>
        <w:rFonts w:ascii="Wingdings" w:hAnsi="Wingdings" w:hint="default"/>
      </w:rPr>
    </w:lvl>
  </w:abstractNum>
  <w:abstractNum w:abstractNumId="34">
    <w:nsid w:val="7CA65171"/>
    <w:multiLevelType w:val="hybridMultilevel"/>
    <w:tmpl w:val="6A26A15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5">
    <w:nsid w:val="7D1602B8"/>
    <w:multiLevelType w:val="hybridMultilevel"/>
    <w:tmpl w:val="FA4021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5"/>
  </w:num>
  <w:num w:numId="4">
    <w:abstractNumId w:val="31"/>
  </w:num>
  <w:num w:numId="5">
    <w:abstractNumId w:val="16"/>
  </w:num>
  <w:num w:numId="6">
    <w:abstractNumId w:val="25"/>
  </w:num>
  <w:num w:numId="7">
    <w:abstractNumId w:val="5"/>
  </w:num>
  <w:num w:numId="8">
    <w:abstractNumId w:val="30"/>
  </w:num>
  <w:num w:numId="9">
    <w:abstractNumId w:val="33"/>
  </w:num>
  <w:num w:numId="10">
    <w:abstractNumId w:val="28"/>
  </w:num>
  <w:num w:numId="11">
    <w:abstractNumId w:val="23"/>
  </w:num>
  <w:num w:numId="12">
    <w:abstractNumId w:val="31"/>
  </w:num>
  <w:num w:numId="13">
    <w:abstractNumId w:val="15"/>
  </w:num>
  <w:num w:numId="14">
    <w:abstractNumId w:val="3"/>
  </w:num>
  <w:num w:numId="15">
    <w:abstractNumId w:val="20"/>
  </w:num>
  <w:num w:numId="16">
    <w:abstractNumId w:val="2"/>
  </w:num>
  <w:num w:numId="17">
    <w:abstractNumId w:val="19"/>
  </w:num>
  <w:num w:numId="18">
    <w:abstractNumId w:val="10"/>
  </w:num>
  <w:num w:numId="19">
    <w:abstractNumId w:val="22"/>
  </w:num>
  <w:num w:numId="20">
    <w:abstractNumId w:val="6"/>
  </w:num>
  <w:num w:numId="21">
    <w:abstractNumId w:val="18"/>
  </w:num>
  <w:num w:numId="22">
    <w:abstractNumId w:val="24"/>
  </w:num>
  <w:num w:numId="23">
    <w:abstractNumId w:val="32"/>
  </w:num>
  <w:num w:numId="24">
    <w:abstractNumId w:val="14"/>
  </w:num>
  <w:num w:numId="25">
    <w:abstractNumId w:val="34"/>
  </w:num>
  <w:num w:numId="26">
    <w:abstractNumId w:val="1"/>
  </w:num>
  <w:num w:numId="27">
    <w:abstractNumId w:val="27"/>
  </w:num>
  <w:num w:numId="28">
    <w:abstractNumId w:val="8"/>
  </w:num>
  <w:num w:numId="29">
    <w:abstractNumId w:val="0"/>
  </w:num>
  <w:num w:numId="30">
    <w:abstractNumId w:val="17"/>
  </w:num>
  <w:num w:numId="31">
    <w:abstractNumId w:val="21"/>
  </w:num>
  <w:num w:numId="32">
    <w:abstractNumId w:val="26"/>
  </w:num>
  <w:num w:numId="33">
    <w:abstractNumId w:val="12"/>
  </w:num>
  <w:num w:numId="34">
    <w:abstractNumId w:val="11"/>
  </w:num>
  <w:num w:numId="35">
    <w:abstractNumId w:val="13"/>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F"/>
    <w:rsid w:val="0005195E"/>
    <w:rsid w:val="000C4468"/>
    <w:rsid w:val="000D69DE"/>
    <w:rsid w:val="001B5D50"/>
    <w:rsid w:val="001C34D4"/>
    <w:rsid w:val="00214C6F"/>
    <w:rsid w:val="00230811"/>
    <w:rsid w:val="00233A59"/>
    <w:rsid w:val="0027789B"/>
    <w:rsid w:val="002C2993"/>
    <w:rsid w:val="00310ACF"/>
    <w:rsid w:val="00352DC9"/>
    <w:rsid w:val="0038362C"/>
    <w:rsid w:val="0038397E"/>
    <w:rsid w:val="003B209D"/>
    <w:rsid w:val="003F28BC"/>
    <w:rsid w:val="00410C7B"/>
    <w:rsid w:val="00461E6B"/>
    <w:rsid w:val="004961B6"/>
    <w:rsid w:val="004A11CB"/>
    <w:rsid w:val="004A2A70"/>
    <w:rsid w:val="005075E3"/>
    <w:rsid w:val="005A0E43"/>
    <w:rsid w:val="005E4261"/>
    <w:rsid w:val="00610051"/>
    <w:rsid w:val="00627F12"/>
    <w:rsid w:val="00632A26"/>
    <w:rsid w:val="00655CB2"/>
    <w:rsid w:val="0067462A"/>
    <w:rsid w:val="006938A9"/>
    <w:rsid w:val="006D1E3B"/>
    <w:rsid w:val="00793118"/>
    <w:rsid w:val="007A3F56"/>
    <w:rsid w:val="007A578B"/>
    <w:rsid w:val="007E1D19"/>
    <w:rsid w:val="00817A7F"/>
    <w:rsid w:val="0088068C"/>
    <w:rsid w:val="009130F4"/>
    <w:rsid w:val="00957E37"/>
    <w:rsid w:val="009B331E"/>
    <w:rsid w:val="009F1ECA"/>
    <w:rsid w:val="009F55B6"/>
    <w:rsid w:val="00A320A2"/>
    <w:rsid w:val="00A56E01"/>
    <w:rsid w:val="00AA5E6F"/>
    <w:rsid w:val="00AC432E"/>
    <w:rsid w:val="00AF538F"/>
    <w:rsid w:val="00B05CE7"/>
    <w:rsid w:val="00C81EDA"/>
    <w:rsid w:val="00CA1786"/>
    <w:rsid w:val="00D14047"/>
    <w:rsid w:val="00D24371"/>
    <w:rsid w:val="00DA6432"/>
    <w:rsid w:val="00E6694B"/>
    <w:rsid w:val="00EE280B"/>
    <w:rsid w:val="00EE4AD9"/>
    <w:rsid w:val="00F4026F"/>
    <w:rsid w:val="00FB4BAC"/>
    <w:rsid w:val="00FE09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097">
      <w:bodyDiv w:val="1"/>
      <w:marLeft w:val="0"/>
      <w:marRight w:val="0"/>
      <w:marTop w:val="0"/>
      <w:marBottom w:val="0"/>
      <w:divBdr>
        <w:top w:val="none" w:sz="0" w:space="0" w:color="auto"/>
        <w:left w:val="none" w:sz="0" w:space="0" w:color="auto"/>
        <w:bottom w:val="none" w:sz="0" w:space="0" w:color="auto"/>
        <w:right w:val="none" w:sz="0" w:space="0" w:color="auto"/>
      </w:divBdr>
    </w:div>
    <w:div w:id="696273639">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923343747">
      <w:bodyDiv w:val="1"/>
      <w:marLeft w:val="0"/>
      <w:marRight w:val="0"/>
      <w:marTop w:val="0"/>
      <w:marBottom w:val="0"/>
      <w:divBdr>
        <w:top w:val="none" w:sz="0" w:space="0" w:color="auto"/>
        <w:left w:val="none" w:sz="0" w:space="0" w:color="auto"/>
        <w:bottom w:val="none" w:sz="0" w:space="0" w:color="auto"/>
        <w:right w:val="none" w:sz="0" w:space="0" w:color="auto"/>
      </w:divBdr>
    </w:div>
    <w:div w:id="1124230649">
      <w:bodyDiv w:val="1"/>
      <w:marLeft w:val="0"/>
      <w:marRight w:val="0"/>
      <w:marTop w:val="0"/>
      <w:marBottom w:val="0"/>
      <w:divBdr>
        <w:top w:val="none" w:sz="0" w:space="0" w:color="auto"/>
        <w:left w:val="none" w:sz="0" w:space="0" w:color="auto"/>
        <w:bottom w:val="none" w:sz="0" w:space="0" w:color="auto"/>
        <w:right w:val="none" w:sz="0" w:space="0" w:color="auto"/>
      </w:divBdr>
    </w:div>
    <w:div w:id="1136294406">
      <w:bodyDiv w:val="1"/>
      <w:marLeft w:val="0"/>
      <w:marRight w:val="0"/>
      <w:marTop w:val="0"/>
      <w:marBottom w:val="0"/>
      <w:divBdr>
        <w:top w:val="none" w:sz="0" w:space="0" w:color="auto"/>
        <w:left w:val="none" w:sz="0" w:space="0" w:color="auto"/>
        <w:bottom w:val="none" w:sz="0" w:space="0" w:color="auto"/>
        <w:right w:val="none" w:sz="0" w:space="0" w:color="auto"/>
      </w:divBdr>
    </w:div>
    <w:div w:id="1514035254">
      <w:bodyDiv w:val="1"/>
      <w:marLeft w:val="0"/>
      <w:marRight w:val="0"/>
      <w:marTop w:val="0"/>
      <w:marBottom w:val="0"/>
      <w:divBdr>
        <w:top w:val="none" w:sz="0" w:space="0" w:color="auto"/>
        <w:left w:val="none" w:sz="0" w:space="0" w:color="auto"/>
        <w:bottom w:val="none" w:sz="0" w:space="0" w:color="auto"/>
        <w:right w:val="none" w:sz="0" w:space="0" w:color="auto"/>
      </w:divBdr>
    </w:div>
    <w:div w:id="1593317375">
      <w:bodyDiv w:val="1"/>
      <w:marLeft w:val="0"/>
      <w:marRight w:val="0"/>
      <w:marTop w:val="0"/>
      <w:marBottom w:val="0"/>
      <w:divBdr>
        <w:top w:val="none" w:sz="0" w:space="0" w:color="auto"/>
        <w:left w:val="none" w:sz="0" w:space="0" w:color="auto"/>
        <w:bottom w:val="none" w:sz="0" w:space="0" w:color="auto"/>
        <w:right w:val="none" w:sz="0" w:space="0" w:color="auto"/>
      </w:divBdr>
    </w:div>
    <w:div w:id="1616667066">
      <w:bodyDiv w:val="1"/>
      <w:marLeft w:val="0"/>
      <w:marRight w:val="0"/>
      <w:marTop w:val="0"/>
      <w:marBottom w:val="0"/>
      <w:divBdr>
        <w:top w:val="none" w:sz="0" w:space="0" w:color="auto"/>
        <w:left w:val="none" w:sz="0" w:space="0" w:color="auto"/>
        <w:bottom w:val="none" w:sz="0" w:space="0" w:color="auto"/>
        <w:right w:val="none" w:sz="0" w:space="0" w:color="auto"/>
      </w:divBdr>
    </w:div>
    <w:div w:id="1729454475">
      <w:bodyDiv w:val="1"/>
      <w:marLeft w:val="0"/>
      <w:marRight w:val="0"/>
      <w:marTop w:val="0"/>
      <w:marBottom w:val="0"/>
      <w:divBdr>
        <w:top w:val="none" w:sz="0" w:space="0" w:color="auto"/>
        <w:left w:val="none" w:sz="0" w:space="0" w:color="auto"/>
        <w:bottom w:val="none" w:sz="0" w:space="0" w:color="auto"/>
        <w:right w:val="none" w:sz="0" w:space="0" w:color="auto"/>
      </w:divBdr>
    </w:div>
    <w:div w:id="21309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3º Año                                                                    Docente titular: Sandra Rosa Vila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8DEEC-72D3-487F-9AC3-5E65AEC0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BIOLOGIA 3-ANIMAL</vt:lpstr>
    </vt:vector>
  </TitlesOfParts>
  <Company>Instituto Superior del Profesorado Nº 7</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3-ANIMAL</dc:title>
  <dc:creator>Carrera del  Profesorado en Ciencias Biológicas</dc:creator>
  <cp:lastModifiedBy>analia veronica michelangeli</cp:lastModifiedBy>
  <cp:revision>2</cp:revision>
  <dcterms:created xsi:type="dcterms:W3CDTF">2019-11-13T22:30:00Z</dcterms:created>
  <dcterms:modified xsi:type="dcterms:W3CDTF">2019-11-13T22:30:00Z</dcterms:modified>
</cp:coreProperties>
</file>