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C6" w:rsidRPr="0083705E" w:rsidRDefault="00B614C6" w:rsidP="0083705E">
      <w:pPr>
        <w:pStyle w:val="Ttulo1"/>
        <w:spacing w:line="360" w:lineRule="auto"/>
        <w:jc w:val="both"/>
        <w:rPr>
          <w:rFonts w:asciiTheme="minorHAnsi" w:hAnsiTheme="minorHAnsi"/>
          <w:sz w:val="36"/>
          <w:szCs w:val="36"/>
          <w:u w:val="single"/>
        </w:rPr>
      </w:pPr>
      <w:r w:rsidRPr="0083705E">
        <w:rPr>
          <w:rFonts w:asciiTheme="minorHAnsi" w:hAnsiTheme="minorHAnsi"/>
          <w:sz w:val="36"/>
          <w:szCs w:val="36"/>
          <w:u w:val="single"/>
        </w:rPr>
        <w:t>Planificación anual</w:t>
      </w:r>
      <w:bookmarkStart w:id="0" w:name="_GoBack"/>
      <w:bookmarkEnd w:id="0"/>
    </w:p>
    <w:p w:rsidR="00B614C6" w:rsidRPr="0083705E" w:rsidRDefault="00B614C6" w:rsidP="0083705E">
      <w:pPr>
        <w:spacing w:line="360" w:lineRule="auto"/>
        <w:jc w:val="both"/>
        <w:rPr>
          <w:rFonts w:asciiTheme="minorHAnsi" w:hAnsiTheme="minorHAnsi"/>
          <w:sz w:val="24"/>
        </w:rPr>
      </w:pPr>
    </w:p>
    <w:p w:rsidR="00B614C6" w:rsidRDefault="00B614C6" w:rsidP="0083705E">
      <w:pPr>
        <w:spacing w:line="360" w:lineRule="auto"/>
        <w:jc w:val="both"/>
        <w:rPr>
          <w:rFonts w:asciiTheme="minorHAnsi" w:hAnsiTheme="minorHAnsi"/>
          <w:bCs/>
          <w:sz w:val="24"/>
        </w:rPr>
      </w:pPr>
      <w:r w:rsidRPr="0083705E">
        <w:rPr>
          <w:rFonts w:asciiTheme="minorHAnsi" w:hAnsiTheme="minorHAnsi"/>
          <w:b/>
          <w:sz w:val="24"/>
        </w:rPr>
        <w:t>Profesorado</w:t>
      </w:r>
      <w:r w:rsidRPr="0083705E">
        <w:rPr>
          <w:rFonts w:asciiTheme="minorHAnsi" w:hAnsiTheme="minorHAnsi"/>
          <w:sz w:val="24"/>
        </w:rPr>
        <w:t xml:space="preserve">: </w:t>
      </w:r>
      <w:r w:rsidR="005445C8">
        <w:rPr>
          <w:rFonts w:asciiTheme="minorHAnsi" w:hAnsiTheme="minorHAnsi"/>
          <w:bCs/>
          <w:sz w:val="24"/>
        </w:rPr>
        <w:t>Arte en Artes</w:t>
      </w:r>
      <w:r w:rsidRPr="0083705E">
        <w:rPr>
          <w:rFonts w:asciiTheme="minorHAnsi" w:hAnsiTheme="minorHAnsi"/>
          <w:bCs/>
          <w:sz w:val="24"/>
        </w:rPr>
        <w:t xml:space="preserve"> Visuales</w:t>
      </w:r>
    </w:p>
    <w:p w:rsidR="005445C8" w:rsidRDefault="005445C8" w:rsidP="005445C8">
      <w:pPr>
        <w:pStyle w:val="paragraph"/>
        <w:spacing w:before="0" w:beforeAutospacing="0" w:after="0" w:afterAutospacing="0"/>
        <w:textAlignment w:val="baseline"/>
        <w:rPr>
          <w:rStyle w:val="normaltextrun"/>
          <w:rFonts w:ascii="Calibri" w:hAnsi="Calibri" w:cs="Calibri"/>
          <w:bCs/>
          <w:lang w:val="es-ES"/>
        </w:rPr>
      </w:pPr>
      <w:r w:rsidRPr="005445C8">
        <w:rPr>
          <w:rStyle w:val="normaltextrun"/>
          <w:rFonts w:ascii="Calibri" w:hAnsi="Calibri" w:cs="Calibri"/>
          <w:b/>
          <w:bCs/>
          <w:lang w:val="es-ES"/>
        </w:rPr>
        <w:t>Plan de estudio:</w:t>
      </w:r>
      <w:r w:rsidRPr="005445C8">
        <w:rPr>
          <w:rStyle w:val="normaltextrun"/>
          <w:rFonts w:ascii="Calibri" w:hAnsi="Calibri" w:cs="Calibri"/>
          <w:bCs/>
          <w:lang w:val="es-ES"/>
        </w:rPr>
        <w:t xml:space="preserve"> </w:t>
      </w:r>
      <w:r w:rsidRPr="002234F7">
        <w:rPr>
          <w:rStyle w:val="normaltextrun"/>
          <w:rFonts w:ascii="Calibri" w:hAnsi="Calibri" w:cs="Calibri"/>
          <w:bCs/>
          <w:lang w:val="es-ES"/>
        </w:rPr>
        <w:t>730/04</w:t>
      </w:r>
    </w:p>
    <w:p w:rsidR="005445C8" w:rsidRPr="005445C8" w:rsidRDefault="005445C8" w:rsidP="005445C8">
      <w:pPr>
        <w:pStyle w:val="paragraph"/>
        <w:spacing w:before="0" w:beforeAutospacing="0" w:after="0" w:afterAutospacing="0"/>
        <w:textAlignment w:val="baseline"/>
        <w:rPr>
          <w:rFonts w:ascii="Segoe UI" w:hAnsi="Segoe UI" w:cs="Segoe UI"/>
          <w:sz w:val="18"/>
          <w:szCs w:val="18"/>
        </w:rPr>
      </w:pPr>
    </w:p>
    <w:p w:rsidR="00B614C6" w:rsidRPr="0083705E" w:rsidRDefault="00B614C6" w:rsidP="0083705E">
      <w:pPr>
        <w:spacing w:line="360" w:lineRule="auto"/>
        <w:jc w:val="both"/>
        <w:rPr>
          <w:rFonts w:asciiTheme="minorHAnsi" w:hAnsiTheme="minorHAnsi"/>
          <w:bCs/>
          <w:sz w:val="24"/>
        </w:rPr>
      </w:pPr>
      <w:r w:rsidRPr="0083705E">
        <w:rPr>
          <w:rFonts w:asciiTheme="minorHAnsi" w:hAnsiTheme="minorHAnsi"/>
          <w:b/>
          <w:sz w:val="24"/>
        </w:rPr>
        <w:t>Año</w:t>
      </w:r>
      <w:r w:rsidR="00EC5A29" w:rsidRPr="0083705E">
        <w:rPr>
          <w:rFonts w:asciiTheme="minorHAnsi" w:hAnsiTheme="minorHAnsi"/>
          <w:sz w:val="24"/>
        </w:rPr>
        <w:t xml:space="preserve">: </w:t>
      </w:r>
      <w:r w:rsidR="005445C8">
        <w:rPr>
          <w:rFonts w:asciiTheme="minorHAnsi" w:hAnsiTheme="minorHAnsi"/>
          <w:bCs/>
          <w:sz w:val="24"/>
        </w:rPr>
        <w:t>2019</w:t>
      </w:r>
    </w:p>
    <w:p w:rsidR="00B614C6" w:rsidRPr="0083705E" w:rsidRDefault="00B614C6" w:rsidP="0083705E">
      <w:pPr>
        <w:spacing w:line="360" w:lineRule="auto"/>
        <w:jc w:val="both"/>
        <w:rPr>
          <w:rFonts w:asciiTheme="minorHAnsi" w:hAnsiTheme="minorHAnsi"/>
          <w:bCs/>
          <w:sz w:val="24"/>
        </w:rPr>
      </w:pPr>
      <w:r w:rsidRPr="0083705E">
        <w:rPr>
          <w:rFonts w:asciiTheme="minorHAnsi" w:hAnsiTheme="minorHAnsi"/>
          <w:b/>
          <w:sz w:val="24"/>
        </w:rPr>
        <w:t>Curso</w:t>
      </w:r>
      <w:r w:rsidRPr="0083705E">
        <w:rPr>
          <w:rFonts w:asciiTheme="minorHAnsi" w:hAnsiTheme="minorHAnsi"/>
          <w:sz w:val="24"/>
        </w:rPr>
        <w:t xml:space="preserve">: </w:t>
      </w:r>
      <w:r w:rsidRPr="0083705E">
        <w:rPr>
          <w:rFonts w:asciiTheme="minorHAnsi" w:hAnsiTheme="minorHAnsi"/>
          <w:bCs/>
          <w:sz w:val="24"/>
        </w:rPr>
        <w:t>Cuarto</w:t>
      </w:r>
    </w:p>
    <w:p w:rsidR="00B614C6" w:rsidRPr="0083705E" w:rsidRDefault="00B614C6" w:rsidP="0083705E">
      <w:pPr>
        <w:spacing w:line="360" w:lineRule="auto"/>
        <w:jc w:val="both"/>
        <w:rPr>
          <w:rFonts w:asciiTheme="minorHAnsi" w:hAnsiTheme="minorHAnsi"/>
          <w:bCs/>
          <w:sz w:val="24"/>
        </w:rPr>
      </w:pPr>
      <w:r w:rsidRPr="0083705E">
        <w:rPr>
          <w:rFonts w:asciiTheme="minorHAnsi" w:hAnsiTheme="minorHAnsi"/>
          <w:b/>
          <w:sz w:val="24"/>
        </w:rPr>
        <w:t>Asignatura</w:t>
      </w:r>
      <w:r w:rsidR="00EC5A29" w:rsidRPr="0083705E">
        <w:rPr>
          <w:rFonts w:asciiTheme="minorHAnsi" w:hAnsiTheme="minorHAnsi"/>
          <w:sz w:val="24"/>
        </w:rPr>
        <w:t xml:space="preserve">: </w:t>
      </w:r>
      <w:r w:rsidRPr="0083705E">
        <w:rPr>
          <w:rFonts w:asciiTheme="minorHAnsi" w:hAnsiTheme="minorHAnsi"/>
          <w:bCs/>
          <w:sz w:val="24"/>
        </w:rPr>
        <w:t>Laboratorio del Diseño y Tecnología</w:t>
      </w:r>
    </w:p>
    <w:p w:rsidR="00B614C6" w:rsidRPr="0083705E" w:rsidRDefault="00B614C6" w:rsidP="0083705E">
      <w:pPr>
        <w:spacing w:line="360" w:lineRule="auto"/>
        <w:jc w:val="both"/>
        <w:rPr>
          <w:rFonts w:asciiTheme="minorHAnsi" w:hAnsiTheme="minorHAnsi"/>
          <w:sz w:val="24"/>
        </w:rPr>
      </w:pPr>
      <w:r w:rsidRPr="0083705E">
        <w:rPr>
          <w:rFonts w:asciiTheme="minorHAnsi" w:hAnsiTheme="minorHAnsi"/>
          <w:b/>
          <w:sz w:val="24"/>
        </w:rPr>
        <w:t>Docente a cargo</w:t>
      </w:r>
      <w:r w:rsidRPr="0083705E">
        <w:rPr>
          <w:rFonts w:asciiTheme="minorHAnsi" w:hAnsiTheme="minorHAnsi"/>
          <w:sz w:val="24"/>
        </w:rPr>
        <w:t xml:space="preserve">: Rodera Mariana Anabela                           </w:t>
      </w:r>
    </w:p>
    <w:p w:rsidR="00B614C6" w:rsidRPr="0083705E" w:rsidRDefault="00B614C6" w:rsidP="0083705E">
      <w:pPr>
        <w:spacing w:line="360" w:lineRule="auto"/>
        <w:jc w:val="both"/>
        <w:rPr>
          <w:rFonts w:asciiTheme="minorHAnsi" w:hAnsiTheme="minorHAnsi"/>
          <w:sz w:val="24"/>
        </w:rPr>
      </w:pPr>
      <w:r w:rsidRPr="0083705E">
        <w:rPr>
          <w:rFonts w:asciiTheme="minorHAnsi" w:hAnsiTheme="minorHAnsi"/>
          <w:b/>
          <w:sz w:val="24"/>
        </w:rPr>
        <w:t>Horas sema</w:t>
      </w:r>
      <w:r w:rsidR="005445C8">
        <w:rPr>
          <w:rFonts w:asciiTheme="minorHAnsi" w:hAnsiTheme="minorHAnsi"/>
          <w:b/>
          <w:sz w:val="24"/>
        </w:rPr>
        <w:t>na</w:t>
      </w:r>
      <w:r w:rsidRPr="0083705E">
        <w:rPr>
          <w:rFonts w:asciiTheme="minorHAnsi" w:hAnsiTheme="minorHAnsi"/>
          <w:b/>
          <w:sz w:val="24"/>
        </w:rPr>
        <w:t>les</w:t>
      </w:r>
      <w:r w:rsidRPr="0083705E">
        <w:rPr>
          <w:rFonts w:asciiTheme="minorHAnsi" w:hAnsiTheme="minorHAnsi"/>
          <w:sz w:val="24"/>
        </w:rPr>
        <w:t xml:space="preserve">:   </w:t>
      </w:r>
      <w:r w:rsidRPr="0083705E">
        <w:rPr>
          <w:rFonts w:asciiTheme="minorHAnsi" w:hAnsiTheme="minorHAnsi"/>
          <w:bCs/>
          <w:sz w:val="24"/>
        </w:rPr>
        <w:t>4 hs.</w:t>
      </w:r>
      <w:r w:rsidRPr="0083705E">
        <w:rPr>
          <w:rFonts w:asciiTheme="minorHAnsi" w:hAnsiTheme="minorHAnsi"/>
          <w:sz w:val="24"/>
        </w:rPr>
        <w:t xml:space="preserve">                                                </w:t>
      </w:r>
    </w:p>
    <w:p w:rsidR="00B614C6" w:rsidRPr="0083705E" w:rsidRDefault="00B614C6" w:rsidP="0083705E">
      <w:pPr>
        <w:spacing w:line="360" w:lineRule="auto"/>
        <w:jc w:val="both"/>
        <w:rPr>
          <w:rFonts w:asciiTheme="minorHAnsi" w:hAnsiTheme="minorHAnsi"/>
          <w:sz w:val="24"/>
        </w:rPr>
      </w:pPr>
    </w:p>
    <w:p w:rsidR="00B614C6" w:rsidRPr="0083705E" w:rsidRDefault="00B614C6" w:rsidP="0083705E">
      <w:pPr>
        <w:spacing w:line="360" w:lineRule="auto"/>
        <w:jc w:val="both"/>
        <w:rPr>
          <w:rFonts w:asciiTheme="minorHAnsi" w:hAnsiTheme="minorHAnsi"/>
          <w:b/>
          <w:bCs/>
          <w:sz w:val="36"/>
          <w:szCs w:val="36"/>
          <w:u w:val="single"/>
        </w:rPr>
      </w:pPr>
      <w:r w:rsidRPr="0083705E">
        <w:rPr>
          <w:rFonts w:asciiTheme="minorHAnsi" w:hAnsiTheme="minorHAnsi"/>
          <w:b/>
          <w:bCs/>
          <w:sz w:val="36"/>
          <w:szCs w:val="36"/>
          <w:u w:val="single"/>
        </w:rPr>
        <w:t>Plan de trabajo anual</w:t>
      </w:r>
    </w:p>
    <w:p w:rsidR="00B614C6" w:rsidRPr="0083705E" w:rsidRDefault="00B614C6" w:rsidP="0083705E">
      <w:pPr>
        <w:spacing w:line="360" w:lineRule="auto"/>
        <w:jc w:val="both"/>
        <w:rPr>
          <w:rFonts w:asciiTheme="minorHAnsi" w:hAnsiTheme="minorHAnsi"/>
          <w:sz w:val="24"/>
          <w:u w:val="single"/>
        </w:rPr>
      </w:pPr>
    </w:p>
    <w:p w:rsidR="00800795" w:rsidRPr="0083705E" w:rsidRDefault="00B614C6" w:rsidP="0083705E">
      <w:pPr>
        <w:spacing w:line="360" w:lineRule="auto"/>
        <w:jc w:val="both"/>
        <w:rPr>
          <w:rFonts w:asciiTheme="minorHAnsi" w:hAnsiTheme="minorHAnsi"/>
          <w:b/>
          <w:sz w:val="32"/>
          <w:u w:val="single"/>
        </w:rPr>
      </w:pPr>
      <w:r w:rsidRPr="0083705E">
        <w:rPr>
          <w:rFonts w:asciiTheme="minorHAnsi" w:hAnsiTheme="minorHAnsi"/>
          <w:b/>
          <w:sz w:val="32"/>
          <w:u w:val="single"/>
        </w:rPr>
        <w:t>Fundamentación</w:t>
      </w:r>
    </w:p>
    <w:p w:rsidR="008D0571" w:rsidRPr="0083705E" w:rsidRDefault="008D0571" w:rsidP="0083705E">
      <w:pPr>
        <w:spacing w:line="360" w:lineRule="auto"/>
        <w:jc w:val="both"/>
        <w:rPr>
          <w:rFonts w:asciiTheme="minorHAnsi" w:hAnsiTheme="minorHAnsi"/>
          <w:b/>
          <w:sz w:val="32"/>
        </w:rPr>
      </w:pPr>
    </w:p>
    <w:p w:rsidR="00D141B8" w:rsidRPr="0083705E" w:rsidRDefault="00D141B8" w:rsidP="0083705E">
      <w:pPr>
        <w:spacing w:line="360" w:lineRule="auto"/>
        <w:ind w:firstLine="708"/>
        <w:jc w:val="both"/>
        <w:rPr>
          <w:rFonts w:asciiTheme="minorHAnsi" w:hAnsiTheme="minorHAnsi"/>
          <w:sz w:val="24"/>
        </w:rPr>
      </w:pPr>
      <w:r w:rsidRPr="0083705E">
        <w:rPr>
          <w:rFonts w:asciiTheme="minorHAnsi" w:hAnsiTheme="minorHAnsi"/>
          <w:sz w:val="24"/>
        </w:rPr>
        <w:t xml:space="preserve">El estudio y la enseñanza del diseño tienen como objetivo desestabilizar los conocimientos previos que poseen los alumnos para poder generar nuevos modos de pensamientos, potenciando la creatividad para lograr modificar las estructuras cognitivas. El diseño busca satisfacer una necesidad humana, que surge de una problemática y es este que emerge como solución. </w:t>
      </w:r>
    </w:p>
    <w:p w:rsidR="00F24EAA" w:rsidRPr="0083705E" w:rsidRDefault="005445C8" w:rsidP="0083705E">
      <w:pPr>
        <w:spacing w:line="360" w:lineRule="auto"/>
        <w:ind w:firstLine="708"/>
        <w:jc w:val="both"/>
        <w:rPr>
          <w:rFonts w:asciiTheme="minorHAnsi" w:hAnsiTheme="minorHAnsi"/>
          <w:sz w:val="24"/>
        </w:rPr>
      </w:pPr>
      <w:r w:rsidRPr="0083705E">
        <w:rPr>
          <w:rFonts w:asciiTheme="minorHAnsi" w:hAnsiTheme="minorHAnsi"/>
          <w:sz w:val="24"/>
        </w:rPr>
        <w:t>Las propuestas de los temas seleccionados para esta cátedra introducen</w:t>
      </w:r>
      <w:r w:rsidR="00800795" w:rsidRPr="0083705E">
        <w:rPr>
          <w:rFonts w:asciiTheme="minorHAnsi" w:hAnsiTheme="minorHAnsi"/>
          <w:sz w:val="24"/>
        </w:rPr>
        <w:t xml:space="preserve"> las herramientas básicas para el diseño aplicado a la identidad visual, </w:t>
      </w:r>
      <w:r w:rsidR="00414192" w:rsidRPr="0083705E">
        <w:rPr>
          <w:rFonts w:asciiTheme="minorHAnsi" w:hAnsiTheme="minorHAnsi"/>
          <w:sz w:val="24"/>
        </w:rPr>
        <w:t>reflexionando sobre la importancia de la imagen como elemento fundamental de los mensajes visuales.</w:t>
      </w:r>
      <w:r w:rsidR="00EC5A29" w:rsidRPr="0083705E">
        <w:rPr>
          <w:rFonts w:asciiTheme="minorHAnsi" w:hAnsiTheme="minorHAnsi"/>
          <w:sz w:val="24"/>
        </w:rPr>
        <w:t xml:space="preserve"> La fundamentación de la </w:t>
      </w:r>
      <w:r w:rsidR="008D0571" w:rsidRPr="0083705E">
        <w:rPr>
          <w:rFonts w:asciiTheme="minorHAnsi" w:hAnsiTheme="minorHAnsi"/>
          <w:sz w:val="24"/>
        </w:rPr>
        <w:t>composición</w:t>
      </w:r>
      <w:r w:rsidR="00EC5A29" w:rsidRPr="0083705E">
        <w:rPr>
          <w:rFonts w:asciiTheme="minorHAnsi" w:hAnsiTheme="minorHAnsi"/>
          <w:sz w:val="24"/>
        </w:rPr>
        <w:t>, las formas y estructuras</w:t>
      </w:r>
      <w:r w:rsidR="008D0571" w:rsidRPr="0083705E">
        <w:rPr>
          <w:rFonts w:asciiTheme="minorHAnsi" w:hAnsiTheme="minorHAnsi"/>
          <w:sz w:val="24"/>
        </w:rPr>
        <w:t xml:space="preserve"> dan sentido al diseño de comunicación visual.</w:t>
      </w:r>
    </w:p>
    <w:p w:rsidR="000A428F" w:rsidRPr="0083705E" w:rsidRDefault="000A428F" w:rsidP="0083705E">
      <w:pPr>
        <w:spacing w:line="360" w:lineRule="auto"/>
        <w:ind w:firstLine="708"/>
        <w:jc w:val="both"/>
        <w:rPr>
          <w:rFonts w:asciiTheme="minorHAnsi" w:hAnsiTheme="minorHAnsi"/>
          <w:sz w:val="24"/>
        </w:rPr>
      </w:pPr>
      <w:r w:rsidRPr="0083705E">
        <w:rPr>
          <w:rFonts w:asciiTheme="minorHAnsi" w:hAnsiTheme="minorHAnsi"/>
          <w:sz w:val="24"/>
        </w:rPr>
        <w:t>Los contenidos están centrados en lograr comunicar visualmente información, hechos, ideas y valores útiles al hombre. Esta disciplina implica procesar y expresar en términos de forma, factores sociales, culturales, perceptivos, estéticos, tecnológicos y ambientales.</w:t>
      </w:r>
    </w:p>
    <w:p w:rsidR="000A428F" w:rsidRPr="0083705E" w:rsidRDefault="000A428F" w:rsidP="0083705E">
      <w:pPr>
        <w:spacing w:line="360" w:lineRule="auto"/>
        <w:ind w:firstLine="708"/>
        <w:jc w:val="both"/>
        <w:rPr>
          <w:rFonts w:asciiTheme="minorHAnsi" w:hAnsiTheme="minorHAnsi"/>
          <w:sz w:val="24"/>
        </w:rPr>
      </w:pPr>
      <w:r w:rsidRPr="0083705E">
        <w:rPr>
          <w:rFonts w:asciiTheme="minorHAnsi" w:hAnsiTheme="minorHAnsi"/>
          <w:sz w:val="24"/>
        </w:rPr>
        <w:t>Mientras que la modalidad de</w:t>
      </w:r>
      <w:r w:rsidR="00B614C6" w:rsidRPr="0083705E">
        <w:rPr>
          <w:rFonts w:asciiTheme="minorHAnsi" w:hAnsiTheme="minorHAnsi"/>
          <w:sz w:val="24"/>
        </w:rPr>
        <w:t xml:space="preserve"> laboratorio tiene como propósito la experiencia directa con los fenómenos visuales y expresivos,</w:t>
      </w:r>
      <w:r w:rsidR="00414192" w:rsidRPr="0083705E">
        <w:rPr>
          <w:rFonts w:asciiTheme="minorHAnsi" w:hAnsiTheme="minorHAnsi"/>
          <w:sz w:val="24"/>
        </w:rPr>
        <w:t xml:space="preserve"> </w:t>
      </w:r>
      <w:r w:rsidR="00B614C6" w:rsidRPr="0083705E">
        <w:rPr>
          <w:rFonts w:asciiTheme="minorHAnsi" w:hAnsiTheme="minorHAnsi"/>
          <w:sz w:val="24"/>
        </w:rPr>
        <w:t xml:space="preserve">dando la posibilidad de manipularlos, codificarlos, </w:t>
      </w:r>
      <w:r w:rsidR="00B614C6" w:rsidRPr="0083705E">
        <w:rPr>
          <w:rFonts w:asciiTheme="minorHAnsi" w:hAnsiTheme="minorHAnsi"/>
          <w:sz w:val="24"/>
        </w:rPr>
        <w:lastRenderedPageBreak/>
        <w:t>elaborarlos, transformarlo</w:t>
      </w:r>
      <w:r w:rsidR="00EC5A29" w:rsidRPr="0083705E">
        <w:rPr>
          <w:rFonts w:asciiTheme="minorHAnsi" w:hAnsiTheme="minorHAnsi"/>
          <w:sz w:val="24"/>
        </w:rPr>
        <w:t>s y adquirir técnica de trabajo</w:t>
      </w:r>
      <w:r w:rsidR="002513E1" w:rsidRPr="0083705E">
        <w:rPr>
          <w:rFonts w:asciiTheme="minorHAnsi" w:hAnsiTheme="minorHAnsi"/>
          <w:sz w:val="24"/>
        </w:rPr>
        <w:t>, para que el alumno pueda</w:t>
      </w:r>
      <w:r w:rsidR="00EC5A29" w:rsidRPr="0083705E">
        <w:rPr>
          <w:rFonts w:asciiTheme="minorHAnsi" w:hAnsiTheme="minorHAnsi"/>
          <w:sz w:val="24"/>
        </w:rPr>
        <w:t xml:space="preserve"> plasmar sus ideas con un fundamento </w:t>
      </w:r>
      <w:r w:rsidR="008D0571" w:rsidRPr="0083705E">
        <w:rPr>
          <w:rFonts w:asciiTheme="minorHAnsi" w:hAnsiTheme="minorHAnsi"/>
          <w:sz w:val="24"/>
        </w:rPr>
        <w:t>teórico</w:t>
      </w:r>
      <w:r w:rsidR="00EC5A29" w:rsidRPr="0083705E">
        <w:rPr>
          <w:rFonts w:asciiTheme="minorHAnsi" w:hAnsiTheme="minorHAnsi"/>
          <w:sz w:val="24"/>
        </w:rPr>
        <w:t xml:space="preserve"> sustentable. </w:t>
      </w:r>
    </w:p>
    <w:p w:rsidR="00B614C6" w:rsidRPr="0083705E" w:rsidRDefault="00B614C6" w:rsidP="0083705E">
      <w:pPr>
        <w:spacing w:line="360" w:lineRule="auto"/>
        <w:jc w:val="both"/>
        <w:rPr>
          <w:rFonts w:asciiTheme="minorHAnsi" w:hAnsiTheme="minorHAnsi"/>
          <w:sz w:val="24"/>
        </w:rPr>
      </w:pPr>
      <w:r w:rsidRPr="0083705E">
        <w:rPr>
          <w:rFonts w:asciiTheme="minorHAnsi" w:hAnsiTheme="minorHAnsi"/>
          <w:sz w:val="24"/>
        </w:rPr>
        <w:t xml:space="preserve"> </w:t>
      </w:r>
      <w:r w:rsidR="008D0571" w:rsidRPr="0083705E">
        <w:rPr>
          <w:rFonts w:asciiTheme="minorHAnsi" w:hAnsiTheme="minorHAnsi"/>
          <w:sz w:val="24"/>
        </w:rPr>
        <w:tab/>
      </w:r>
      <w:r w:rsidRPr="0083705E">
        <w:rPr>
          <w:rFonts w:asciiTheme="minorHAnsi" w:hAnsiTheme="minorHAnsi"/>
          <w:sz w:val="24"/>
        </w:rPr>
        <w:t xml:space="preserve">El abordaje de contenidos que por su naturaleza requieren rigor teórico, deben mantener el </w:t>
      </w:r>
      <w:r w:rsidR="008D0571" w:rsidRPr="0083705E">
        <w:rPr>
          <w:rFonts w:asciiTheme="minorHAnsi" w:hAnsiTheme="minorHAnsi"/>
          <w:sz w:val="24"/>
        </w:rPr>
        <w:t>espíritu</w:t>
      </w:r>
      <w:r w:rsidRPr="0083705E">
        <w:rPr>
          <w:rFonts w:asciiTheme="minorHAnsi" w:hAnsiTheme="minorHAnsi"/>
          <w:sz w:val="24"/>
        </w:rPr>
        <w:t xml:space="preserve"> de apertura e innovación </w:t>
      </w:r>
      <w:r w:rsidR="008D0571" w:rsidRPr="0083705E">
        <w:rPr>
          <w:rFonts w:asciiTheme="minorHAnsi" w:hAnsiTheme="minorHAnsi"/>
          <w:sz w:val="24"/>
        </w:rPr>
        <w:t>propias</w:t>
      </w:r>
      <w:r w:rsidRPr="0083705E">
        <w:rPr>
          <w:rFonts w:asciiTheme="minorHAnsi" w:hAnsiTheme="minorHAnsi"/>
          <w:sz w:val="24"/>
        </w:rPr>
        <w:t xml:space="preserve"> del arte. En el laboratorio proporciona procesos de aprendizaje centrados en la investigación y la experimentación.</w:t>
      </w:r>
      <w:r w:rsidR="002513E1" w:rsidRPr="0083705E">
        <w:rPr>
          <w:rFonts w:asciiTheme="minorHAnsi" w:hAnsiTheme="minorHAnsi"/>
          <w:sz w:val="24"/>
        </w:rPr>
        <w:t xml:space="preserve"> </w:t>
      </w:r>
    </w:p>
    <w:p w:rsidR="00B614C6" w:rsidRPr="0083705E" w:rsidRDefault="00B614C6" w:rsidP="0083705E">
      <w:pPr>
        <w:spacing w:line="360" w:lineRule="auto"/>
        <w:ind w:firstLine="708"/>
        <w:jc w:val="both"/>
        <w:rPr>
          <w:rFonts w:asciiTheme="minorHAnsi" w:hAnsiTheme="minorHAnsi"/>
          <w:sz w:val="24"/>
        </w:rPr>
      </w:pPr>
      <w:r w:rsidRPr="0083705E">
        <w:rPr>
          <w:rFonts w:asciiTheme="minorHAnsi" w:hAnsiTheme="minorHAnsi"/>
          <w:sz w:val="24"/>
        </w:rPr>
        <w:t xml:space="preserve">El estudio de la forma, el  espacio y las nuevas tecnologías de la imagen están estrechamente ligados a los procesos de producción en el taller, por lo tanto debe asegurarse la relación </w:t>
      </w:r>
      <w:r w:rsidR="008D0571" w:rsidRPr="0083705E">
        <w:rPr>
          <w:rFonts w:asciiTheme="minorHAnsi" w:hAnsiTheme="minorHAnsi"/>
          <w:sz w:val="24"/>
        </w:rPr>
        <w:t>teoría</w:t>
      </w:r>
      <w:r w:rsidRPr="0083705E">
        <w:rPr>
          <w:rFonts w:asciiTheme="minorHAnsi" w:hAnsiTheme="minorHAnsi"/>
          <w:sz w:val="24"/>
        </w:rPr>
        <w:t xml:space="preserve">-práctica, respetando el tiempo que impone la conceptualización de la obra y su </w:t>
      </w:r>
      <w:r w:rsidR="008D0571" w:rsidRPr="0083705E">
        <w:rPr>
          <w:rFonts w:asciiTheme="minorHAnsi" w:hAnsiTheme="minorHAnsi"/>
          <w:sz w:val="24"/>
        </w:rPr>
        <w:t>concreción</w:t>
      </w:r>
      <w:r w:rsidRPr="0083705E">
        <w:rPr>
          <w:rFonts w:asciiTheme="minorHAnsi" w:hAnsiTheme="minorHAnsi"/>
          <w:sz w:val="24"/>
        </w:rPr>
        <w:t xml:space="preserve"> material.</w:t>
      </w:r>
    </w:p>
    <w:p w:rsidR="00EF0FE6" w:rsidRPr="0083705E" w:rsidRDefault="00EF0FE6" w:rsidP="0083705E">
      <w:pPr>
        <w:spacing w:line="360" w:lineRule="auto"/>
        <w:jc w:val="both"/>
        <w:rPr>
          <w:rFonts w:asciiTheme="minorHAnsi" w:hAnsiTheme="minorHAnsi"/>
          <w:b/>
          <w:sz w:val="32"/>
        </w:rPr>
      </w:pPr>
    </w:p>
    <w:p w:rsidR="00821500" w:rsidRPr="0083705E" w:rsidRDefault="005D5C0B" w:rsidP="0083705E">
      <w:pPr>
        <w:spacing w:line="360" w:lineRule="auto"/>
        <w:jc w:val="both"/>
        <w:rPr>
          <w:rFonts w:asciiTheme="minorHAnsi" w:hAnsiTheme="minorHAnsi"/>
          <w:b/>
          <w:sz w:val="32"/>
          <w:u w:val="single"/>
        </w:rPr>
      </w:pPr>
      <w:r w:rsidRPr="0083705E">
        <w:rPr>
          <w:rFonts w:asciiTheme="minorHAnsi" w:hAnsiTheme="minorHAnsi"/>
          <w:b/>
          <w:sz w:val="32"/>
          <w:u w:val="single"/>
        </w:rPr>
        <w:t>Propósito docente</w:t>
      </w:r>
    </w:p>
    <w:p w:rsidR="00821500" w:rsidRPr="0083705E" w:rsidRDefault="00821500" w:rsidP="0083705E">
      <w:pPr>
        <w:spacing w:line="360" w:lineRule="auto"/>
        <w:rPr>
          <w:rFonts w:asciiTheme="minorHAnsi" w:hAnsiTheme="minorHAnsi"/>
          <w:b/>
          <w:sz w:val="24"/>
        </w:rPr>
      </w:pPr>
    </w:p>
    <w:p w:rsidR="00F14E0B" w:rsidRPr="0083705E" w:rsidRDefault="00F14E0B" w:rsidP="0083705E">
      <w:pPr>
        <w:pStyle w:val="Prrafodelista"/>
        <w:numPr>
          <w:ilvl w:val="0"/>
          <w:numId w:val="16"/>
        </w:numPr>
        <w:autoSpaceDE w:val="0"/>
        <w:autoSpaceDN w:val="0"/>
        <w:adjustRightInd w:val="0"/>
        <w:spacing w:after="0" w:line="360" w:lineRule="auto"/>
        <w:jc w:val="both"/>
        <w:rPr>
          <w:rFonts w:cs="Arial"/>
          <w:sz w:val="24"/>
          <w:szCs w:val="24"/>
          <w:lang w:val="es-ES"/>
        </w:rPr>
      </w:pPr>
      <w:r w:rsidRPr="0083705E">
        <w:rPr>
          <w:rFonts w:cs="Arial"/>
          <w:sz w:val="24"/>
          <w:szCs w:val="24"/>
        </w:rPr>
        <w:t xml:space="preserve">Fomentar situaciones de enseñanzas que propicien: </w:t>
      </w:r>
    </w:p>
    <w:p w:rsidR="00F14E0B" w:rsidRPr="0083705E" w:rsidRDefault="00F14E0B" w:rsidP="0083705E">
      <w:pPr>
        <w:autoSpaceDE w:val="0"/>
        <w:autoSpaceDN w:val="0"/>
        <w:adjustRightInd w:val="0"/>
        <w:spacing w:line="360" w:lineRule="auto"/>
        <w:jc w:val="both"/>
        <w:rPr>
          <w:rFonts w:asciiTheme="minorHAnsi" w:hAnsiTheme="minorHAnsi"/>
          <w:sz w:val="24"/>
          <w:lang w:val="es-ES"/>
        </w:rPr>
      </w:pPr>
    </w:p>
    <w:p w:rsidR="00F14E0B" w:rsidRPr="0083705E" w:rsidRDefault="00F14E0B" w:rsidP="0083705E">
      <w:pPr>
        <w:pStyle w:val="Prrafodelista"/>
        <w:numPr>
          <w:ilvl w:val="2"/>
          <w:numId w:val="17"/>
        </w:numPr>
        <w:autoSpaceDE w:val="0"/>
        <w:autoSpaceDN w:val="0"/>
        <w:adjustRightInd w:val="0"/>
        <w:spacing w:after="0" w:line="360" w:lineRule="auto"/>
        <w:jc w:val="both"/>
        <w:rPr>
          <w:rFonts w:cs="Arial"/>
          <w:sz w:val="24"/>
          <w:szCs w:val="24"/>
          <w:lang w:val="es-ES"/>
        </w:rPr>
      </w:pPr>
      <w:r w:rsidRPr="0083705E">
        <w:rPr>
          <w:rFonts w:cs="Arial"/>
          <w:sz w:val="24"/>
          <w:szCs w:val="24"/>
          <w:lang w:val="es-ES"/>
        </w:rPr>
        <w:t>La participación en procesos de producción individual, grupal y colectiva que amplíen su campo de saberes y experiencias relacionadas con los lenguajes que constituyen el área, con sentido plural, cooperativo y democrático.</w:t>
      </w:r>
    </w:p>
    <w:p w:rsidR="00F14E0B" w:rsidRPr="0083705E" w:rsidRDefault="00F14E0B" w:rsidP="0083705E">
      <w:pPr>
        <w:pStyle w:val="Prrafodelista"/>
        <w:numPr>
          <w:ilvl w:val="2"/>
          <w:numId w:val="17"/>
        </w:numPr>
        <w:autoSpaceDE w:val="0"/>
        <w:autoSpaceDN w:val="0"/>
        <w:adjustRightInd w:val="0"/>
        <w:spacing w:after="0" w:line="360" w:lineRule="auto"/>
        <w:jc w:val="both"/>
        <w:rPr>
          <w:rFonts w:cs="Arial"/>
          <w:sz w:val="24"/>
          <w:szCs w:val="24"/>
          <w:lang w:val="es-ES"/>
        </w:rPr>
      </w:pPr>
      <w:r w:rsidRPr="0083705E">
        <w:rPr>
          <w:rFonts w:cs="Arial"/>
          <w:sz w:val="24"/>
          <w:szCs w:val="24"/>
          <w:lang w:val="es-ES"/>
        </w:rPr>
        <w:t>El aprendizaje progresivo de los elementos que componen cada lenguaje a través del juego, la exploración y la experimentación con diversos materiales, instrumentos y procedimientos.</w:t>
      </w:r>
    </w:p>
    <w:p w:rsidR="00F14E0B" w:rsidRPr="0083705E" w:rsidRDefault="00F14E0B" w:rsidP="0083705E">
      <w:pPr>
        <w:pStyle w:val="Prrafodelista"/>
        <w:numPr>
          <w:ilvl w:val="2"/>
          <w:numId w:val="17"/>
        </w:numPr>
        <w:autoSpaceDE w:val="0"/>
        <w:autoSpaceDN w:val="0"/>
        <w:adjustRightInd w:val="0"/>
        <w:spacing w:after="0" w:line="360" w:lineRule="auto"/>
        <w:jc w:val="both"/>
        <w:rPr>
          <w:rFonts w:cs="Arial"/>
          <w:sz w:val="24"/>
          <w:szCs w:val="24"/>
          <w:lang w:val="es-ES"/>
        </w:rPr>
      </w:pPr>
      <w:r w:rsidRPr="0083705E">
        <w:rPr>
          <w:rFonts w:cs="Arial"/>
          <w:sz w:val="24"/>
          <w:szCs w:val="24"/>
          <w:lang w:val="es-ES"/>
        </w:rPr>
        <w:t xml:space="preserve">El reconocimiento de las posibilidades imaginativas, expresivas y comunicacionales en el proceso de aprendizaje de los lenguajes </w:t>
      </w:r>
      <w:r w:rsidR="005D5C0B" w:rsidRPr="0083705E">
        <w:rPr>
          <w:rFonts w:cs="Arial"/>
          <w:sz w:val="24"/>
          <w:szCs w:val="24"/>
          <w:lang w:val="es-ES"/>
        </w:rPr>
        <w:t>del diseño.</w:t>
      </w:r>
    </w:p>
    <w:p w:rsidR="00F14E0B" w:rsidRPr="0083705E" w:rsidRDefault="00F14E0B" w:rsidP="0083705E">
      <w:pPr>
        <w:pStyle w:val="Prrafodelista"/>
        <w:numPr>
          <w:ilvl w:val="2"/>
          <w:numId w:val="17"/>
        </w:numPr>
        <w:autoSpaceDE w:val="0"/>
        <w:autoSpaceDN w:val="0"/>
        <w:adjustRightInd w:val="0"/>
        <w:spacing w:after="0" w:line="360" w:lineRule="auto"/>
        <w:jc w:val="both"/>
        <w:rPr>
          <w:rFonts w:cs="Arial"/>
          <w:sz w:val="24"/>
          <w:szCs w:val="24"/>
          <w:lang w:val="es-ES"/>
        </w:rPr>
      </w:pPr>
      <w:r w:rsidRPr="0083705E">
        <w:rPr>
          <w:rFonts w:cs="Arial"/>
          <w:sz w:val="24"/>
          <w:szCs w:val="24"/>
          <w:lang w:val="es-ES"/>
        </w:rPr>
        <w:t>La construcción progresiva de autonomía y autovaloración respecto de sus posibilidades de expresarse y co</w:t>
      </w:r>
      <w:r w:rsidR="000A428F" w:rsidRPr="0083705E">
        <w:rPr>
          <w:rFonts w:cs="Arial"/>
          <w:sz w:val="24"/>
          <w:szCs w:val="24"/>
          <w:lang w:val="es-ES"/>
        </w:rPr>
        <w:t>municar, mediante la expresión gráfica</w:t>
      </w:r>
      <w:r w:rsidR="005D5C0B" w:rsidRPr="0083705E">
        <w:rPr>
          <w:rFonts w:cs="Arial"/>
          <w:sz w:val="24"/>
          <w:szCs w:val="24"/>
          <w:lang w:val="es-ES"/>
        </w:rPr>
        <w:t xml:space="preserve">. </w:t>
      </w:r>
    </w:p>
    <w:p w:rsidR="00F14E0B" w:rsidRPr="0083705E" w:rsidRDefault="005D5C0B" w:rsidP="0083705E">
      <w:pPr>
        <w:tabs>
          <w:tab w:val="left" w:pos="8504"/>
        </w:tabs>
        <w:autoSpaceDE w:val="0"/>
        <w:autoSpaceDN w:val="0"/>
        <w:adjustRightInd w:val="0"/>
        <w:spacing w:line="360" w:lineRule="auto"/>
        <w:jc w:val="both"/>
        <w:rPr>
          <w:rFonts w:asciiTheme="minorHAnsi" w:hAnsiTheme="minorHAnsi"/>
          <w:sz w:val="24"/>
          <w:lang w:val="es-ES"/>
        </w:rPr>
      </w:pPr>
      <w:r w:rsidRPr="0083705E">
        <w:rPr>
          <w:rFonts w:asciiTheme="minorHAnsi" w:hAnsiTheme="minorHAnsi"/>
          <w:sz w:val="24"/>
          <w:lang w:val="es-ES"/>
        </w:rPr>
        <w:tab/>
      </w:r>
    </w:p>
    <w:p w:rsidR="00F14E0B" w:rsidRPr="0083705E" w:rsidRDefault="00F14E0B" w:rsidP="0083705E">
      <w:pPr>
        <w:pStyle w:val="Prrafodelista"/>
        <w:numPr>
          <w:ilvl w:val="0"/>
          <w:numId w:val="15"/>
        </w:numPr>
        <w:spacing w:line="360" w:lineRule="auto"/>
        <w:jc w:val="both"/>
        <w:rPr>
          <w:rFonts w:cs="Arial"/>
          <w:sz w:val="24"/>
          <w:szCs w:val="24"/>
        </w:rPr>
      </w:pPr>
      <w:r w:rsidRPr="0083705E">
        <w:rPr>
          <w:rFonts w:cs="Arial"/>
          <w:sz w:val="24"/>
          <w:szCs w:val="24"/>
        </w:rPr>
        <w:t>Brindar</w:t>
      </w:r>
      <w:r w:rsidR="005D5C0B" w:rsidRPr="0083705E">
        <w:rPr>
          <w:rFonts w:cs="Arial"/>
          <w:sz w:val="24"/>
          <w:szCs w:val="24"/>
        </w:rPr>
        <w:t xml:space="preserve"> herramientas para lograr comunicar visualmente información, hechos, ideas y valores útiles al hombre.</w:t>
      </w:r>
    </w:p>
    <w:p w:rsidR="00F14E0B" w:rsidRPr="0083705E" w:rsidRDefault="00F14E0B" w:rsidP="0083705E">
      <w:pPr>
        <w:pStyle w:val="Prrafodelista"/>
        <w:numPr>
          <w:ilvl w:val="0"/>
          <w:numId w:val="15"/>
        </w:numPr>
        <w:spacing w:line="360" w:lineRule="auto"/>
        <w:jc w:val="both"/>
        <w:rPr>
          <w:rFonts w:cs="Arial"/>
          <w:sz w:val="24"/>
          <w:szCs w:val="24"/>
        </w:rPr>
      </w:pPr>
      <w:r w:rsidRPr="0083705E">
        <w:rPr>
          <w:rFonts w:cs="Arial"/>
          <w:sz w:val="24"/>
          <w:szCs w:val="24"/>
        </w:rPr>
        <w:t>Ayudar a descubrir los recursos expresivos para la construcción.</w:t>
      </w:r>
    </w:p>
    <w:p w:rsidR="00F14E0B" w:rsidRPr="0083705E" w:rsidRDefault="00F14E0B" w:rsidP="0083705E">
      <w:pPr>
        <w:pStyle w:val="Prrafodelista"/>
        <w:numPr>
          <w:ilvl w:val="0"/>
          <w:numId w:val="15"/>
        </w:numPr>
        <w:spacing w:line="360" w:lineRule="auto"/>
        <w:jc w:val="both"/>
        <w:rPr>
          <w:rFonts w:cs="Arial"/>
          <w:sz w:val="24"/>
          <w:szCs w:val="24"/>
        </w:rPr>
      </w:pPr>
      <w:r w:rsidRPr="0083705E">
        <w:rPr>
          <w:rFonts w:cs="Arial"/>
          <w:sz w:val="24"/>
          <w:szCs w:val="24"/>
        </w:rPr>
        <w:t xml:space="preserve">Favorecer el desarrollo de la percepción a través de los cincos sentidos. </w:t>
      </w:r>
    </w:p>
    <w:p w:rsidR="00821500" w:rsidRPr="0083705E" w:rsidRDefault="00F14E0B" w:rsidP="0083705E">
      <w:pPr>
        <w:pStyle w:val="Prrafodelista"/>
        <w:numPr>
          <w:ilvl w:val="0"/>
          <w:numId w:val="15"/>
        </w:numPr>
        <w:spacing w:line="360" w:lineRule="auto"/>
        <w:jc w:val="both"/>
        <w:rPr>
          <w:rFonts w:cs="Arial"/>
          <w:sz w:val="24"/>
          <w:szCs w:val="24"/>
        </w:rPr>
      </w:pPr>
      <w:r w:rsidRPr="0083705E">
        <w:rPr>
          <w:rFonts w:cs="Arial"/>
          <w:sz w:val="24"/>
          <w:szCs w:val="24"/>
        </w:rPr>
        <w:lastRenderedPageBreak/>
        <w:t>Originar situaciones y experiencias para conocer las dif. características  de los códigos plásticos.</w:t>
      </w:r>
    </w:p>
    <w:p w:rsidR="00B614C6" w:rsidRPr="0083705E" w:rsidRDefault="00B614C6" w:rsidP="0083705E">
      <w:pPr>
        <w:spacing w:line="360" w:lineRule="auto"/>
        <w:jc w:val="both"/>
        <w:rPr>
          <w:rFonts w:asciiTheme="minorHAnsi" w:hAnsiTheme="minorHAnsi"/>
          <w:b/>
          <w:sz w:val="32"/>
          <w:u w:val="single"/>
        </w:rPr>
      </w:pPr>
      <w:r w:rsidRPr="0083705E">
        <w:rPr>
          <w:rFonts w:asciiTheme="minorHAnsi" w:hAnsiTheme="minorHAnsi"/>
          <w:b/>
          <w:sz w:val="32"/>
          <w:u w:val="single"/>
        </w:rPr>
        <w:t xml:space="preserve">Objetivos </w:t>
      </w:r>
    </w:p>
    <w:p w:rsidR="00D62CB4" w:rsidRPr="0083705E" w:rsidRDefault="000B41DB" w:rsidP="0083705E">
      <w:pPr>
        <w:spacing w:line="360" w:lineRule="auto"/>
        <w:jc w:val="both"/>
        <w:rPr>
          <w:rFonts w:asciiTheme="minorHAnsi" w:hAnsiTheme="minorHAnsi"/>
          <w:b/>
          <w:sz w:val="24"/>
        </w:rPr>
      </w:pPr>
      <w:r w:rsidRPr="0083705E">
        <w:rPr>
          <w:rFonts w:asciiTheme="minorHAnsi" w:hAnsiTheme="minorHAnsi"/>
          <w:b/>
          <w:sz w:val="24"/>
        </w:rPr>
        <w:t>Generales:</w:t>
      </w:r>
    </w:p>
    <w:p w:rsidR="000B41DB" w:rsidRPr="0083705E" w:rsidRDefault="000B41DB" w:rsidP="0083705E">
      <w:pPr>
        <w:numPr>
          <w:ilvl w:val="0"/>
          <w:numId w:val="2"/>
        </w:numPr>
        <w:spacing w:line="360" w:lineRule="auto"/>
        <w:jc w:val="both"/>
        <w:rPr>
          <w:rFonts w:asciiTheme="minorHAnsi" w:hAnsiTheme="minorHAnsi"/>
          <w:sz w:val="24"/>
        </w:rPr>
      </w:pPr>
      <w:r w:rsidRPr="0083705E">
        <w:rPr>
          <w:rFonts w:asciiTheme="minorHAnsi" w:hAnsiTheme="minorHAnsi"/>
          <w:color w:val="353535"/>
          <w:sz w:val="24"/>
          <w:lang w:val="es-ES"/>
        </w:rPr>
        <w:t>Concebir el Diseño de comunicación visual  como un factor emergente de nuestra sociedad y de nuestra evolución y cultura, considerando consecuentemente las interrelaciones existentes.</w:t>
      </w:r>
    </w:p>
    <w:p w:rsidR="000B41DB" w:rsidRPr="0083705E" w:rsidRDefault="000B41DB" w:rsidP="0083705E">
      <w:pPr>
        <w:numPr>
          <w:ilvl w:val="0"/>
          <w:numId w:val="2"/>
        </w:numPr>
        <w:shd w:val="clear" w:color="auto" w:fill="FFFFFF"/>
        <w:spacing w:before="100" w:beforeAutospacing="1" w:after="100" w:afterAutospacing="1" w:line="360" w:lineRule="auto"/>
        <w:jc w:val="both"/>
        <w:rPr>
          <w:rFonts w:asciiTheme="minorHAnsi" w:hAnsiTheme="minorHAnsi"/>
          <w:color w:val="353535"/>
          <w:sz w:val="24"/>
          <w:lang w:val="es-ES"/>
        </w:rPr>
      </w:pPr>
      <w:r w:rsidRPr="000A428F">
        <w:rPr>
          <w:rFonts w:asciiTheme="minorHAnsi" w:hAnsiTheme="minorHAnsi"/>
          <w:color w:val="353535"/>
          <w:sz w:val="24"/>
          <w:lang w:val="es-ES"/>
        </w:rPr>
        <w:t>Estructurar un enfoque metodológico teórico-práctico integrador, que posibilite una concepción abarcativa de las diversas problemáticas de la comunicación visual en tanto actividad proyectual, vinculándolo con las otras áreas y disciplinas del diseño de la comunicación.</w:t>
      </w:r>
    </w:p>
    <w:p w:rsidR="000B41DB" w:rsidRPr="0083705E" w:rsidRDefault="000B41DB" w:rsidP="0083705E">
      <w:pPr>
        <w:numPr>
          <w:ilvl w:val="0"/>
          <w:numId w:val="2"/>
        </w:numPr>
        <w:shd w:val="clear" w:color="auto" w:fill="FFFFFF"/>
        <w:spacing w:before="100" w:beforeAutospacing="1" w:after="100" w:afterAutospacing="1" w:line="360" w:lineRule="auto"/>
        <w:jc w:val="both"/>
        <w:rPr>
          <w:rFonts w:asciiTheme="minorHAnsi" w:hAnsiTheme="minorHAnsi"/>
          <w:color w:val="353535"/>
          <w:sz w:val="24"/>
          <w:lang w:val="es-ES"/>
        </w:rPr>
      </w:pPr>
      <w:r w:rsidRPr="000A428F">
        <w:rPr>
          <w:rFonts w:asciiTheme="minorHAnsi" w:hAnsiTheme="minorHAnsi"/>
          <w:color w:val="353535"/>
          <w:sz w:val="24"/>
          <w:lang w:val="es-ES"/>
        </w:rPr>
        <w:t>Considerar los múltiples y diversos factores condicionantes -económicos, sociales, culturales, históricos- que convergen en el desarrollo del proceso proyectual.</w:t>
      </w:r>
    </w:p>
    <w:p w:rsidR="000B41DB" w:rsidRPr="0083705E" w:rsidRDefault="000B41DB" w:rsidP="0083705E">
      <w:pPr>
        <w:shd w:val="clear" w:color="auto" w:fill="FFFFFF"/>
        <w:spacing w:before="100" w:beforeAutospacing="1" w:after="100" w:afterAutospacing="1" w:line="360" w:lineRule="auto"/>
        <w:jc w:val="both"/>
        <w:rPr>
          <w:rFonts w:asciiTheme="minorHAnsi" w:hAnsiTheme="minorHAnsi"/>
          <w:b/>
          <w:color w:val="353535"/>
          <w:sz w:val="24"/>
          <w:lang w:val="es-ES"/>
        </w:rPr>
      </w:pPr>
      <w:r w:rsidRPr="0083705E">
        <w:rPr>
          <w:rFonts w:asciiTheme="minorHAnsi" w:hAnsiTheme="minorHAnsi"/>
          <w:b/>
          <w:color w:val="353535"/>
          <w:sz w:val="24"/>
          <w:lang w:val="es-ES"/>
        </w:rPr>
        <w:t xml:space="preserve">Específicos: </w:t>
      </w:r>
    </w:p>
    <w:p w:rsidR="000B41DB" w:rsidRPr="0083705E" w:rsidRDefault="00C568EC" w:rsidP="0083705E">
      <w:pPr>
        <w:numPr>
          <w:ilvl w:val="0"/>
          <w:numId w:val="2"/>
        </w:numPr>
        <w:spacing w:line="360" w:lineRule="auto"/>
        <w:jc w:val="both"/>
        <w:rPr>
          <w:rFonts w:asciiTheme="minorHAnsi" w:hAnsiTheme="minorHAnsi"/>
          <w:sz w:val="24"/>
        </w:rPr>
      </w:pPr>
      <w:r w:rsidRPr="0083705E">
        <w:rPr>
          <w:rFonts w:asciiTheme="minorHAnsi" w:hAnsiTheme="minorHAnsi"/>
          <w:sz w:val="24"/>
        </w:rPr>
        <w:t>Manejar</w:t>
      </w:r>
      <w:r w:rsidR="00D62CB4" w:rsidRPr="0083705E">
        <w:rPr>
          <w:rFonts w:asciiTheme="minorHAnsi" w:hAnsiTheme="minorHAnsi"/>
          <w:sz w:val="24"/>
        </w:rPr>
        <w:t xml:space="preserve"> y organizar los procesos de diseño y su producción gráfica.</w:t>
      </w:r>
    </w:p>
    <w:p w:rsidR="00D62CB4" w:rsidRPr="0083705E" w:rsidRDefault="00D62CB4" w:rsidP="0083705E">
      <w:pPr>
        <w:numPr>
          <w:ilvl w:val="0"/>
          <w:numId w:val="2"/>
        </w:numPr>
        <w:spacing w:line="360" w:lineRule="auto"/>
        <w:jc w:val="both"/>
        <w:rPr>
          <w:rFonts w:asciiTheme="minorHAnsi" w:hAnsiTheme="minorHAnsi"/>
          <w:sz w:val="24"/>
        </w:rPr>
      </w:pPr>
      <w:r w:rsidRPr="0083705E">
        <w:rPr>
          <w:rFonts w:asciiTheme="minorHAnsi" w:hAnsiTheme="minorHAnsi"/>
          <w:sz w:val="24"/>
        </w:rPr>
        <w:t xml:space="preserve">Poseer una compresión integral de la comunicación visual. </w:t>
      </w:r>
    </w:p>
    <w:p w:rsidR="00C568EC" w:rsidRPr="0083705E" w:rsidRDefault="00D62CB4" w:rsidP="0083705E">
      <w:pPr>
        <w:numPr>
          <w:ilvl w:val="0"/>
          <w:numId w:val="2"/>
        </w:numPr>
        <w:spacing w:line="360" w:lineRule="auto"/>
        <w:jc w:val="both"/>
        <w:rPr>
          <w:rFonts w:asciiTheme="minorHAnsi" w:hAnsiTheme="minorHAnsi"/>
          <w:sz w:val="24"/>
        </w:rPr>
      </w:pPr>
      <w:r w:rsidRPr="0083705E">
        <w:rPr>
          <w:rFonts w:asciiTheme="minorHAnsi" w:hAnsiTheme="minorHAnsi"/>
          <w:sz w:val="24"/>
        </w:rPr>
        <w:t xml:space="preserve">Crear diseños aplicados a los contenidos. </w:t>
      </w:r>
    </w:p>
    <w:p w:rsidR="00B614C6" w:rsidRPr="0083705E" w:rsidRDefault="00B614C6" w:rsidP="0083705E">
      <w:pPr>
        <w:numPr>
          <w:ilvl w:val="0"/>
          <w:numId w:val="2"/>
        </w:numPr>
        <w:spacing w:line="360" w:lineRule="auto"/>
        <w:jc w:val="both"/>
        <w:rPr>
          <w:rFonts w:asciiTheme="minorHAnsi" w:hAnsiTheme="minorHAnsi"/>
          <w:sz w:val="24"/>
        </w:rPr>
      </w:pPr>
      <w:r w:rsidRPr="0083705E">
        <w:rPr>
          <w:rFonts w:asciiTheme="minorHAnsi" w:hAnsiTheme="minorHAnsi"/>
          <w:sz w:val="24"/>
        </w:rPr>
        <w:t>Conocer los códigos del lenguaje plásticos a aplicar.</w:t>
      </w:r>
    </w:p>
    <w:p w:rsidR="00B614C6" w:rsidRPr="0083705E" w:rsidRDefault="00B614C6" w:rsidP="0083705E">
      <w:pPr>
        <w:numPr>
          <w:ilvl w:val="0"/>
          <w:numId w:val="2"/>
        </w:numPr>
        <w:spacing w:line="360" w:lineRule="auto"/>
        <w:jc w:val="both"/>
        <w:rPr>
          <w:rFonts w:asciiTheme="minorHAnsi" w:hAnsiTheme="minorHAnsi"/>
          <w:sz w:val="24"/>
        </w:rPr>
      </w:pPr>
      <w:r w:rsidRPr="0083705E">
        <w:rPr>
          <w:rFonts w:asciiTheme="minorHAnsi" w:hAnsiTheme="minorHAnsi"/>
          <w:sz w:val="24"/>
        </w:rPr>
        <w:t>Utilizar herramientas, medios y recursos propios de los lenguajes artísticos.</w:t>
      </w:r>
    </w:p>
    <w:p w:rsidR="00B614C6" w:rsidRPr="0083705E" w:rsidRDefault="00B614C6" w:rsidP="0083705E">
      <w:pPr>
        <w:numPr>
          <w:ilvl w:val="0"/>
          <w:numId w:val="2"/>
        </w:numPr>
        <w:spacing w:line="360" w:lineRule="auto"/>
        <w:jc w:val="both"/>
        <w:rPr>
          <w:rFonts w:asciiTheme="minorHAnsi" w:hAnsiTheme="minorHAnsi"/>
          <w:sz w:val="24"/>
        </w:rPr>
      </w:pPr>
      <w:r w:rsidRPr="0083705E">
        <w:rPr>
          <w:rFonts w:asciiTheme="minorHAnsi" w:hAnsiTheme="minorHAnsi"/>
          <w:sz w:val="24"/>
        </w:rPr>
        <w:t>Comprender criterios que permitan organizar, seleccionar, diseñar las formas en el espacio bidimensional.</w:t>
      </w:r>
    </w:p>
    <w:p w:rsidR="00B614C6" w:rsidRPr="0083705E" w:rsidRDefault="00B614C6" w:rsidP="0083705E">
      <w:pPr>
        <w:numPr>
          <w:ilvl w:val="0"/>
          <w:numId w:val="2"/>
        </w:numPr>
        <w:spacing w:line="360" w:lineRule="auto"/>
        <w:jc w:val="both"/>
        <w:rPr>
          <w:rFonts w:asciiTheme="minorHAnsi" w:hAnsiTheme="minorHAnsi"/>
          <w:sz w:val="24"/>
        </w:rPr>
      </w:pPr>
      <w:r w:rsidRPr="0083705E">
        <w:rPr>
          <w:rFonts w:asciiTheme="minorHAnsi" w:hAnsiTheme="minorHAnsi"/>
          <w:sz w:val="24"/>
        </w:rPr>
        <w:t xml:space="preserve">Disponer </w:t>
      </w:r>
      <w:r w:rsidR="00D62CB4" w:rsidRPr="0083705E">
        <w:rPr>
          <w:rFonts w:asciiTheme="minorHAnsi" w:hAnsiTheme="minorHAnsi"/>
          <w:sz w:val="24"/>
        </w:rPr>
        <w:t>estrategias</w:t>
      </w:r>
      <w:r w:rsidRPr="0083705E">
        <w:rPr>
          <w:rFonts w:asciiTheme="minorHAnsi" w:hAnsiTheme="minorHAnsi"/>
          <w:sz w:val="24"/>
        </w:rPr>
        <w:t xml:space="preserve"> para la utilización de mecanismos y procesos de creación.</w:t>
      </w:r>
    </w:p>
    <w:p w:rsidR="00D62CB4" w:rsidRPr="0083705E" w:rsidRDefault="00D62CB4" w:rsidP="0083705E">
      <w:pPr>
        <w:tabs>
          <w:tab w:val="left" w:pos="1793"/>
        </w:tabs>
        <w:spacing w:line="360" w:lineRule="auto"/>
        <w:ind w:left="420"/>
        <w:jc w:val="both"/>
        <w:rPr>
          <w:rFonts w:asciiTheme="minorHAnsi" w:hAnsiTheme="minorHAnsi"/>
          <w:sz w:val="24"/>
        </w:rPr>
      </w:pPr>
    </w:p>
    <w:p w:rsidR="00B614C6" w:rsidRPr="0083705E" w:rsidRDefault="00B614C6" w:rsidP="0083705E">
      <w:pPr>
        <w:pStyle w:val="Sangradetextonormal"/>
        <w:spacing w:line="360" w:lineRule="auto"/>
        <w:rPr>
          <w:rFonts w:asciiTheme="minorHAnsi" w:hAnsiTheme="minorHAnsi"/>
          <w:b/>
          <w:sz w:val="28"/>
          <w:szCs w:val="28"/>
        </w:rPr>
      </w:pPr>
    </w:p>
    <w:p w:rsidR="00B614C6" w:rsidRPr="0083705E" w:rsidRDefault="00B614C6" w:rsidP="0083705E">
      <w:pPr>
        <w:pStyle w:val="Sangradetextonormal"/>
        <w:spacing w:line="360" w:lineRule="auto"/>
        <w:rPr>
          <w:rFonts w:asciiTheme="minorHAnsi" w:hAnsiTheme="minorHAnsi"/>
          <w:b/>
          <w:sz w:val="28"/>
          <w:szCs w:val="28"/>
          <w:u w:val="single"/>
        </w:rPr>
      </w:pPr>
      <w:r w:rsidRPr="0083705E">
        <w:rPr>
          <w:rFonts w:asciiTheme="minorHAnsi" w:hAnsiTheme="minorHAnsi"/>
          <w:b/>
          <w:sz w:val="28"/>
          <w:szCs w:val="28"/>
          <w:u w:val="single"/>
        </w:rPr>
        <w:t xml:space="preserve">CONTENIDOS </w:t>
      </w:r>
    </w:p>
    <w:p w:rsidR="00B614C6" w:rsidRPr="0083705E" w:rsidRDefault="00B614C6" w:rsidP="0083705E">
      <w:pPr>
        <w:spacing w:line="360" w:lineRule="auto"/>
        <w:ind w:left="60"/>
        <w:jc w:val="both"/>
        <w:rPr>
          <w:rFonts w:asciiTheme="minorHAnsi" w:hAnsiTheme="minorHAnsi"/>
          <w:b/>
          <w:sz w:val="24"/>
        </w:rPr>
      </w:pPr>
    </w:p>
    <w:p w:rsidR="00B614C6" w:rsidRPr="0083705E" w:rsidRDefault="000B41DB" w:rsidP="0083705E">
      <w:pPr>
        <w:spacing w:line="360" w:lineRule="auto"/>
        <w:ind w:left="60"/>
        <w:jc w:val="both"/>
        <w:rPr>
          <w:rFonts w:asciiTheme="minorHAnsi" w:hAnsiTheme="minorHAnsi"/>
          <w:b/>
          <w:sz w:val="24"/>
        </w:rPr>
      </w:pPr>
      <w:r w:rsidRPr="0083705E">
        <w:rPr>
          <w:rFonts w:asciiTheme="minorHAnsi" w:hAnsiTheme="minorHAnsi"/>
          <w:b/>
          <w:sz w:val="24"/>
        </w:rPr>
        <w:t>Saberes disciplinares:</w:t>
      </w:r>
    </w:p>
    <w:p w:rsidR="00B614C6" w:rsidRPr="0083705E" w:rsidRDefault="00B614C6" w:rsidP="0083705E">
      <w:pPr>
        <w:numPr>
          <w:ilvl w:val="0"/>
          <w:numId w:val="12"/>
        </w:numPr>
        <w:spacing w:line="360" w:lineRule="auto"/>
        <w:jc w:val="both"/>
        <w:rPr>
          <w:rFonts w:asciiTheme="minorHAnsi" w:hAnsiTheme="minorHAnsi"/>
          <w:sz w:val="24"/>
        </w:rPr>
      </w:pPr>
      <w:r w:rsidRPr="0083705E">
        <w:rPr>
          <w:rFonts w:asciiTheme="minorHAnsi" w:hAnsiTheme="minorHAnsi"/>
          <w:sz w:val="24"/>
        </w:rPr>
        <w:t>Diseño definición, distintas posturas, autores.</w:t>
      </w:r>
    </w:p>
    <w:p w:rsidR="00B614C6" w:rsidRPr="0083705E" w:rsidRDefault="00B614C6" w:rsidP="0083705E">
      <w:pPr>
        <w:numPr>
          <w:ilvl w:val="0"/>
          <w:numId w:val="12"/>
        </w:numPr>
        <w:spacing w:line="360" w:lineRule="auto"/>
        <w:jc w:val="both"/>
        <w:rPr>
          <w:rFonts w:asciiTheme="minorHAnsi" w:hAnsiTheme="minorHAnsi"/>
          <w:sz w:val="24"/>
        </w:rPr>
      </w:pPr>
      <w:r w:rsidRPr="0083705E">
        <w:rPr>
          <w:rFonts w:asciiTheme="minorHAnsi" w:hAnsiTheme="minorHAnsi"/>
          <w:sz w:val="24"/>
        </w:rPr>
        <w:lastRenderedPageBreak/>
        <w:t xml:space="preserve">Diseño de la comunicación visual. Proceso, mensajes y </w:t>
      </w:r>
      <w:r w:rsidR="00D62CB4" w:rsidRPr="0083705E">
        <w:rPr>
          <w:rFonts w:asciiTheme="minorHAnsi" w:hAnsiTheme="minorHAnsi"/>
          <w:sz w:val="24"/>
        </w:rPr>
        <w:t>funciones</w:t>
      </w:r>
      <w:r w:rsidRPr="0083705E">
        <w:rPr>
          <w:rFonts w:asciiTheme="minorHAnsi" w:hAnsiTheme="minorHAnsi"/>
          <w:sz w:val="24"/>
        </w:rPr>
        <w:t xml:space="preserve"> de las Artes Visuales.</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 xml:space="preserve">Diseño de la imagen y realidad: grados de iconicidad, </w:t>
      </w:r>
      <w:r w:rsidR="00D62CB4" w:rsidRPr="0083705E">
        <w:rPr>
          <w:rFonts w:asciiTheme="minorHAnsi" w:hAnsiTheme="minorHAnsi"/>
          <w:sz w:val="24"/>
        </w:rPr>
        <w:t>símbolos</w:t>
      </w:r>
      <w:r w:rsidRPr="0083705E">
        <w:rPr>
          <w:rFonts w:asciiTheme="minorHAnsi" w:hAnsiTheme="minorHAnsi"/>
          <w:sz w:val="24"/>
        </w:rPr>
        <w:t>.</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Diseño de la imagen y punto de vista-encuadres.</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Diseño de los elementos técnicos de la imagen: escala de planos,</w:t>
      </w:r>
      <w:r w:rsidR="00D62CB4" w:rsidRPr="0083705E">
        <w:rPr>
          <w:rFonts w:asciiTheme="minorHAnsi" w:hAnsiTheme="minorHAnsi"/>
          <w:sz w:val="24"/>
        </w:rPr>
        <w:t xml:space="preserve"> </w:t>
      </w:r>
      <w:r w:rsidRPr="0083705E">
        <w:rPr>
          <w:rFonts w:asciiTheme="minorHAnsi" w:hAnsiTheme="minorHAnsi"/>
          <w:sz w:val="24"/>
        </w:rPr>
        <w:t>ángulos de toma.</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 xml:space="preserve">Diseño de la composición de la imagen: dirección de las </w:t>
      </w:r>
      <w:r w:rsidR="00D62CB4" w:rsidRPr="0083705E">
        <w:rPr>
          <w:rFonts w:asciiTheme="minorHAnsi" w:hAnsiTheme="minorHAnsi"/>
          <w:sz w:val="24"/>
        </w:rPr>
        <w:t>líneas</w:t>
      </w:r>
      <w:r w:rsidRPr="0083705E">
        <w:rPr>
          <w:rFonts w:asciiTheme="minorHAnsi" w:hAnsiTheme="minorHAnsi"/>
          <w:sz w:val="24"/>
        </w:rPr>
        <w:t>, relación de los objetos, contraste de armonía de la figura visual</w:t>
      </w:r>
      <w:r w:rsidR="00D3686C" w:rsidRPr="0083705E">
        <w:rPr>
          <w:rFonts w:asciiTheme="minorHAnsi" w:hAnsiTheme="minorHAnsi"/>
          <w:sz w:val="24"/>
        </w:rPr>
        <w:t>.</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 xml:space="preserve">Diseño de las imágenes circulando: las funciones, la </w:t>
      </w:r>
      <w:r w:rsidR="00D62CB4" w:rsidRPr="0083705E">
        <w:rPr>
          <w:rFonts w:asciiTheme="minorHAnsi" w:hAnsiTheme="minorHAnsi"/>
          <w:sz w:val="24"/>
        </w:rPr>
        <w:t>polisemia</w:t>
      </w:r>
      <w:r w:rsidRPr="0083705E">
        <w:rPr>
          <w:rFonts w:asciiTheme="minorHAnsi" w:hAnsiTheme="minorHAnsi"/>
          <w:sz w:val="24"/>
        </w:rPr>
        <w:t>.</w:t>
      </w:r>
    </w:p>
    <w:p w:rsidR="0087264A" w:rsidRPr="0083705E" w:rsidRDefault="0087264A" w:rsidP="0083705E">
      <w:pPr>
        <w:numPr>
          <w:ilvl w:val="0"/>
          <w:numId w:val="11"/>
        </w:numPr>
        <w:spacing w:line="360" w:lineRule="auto"/>
        <w:jc w:val="both"/>
        <w:rPr>
          <w:rFonts w:asciiTheme="minorHAnsi" w:hAnsiTheme="minorHAnsi"/>
          <w:sz w:val="24"/>
        </w:rPr>
      </w:pPr>
      <w:r w:rsidRPr="0083705E">
        <w:rPr>
          <w:rFonts w:asciiTheme="minorHAnsi" w:hAnsiTheme="minorHAnsi"/>
          <w:sz w:val="24"/>
        </w:rPr>
        <w:t>Anatomía de la letra y clasificación tipográfica.</w:t>
      </w:r>
    </w:p>
    <w:p w:rsidR="0087264A" w:rsidRPr="0083705E" w:rsidRDefault="0087264A" w:rsidP="0083705E">
      <w:pPr>
        <w:numPr>
          <w:ilvl w:val="0"/>
          <w:numId w:val="11"/>
        </w:numPr>
        <w:spacing w:line="360" w:lineRule="auto"/>
        <w:jc w:val="both"/>
        <w:rPr>
          <w:rFonts w:asciiTheme="minorHAnsi" w:hAnsiTheme="minorHAnsi"/>
          <w:sz w:val="24"/>
        </w:rPr>
      </w:pPr>
      <w:r w:rsidRPr="0083705E">
        <w:rPr>
          <w:rFonts w:asciiTheme="minorHAnsi" w:hAnsiTheme="minorHAnsi"/>
          <w:sz w:val="24"/>
        </w:rPr>
        <w:t xml:space="preserve">Tipografía: Monograma, gags tipográficos, tipograma. </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Diseño y mercado. La comercialización.</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Funciones del diseño en relación al marketing.</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La publicidad en la vida del mercado.</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Las funciones básicas de la publicidad.</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Discurso publicitario en la imagen y los medios.</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Campaña publicitaria y la imagen.</w:t>
      </w:r>
    </w:p>
    <w:p w:rsidR="0087264A" w:rsidRPr="0083705E" w:rsidRDefault="0087264A" w:rsidP="0083705E">
      <w:pPr>
        <w:numPr>
          <w:ilvl w:val="0"/>
          <w:numId w:val="11"/>
        </w:numPr>
        <w:spacing w:line="360" w:lineRule="auto"/>
        <w:jc w:val="both"/>
        <w:rPr>
          <w:rFonts w:asciiTheme="minorHAnsi" w:hAnsiTheme="minorHAnsi"/>
          <w:sz w:val="24"/>
        </w:rPr>
      </w:pPr>
      <w:r w:rsidRPr="0083705E">
        <w:rPr>
          <w:rFonts w:asciiTheme="minorHAnsi" w:hAnsiTheme="minorHAnsi"/>
          <w:sz w:val="24"/>
        </w:rPr>
        <w:t xml:space="preserve">Retórica de la imagen: Figuras sintácticas, figuras semánticas, signo. </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Diseño de la imagen: elementos y características, tipos, soportes y propósitos: cartel, afiche, revistas etc.</w:t>
      </w:r>
    </w:p>
    <w:p w:rsidR="0087264A" w:rsidRPr="0083705E" w:rsidRDefault="00513D3A" w:rsidP="0083705E">
      <w:pPr>
        <w:numPr>
          <w:ilvl w:val="0"/>
          <w:numId w:val="11"/>
        </w:numPr>
        <w:spacing w:line="360" w:lineRule="auto"/>
        <w:jc w:val="both"/>
        <w:rPr>
          <w:rFonts w:asciiTheme="minorHAnsi" w:hAnsiTheme="minorHAnsi"/>
          <w:sz w:val="24"/>
        </w:rPr>
      </w:pPr>
      <w:r w:rsidRPr="0083705E">
        <w:rPr>
          <w:rFonts w:asciiTheme="minorHAnsi" w:hAnsiTheme="minorHAnsi"/>
          <w:sz w:val="24"/>
        </w:rPr>
        <w:t>Afiche: Político, campaña</w:t>
      </w:r>
      <w:r w:rsidR="0087264A" w:rsidRPr="0083705E">
        <w:rPr>
          <w:rFonts w:asciiTheme="minorHAnsi" w:hAnsiTheme="minorHAnsi"/>
          <w:sz w:val="24"/>
        </w:rPr>
        <w:t xml:space="preserve"> social, comercial. </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Diseño</w:t>
      </w:r>
      <w:r w:rsidR="00D3686C" w:rsidRPr="0083705E">
        <w:rPr>
          <w:rFonts w:asciiTheme="minorHAnsi" w:hAnsiTheme="minorHAnsi"/>
          <w:sz w:val="24"/>
        </w:rPr>
        <w:t xml:space="preserve"> de marca corporativa</w:t>
      </w:r>
      <w:r w:rsidRPr="0083705E">
        <w:rPr>
          <w:rFonts w:asciiTheme="minorHAnsi" w:hAnsiTheme="minorHAnsi"/>
          <w:sz w:val="24"/>
        </w:rPr>
        <w:t>.</w:t>
      </w:r>
    </w:p>
    <w:p w:rsidR="0087264A"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 xml:space="preserve">Procesos proyectuales: reconocimiento a quién </w:t>
      </w:r>
      <w:r w:rsidR="005F76BE" w:rsidRPr="0083705E">
        <w:rPr>
          <w:rFonts w:asciiTheme="minorHAnsi" w:hAnsiTheme="minorHAnsi"/>
          <w:sz w:val="24"/>
        </w:rPr>
        <w:t>está</w:t>
      </w:r>
      <w:r w:rsidRPr="0083705E">
        <w:rPr>
          <w:rFonts w:asciiTheme="minorHAnsi" w:hAnsiTheme="minorHAnsi"/>
          <w:sz w:val="24"/>
        </w:rPr>
        <w:t xml:space="preserve"> </w:t>
      </w:r>
      <w:r w:rsidR="00513D3A" w:rsidRPr="0083705E">
        <w:rPr>
          <w:rFonts w:asciiTheme="minorHAnsi" w:hAnsiTheme="minorHAnsi"/>
          <w:sz w:val="24"/>
        </w:rPr>
        <w:t>dirigido</w:t>
      </w:r>
      <w:r w:rsidRPr="0083705E">
        <w:rPr>
          <w:rFonts w:asciiTheme="minorHAnsi" w:hAnsiTheme="minorHAnsi"/>
          <w:sz w:val="24"/>
        </w:rPr>
        <w:t>, por qué y para qué.</w:t>
      </w:r>
    </w:p>
    <w:p w:rsidR="000B41DB" w:rsidRPr="0083705E" w:rsidRDefault="000B41DB" w:rsidP="0083705E">
      <w:pPr>
        <w:spacing w:line="360" w:lineRule="auto"/>
        <w:jc w:val="both"/>
        <w:rPr>
          <w:rFonts w:asciiTheme="minorHAnsi" w:hAnsiTheme="minorHAnsi"/>
          <w:b/>
          <w:sz w:val="28"/>
        </w:rPr>
      </w:pPr>
    </w:p>
    <w:p w:rsidR="00513D3A" w:rsidRPr="0083705E" w:rsidRDefault="000B41DB" w:rsidP="0083705E">
      <w:pPr>
        <w:spacing w:line="360" w:lineRule="auto"/>
        <w:jc w:val="both"/>
        <w:rPr>
          <w:rFonts w:asciiTheme="minorHAnsi" w:hAnsiTheme="minorHAnsi"/>
          <w:sz w:val="24"/>
        </w:rPr>
      </w:pPr>
      <w:r w:rsidRPr="0083705E">
        <w:rPr>
          <w:rFonts w:asciiTheme="minorHAnsi" w:hAnsiTheme="minorHAnsi"/>
          <w:b/>
          <w:sz w:val="24"/>
        </w:rPr>
        <w:t>Modos de aprendizajes:</w:t>
      </w:r>
    </w:p>
    <w:p w:rsidR="00B614C6" w:rsidRPr="0083705E" w:rsidRDefault="009A216B" w:rsidP="0083705E">
      <w:pPr>
        <w:numPr>
          <w:ilvl w:val="0"/>
          <w:numId w:val="3"/>
        </w:numPr>
        <w:spacing w:line="360" w:lineRule="auto"/>
        <w:jc w:val="both"/>
        <w:rPr>
          <w:rFonts w:asciiTheme="minorHAnsi" w:hAnsiTheme="minorHAnsi"/>
          <w:sz w:val="24"/>
        </w:rPr>
      </w:pPr>
      <w:r w:rsidRPr="0083705E">
        <w:rPr>
          <w:rFonts w:asciiTheme="minorHAnsi" w:hAnsiTheme="minorHAnsi"/>
          <w:sz w:val="24"/>
        </w:rPr>
        <w:t>Comprensión</w:t>
      </w:r>
      <w:r w:rsidR="00B614C6" w:rsidRPr="0083705E">
        <w:rPr>
          <w:rFonts w:asciiTheme="minorHAnsi" w:hAnsiTheme="minorHAnsi"/>
          <w:sz w:val="24"/>
        </w:rPr>
        <w:t xml:space="preserve"> de los códigos </w:t>
      </w:r>
      <w:r w:rsidR="00513D3A" w:rsidRPr="0083705E">
        <w:rPr>
          <w:rFonts w:asciiTheme="minorHAnsi" w:hAnsiTheme="minorHAnsi"/>
          <w:sz w:val="24"/>
        </w:rPr>
        <w:t>de la comunicación visual.</w:t>
      </w:r>
    </w:p>
    <w:p w:rsidR="00513D3A" w:rsidRPr="0083705E" w:rsidRDefault="00513D3A" w:rsidP="0083705E">
      <w:pPr>
        <w:numPr>
          <w:ilvl w:val="0"/>
          <w:numId w:val="3"/>
        </w:numPr>
        <w:spacing w:line="360" w:lineRule="auto"/>
        <w:jc w:val="both"/>
        <w:rPr>
          <w:rFonts w:asciiTheme="minorHAnsi" w:hAnsiTheme="minorHAnsi"/>
          <w:sz w:val="24"/>
        </w:rPr>
      </w:pPr>
      <w:r w:rsidRPr="0083705E">
        <w:rPr>
          <w:rFonts w:asciiTheme="minorHAnsi" w:hAnsiTheme="minorHAnsi"/>
          <w:sz w:val="24"/>
        </w:rPr>
        <w:t xml:space="preserve">Análisis </w:t>
      </w:r>
      <w:r w:rsidR="009A216B" w:rsidRPr="0083705E">
        <w:rPr>
          <w:rFonts w:asciiTheme="minorHAnsi" w:hAnsiTheme="minorHAnsi"/>
          <w:sz w:val="24"/>
        </w:rPr>
        <w:t xml:space="preserve">crítico </w:t>
      </w:r>
      <w:r w:rsidRPr="0083705E">
        <w:rPr>
          <w:rFonts w:asciiTheme="minorHAnsi" w:hAnsiTheme="minorHAnsi"/>
          <w:sz w:val="24"/>
        </w:rPr>
        <w:t>de los elementos constitutivos de la imagen.</w:t>
      </w:r>
    </w:p>
    <w:p w:rsidR="00513D3A" w:rsidRPr="0083705E" w:rsidRDefault="00513D3A" w:rsidP="0083705E">
      <w:pPr>
        <w:numPr>
          <w:ilvl w:val="0"/>
          <w:numId w:val="3"/>
        </w:numPr>
        <w:spacing w:line="360" w:lineRule="auto"/>
        <w:jc w:val="both"/>
        <w:rPr>
          <w:rFonts w:asciiTheme="minorHAnsi" w:hAnsiTheme="minorHAnsi"/>
          <w:sz w:val="24"/>
        </w:rPr>
      </w:pPr>
      <w:r w:rsidRPr="0083705E">
        <w:rPr>
          <w:rFonts w:asciiTheme="minorHAnsi" w:hAnsiTheme="minorHAnsi"/>
          <w:sz w:val="24"/>
        </w:rPr>
        <w:t>Aplicación y reconocimiento de los procesos creativos del desarrollo del diseño.</w:t>
      </w:r>
    </w:p>
    <w:p w:rsidR="00513D3A" w:rsidRPr="0083705E" w:rsidRDefault="00513D3A" w:rsidP="0083705E">
      <w:pPr>
        <w:numPr>
          <w:ilvl w:val="0"/>
          <w:numId w:val="3"/>
        </w:numPr>
        <w:spacing w:line="360" w:lineRule="auto"/>
        <w:jc w:val="both"/>
        <w:rPr>
          <w:rFonts w:asciiTheme="minorHAnsi" w:hAnsiTheme="minorHAnsi"/>
          <w:sz w:val="24"/>
        </w:rPr>
      </w:pPr>
      <w:r w:rsidRPr="0083705E">
        <w:rPr>
          <w:rFonts w:asciiTheme="minorHAnsi" w:hAnsiTheme="minorHAnsi"/>
          <w:sz w:val="24"/>
        </w:rPr>
        <w:t>Creación gráfica aplicando</w:t>
      </w:r>
      <w:r w:rsidR="009A216B" w:rsidRPr="0083705E">
        <w:rPr>
          <w:rFonts w:asciiTheme="minorHAnsi" w:hAnsiTheme="minorHAnsi"/>
          <w:sz w:val="24"/>
        </w:rPr>
        <w:t xml:space="preserve"> los contenidos y técnicas propias del diseño.  </w:t>
      </w:r>
    </w:p>
    <w:p w:rsidR="009A216B" w:rsidRPr="0083705E" w:rsidRDefault="009A216B" w:rsidP="0083705E">
      <w:pPr>
        <w:numPr>
          <w:ilvl w:val="0"/>
          <w:numId w:val="3"/>
        </w:numPr>
        <w:spacing w:line="360" w:lineRule="auto"/>
        <w:jc w:val="both"/>
        <w:rPr>
          <w:rFonts w:asciiTheme="minorHAnsi" w:hAnsiTheme="minorHAnsi"/>
          <w:sz w:val="24"/>
        </w:rPr>
      </w:pPr>
      <w:r w:rsidRPr="0083705E">
        <w:rPr>
          <w:rFonts w:asciiTheme="minorHAnsi" w:hAnsiTheme="minorHAnsi"/>
          <w:sz w:val="24"/>
        </w:rPr>
        <w:t xml:space="preserve">Investigación histórica de la evolución del diseño. </w:t>
      </w:r>
    </w:p>
    <w:p w:rsidR="00A01A6A" w:rsidRPr="005445C8" w:rsidRDefault="00B614C6" w:rsidP="0083705E">
      <w:pPr>
        <w:numPr>
          <w:ilvl w:val="0"/>
          <w:numId w:val="3"/>
        </w:numPr>
        <w:spacing w:line="360" w:lineRule="auto"/>
        <w:jc w:val="both"/>
        <w:rPr>
          <w:rFonts w:asciiTheme="minorHAnsi" w:hAnsiTheme="minorHAnsi"/>
          <w:sz w:val="24"/>
        </w:rPr>
      </w:pPr>
      <w:r w:rsidRPr="0083705E">
        <w:rPr>
          <w:rFonts w:asciiTheme="minorHAnsi" w:hAnsiTheme="minorHAnsi"/>
          <w:sz w:val="24"/>
        </w:rPr>
        <w:t>Reconocimiento de las producciones de diferentes artistas: Regionales, Nacionales y Universales.</w:t>
      </w:r>
    </w:p>
    <w:p w:rsidR="00B614C6" w:rsidRPr="0083705E" w:rsidRDefault="00A01A6A" w:rsidP="0083705E">
      <w:pPr>
        <w:spacing w:line="360" w:lineRule="auto"/>
        <w:jc w:val="both"/>
        <w:rPr>
          <w:rFonts w:asciiTheme="minorHAnsi" w:hAnsiTheme="minorHAnsi"/>
          <w:b/>
          <w:sz w:val="24"/>
        </w:rPr>
      </w:pPr>
      <w:r w:rsidRPr="0083705E">
        <w:rPr>
          <w:rFonts w:asciiTheme="minorHAnsi" w:hAnsiTheme="minorHAnsi"/>
          <w:b/>
          <w:sz w:val="24"/>
        </w:rPr>
        <w:lastRenderedPageBreak/>
        <w:t>Saberes éticos:</w:t>
      </w:r>
    </w:p>
    <w:p w:rsidR="00B614C6" w:rsidRPr="0083705E" w:rsidRDefault="00B614C6" w:rsidP="0083705E">
      <w:pPr>
        <w:numPr>
          <w:ilvl w:val="0"/>
          <w:numId w:val="4"/>
        </w:numPr>
        <w:spacing w:line="360" w:lineRule="auto"/>
        <w:jc w:val="both"/>
        <w:rPr>
          <w:rFonts w:asciiTheme="minorHAnsi" w:hAnsiTheme="minorHAnsi"/>
          <w:sz w:val="24"/>
        </w:rPr>
      </w:pPr>
      <w:r w:rsidRPr="0083705E">
        <w:rPr>
          <w:rFonts w:asciiTheme="minorHAnsi" w:hAnsiTheme="minorHAnsi"/>
          <w:sz w:val="24"/>
        </w:rPr>
        <w:t>Sensibilidad y actitud crítica hacia los códigos en los diferentes lenguajes artísticos, valorando criterios de selección.</w:t>
      </w:r>
    </w:p>
    <w:p w:rsidR="002D67C3" w:rsidRPr="0083705E" w:rsidRDefault="002D67C3" w:rsidP="0083705E">
      <w:pPr>
        <w:numPr>
          <w:ilvl w:val="0"/>
          <w:numId w:val="4"/>
        </w:numPr>
        <w:spacing w:line="360" w:lineRule="auto"/>
        <w:jc w:val="both"/>
        <w:rPr>
          <w:rFonts w:asciiTheme="minorHAnsi" w:hAnsiTheme="minorHAnsi"/>
          <w:sz w:val="24"/>
        </w:rPr>
      </w:pPr>
      <w:r w:rsidRPr="0083705E">
        <w:rPr>
          <w:rFonts w:asciiTheme="minorHAnsi" w:hAnsiTheme="minorHAnsi"/>
          <w:sz w:val="24"/>
        </w:rPr>
        <w:t xml:space="preserve">Actitud reflexiva frente a las diferentes manifestaciones artísticas. </w:t>
      </w:r>
    </w:p>
    <w:p w:rsidR="00B614C6" w:rsidRPr="0083705E" w:rsidRDefault="00B614C6" w:rsidP="0083705E">
      <w:pPr>
        <w:numPr>
          <w:ilvl w:val="0"/>
          <w:numId w:val="4"/>
        </w:numPr>
        <w:spacing w:line="360" w:lineRule="auto"/>
        <w:jc w:val="both"/>
        <w:rPr>
          <w:rFonts w:asciiTheme="minorHAnsi" w:hAnsiTheme="minorHAnsi"/>
          <w:sz w:val="24"/>
        </w:rPr>
      </w:pPr>
      <w:r w:rsidRPr="0083705E">
        <w:rPr>
          <w:rFonts w:asciiTheme="minorHAnsi" w:hAnsiTheme="minorHAnsi"/>
          <w:sz w:val="24"/>
        </w:rPr>
        <w:t>Autonomía y seguridad para plantear proyectos y sostener ideas.</w:t>
      </w:r>
    </w:p>
    <w:p w:rsidR="00B614C6" w:rsidRPr="0083705E" w:rsidRDefault="002D67C3" w:rsidP="0083705E">
      <w:pPr>
        <w:numPr>
          <w:ilvl w:val="0"/>
          <w:numId w:val="6"/>
        </w:numPr>
        <w:spacing w:line="360" w:lineRule="auto"/>
        <w:jc w:val="both"/>
        <w:rPr>
          <w:rFonts w:asciiTheme="minorHAnsi" w:hAnsiTheme="minorHAnsi"/>
          <w:sz w:val="24"/>
        </w:rPr>
      </w:pPr>
      <w:r w:rsidRPr="0083705E">
        <w:rPr>
          <w:rFonts w:asciiTheme="minorHAnsi" w:hAnsiTheme="minorHAnsi"/>
          <w:sz w:val="24"/>
        </w:rPr>
        <w:t xml:space="preserve">Valorar </w:t>
      </w:r>
      <w:r w:rsidR="00B614C6" w:rsidRPr="0083705E">
        <w:rPr>
          <w:rFonts w:asciiTheme="minorHAnsi" w:hAnsiTheme="minorHAnsi"/>
          <w:sz w:val="24"/>
        </w:rPr>
        <w:t>las creaciones expresivas de sus</w:t>
      </w:r>
      <w:r w:rsidRPr="0083705E">
        <w:rPr>
          <w:rFonts w:asciiTheme="minorHAnsi" w:hAnsiTheme="minorHAnsi"/>
          <w:sz w:val="24"/>
        </w:rPr>
        <w:t xml:space="preserve"> pares.</w:t>
      </w:r>
    </w:p>
    <w:p w:rsidR="00B614C6" w:rsidRPr="0083705E" w:rsidRDefault="002D67C3" w:rsidP="0083705E">
      <w:pPr>
        <w:numPr>
          <w:ilvl w:val="0"/>
          <w:numId w:val="6"/>
        </w:numPr>
        <w:spacing w:line="360" w:lineRule="auto"/>
        <w:jc w:val="both"/>
        <w:rPr>
          <w:rFonts w:asciiTheme="minorHAnsi" w:hAnsiTheme="minorHAnsi"/>
          <w:sz w:val="24"/>
        </w:rPr>
      </w:pPr>
      <w:r w:rsidRPr="0083705E">
        <w:rPr>
          <w:rFonts w:asciiTheme="minorHAnsi" w:hAnsiTheme="minorHAnsi"/>
          <w:sz w:val="24"/>
        </w:rPr>
        <w:t>Confiar</w:t>
      </w:r>
      <w:r w:rsidR="00B614C6" w:rsidRPr="0083705E">
        <w:rPr>
          <w:rFonts w:asciiTheme="minorHAnsi" w:hAnsiTheme="minorHAnsi"/>
          <w:sz w:val="24"/>
        </w:rPr>
        <w:t xml:space="preserve"> en sus posibilidades</w:t>
      </w:r>
      <w:r w:rsidRPr="0083705E">
        <w:rPr>
          <w:rFonts w:asciiTheme="minorHAnsi" w:hAnsiTheme="minorHAnsi"/>
          <w:sz w:val="24"/>
        </w:rPr>
        <w:t xml:space="preserve"> creativas. </w:t>
      </w:r>
    </w:p>
    <w:p w:rsidR="00B614C6" w:rsidRPr="0083705E" w:rsidRDefault="00B614C6" w:rsidP="0083705E">
      <w:pPr>
        <w:numPr>
          <w:ilvl w:val="0"/>
          <w:numId w:val="6"/>
        </w:numPr>
        <w:spacing w:line="360" w:lineRule="auto"/>
        <w:jc w:val="both"/>
        <w:rPr>
          <w:rFonts w:asciiTheme="minorHAnsi" w:hAnsiTheme="minorHAnsi"/>
          <w:sz w:val="24"/>
        </w:rPr>
      </w:pPr>
      <w:r w:rsidRPr="0083705E">
        <w:rPr>
          <w:rFonts w:asciiTheme="minorHAnsi" w:hAnsiTheme="minorHAnsi"/>
          <w:sz w:val="24"/>
        </w:rPr>
        <w:t>Valora el intercambio de experiencias</w:t>
      </w:r>
      <w:r w:rsidR="002D67C3" w:rsidRPr="0083705E">
        <w:rPr>
          <w:rFonts w:asciiTheme="minorHAnsi" w:hAnsiTheme="minorHAnsi"/>
          <w:sz w:val="24"/>
        </w:rPr>
        <w:t>.</w:t>
      </w:r>
    </w:p>
    <w:p w:rsidR="00B614C6" w:rsidRPr="0083705E" w:rsidRDefault="002D67C3" w:rsidP="0083705E">
      <w:pPr>
        <w:numPr>
          <w:ilvl w:val="0"/>
          <w:numId w:val="6"/>
        </w:numPr>
        <w:spacing w:line="360" w:lineRule="auto"/>
        <w:jc w:val="both"/>
        <w:rPr>
          <w:rFonts w:asciiTheme="minorHAnsi" w:hAnsiTheme="minorHAnsi"/>
          <w:sz w:val="24"/>
        </w:rPr>
      </w:pPr>
      <w:r w:rsidRPr="0083705E">
        <w:rPr>
          <w:rFonts w:asciiTheme="minorHAnsi" w:hAnsiTheme="minorHAnsi"/>
          <w:sz w:val="24"/>
        </w:rPr>
        <w:t>Actitud positiva para acordar y</w:t>
      </w:r>
      <w:r w:rsidR="00B614C6" w:rsidRPr="0083705E">
        <w:rPr>
          <w:rFonts w:asciiTheme="minorHAnsi" w:hAnsiTheme="minorHAnsi"/>
          <w:sz w:val="24"/>
        </w:rPr>
        <w:t xml:space="preserve"> aceptar reglas para la producción creativa.</w:t>
      </w:r>
    </w:p>
    <w:p w:rsidR="00B614C6" w:rsidRPr="0083705E" w:rsidRDefault="00B614C6" w:rsidP="0083705E">
      <w:pPr>
        <w:numPr>
          <w:ilvl w:val="0"/>
          <w:numId w:val="6"/>
        </w:numPr>
        <w:spacing w:line="360" w:lineRule="auto"/>
        <w:jc w:val="both"/>
        <w:rPr>
          <w:rFonts w:asciiTheme="minorHAnsi" w:hAnsiTheme="minorHAnsi"/>
          <w:sz w:val="24"/>
        </w:rPr>
      </w:pPr>
      <w:r w:rsidRPr="0083705E">
        <w:rPr>
          <w:rFonts w:asciiTheme="minorHAnsi" w:hAnsiTheme="minorHAnsi"/>
          <w:sz w:val="24"/>
        </w:rPr>
        <w:t>Respeta</w:t>
      </w:r>
      <w:r w:rsidR="002D67C3" w:rsidRPr="0083705E">
        <w:rPr>
          <w:rFonts w:asciiTheme="minorHAnsi" w:hAnsiTheme="minorHAnsi"/>
          <w:sz w:val="24"/>
        </w:rPr>
        <w:t>r</w:t>
      </w:r>
      <w:r w:rsidRPr="0083705E">
        <w:rPr>
          <w:rFonts w:asciiTheme="minorHAnsi" w:hAnsiTheme="minorHAnsi"/>
          <w:sz w:val="24"/>
        </w:rPr>
        <w:t xml:space="preserve"> los materiales, instrumentos y espacios de trabajo.</w:t>
      </w:r>
    </w:p>
    <w:p w:rsidR="00B614C6" w:rsidRPr="0083705E" w:rsidRDefault="00B614C6" w:rsidP="0083705E">
      <w:pPr>
        <w:spacing w:line="360" w:lineRule="auto"/>
        <w:jc w:val="both"/>
        <w:rPr>
          <w:rFonts w:asciiTheme="minorHAnsi" w:hAnsiTheme="minorHAnsi"/>
          <w:sz w:val="24"/>
        </w:rPr>
      </w:pPr>
    </w:p>
    <w:p w:rsidR="00B614C6" w:rsidRPr="0083705E" w:rsidRDefault="00B614C6" w:rsidP="0083705E">
      <w:pPr>
        <w:pStyle w:val="Textoindependiente2"/>
        <w:spacing w:line="360" w:lineRule="auto"/>
        <w:jc w:val="both"/>
        <w:rPr>
          <w:rFonts w:asciiTheme="minorHAnsi" w:hAnsiTheme="minorHAnsi"/>
          <w:b/>
          <w:u w:val="single"/>
        </w:rPr>
      </w:pPr>
      <w:r w:rsidRPr="0083705E">
        <w:rPr>
          <w:rFonts w:asciiTheme="minorHAnsi" w:hAnsiTheme="minorHAnsi"/>
          <w:b/>
          <w:u w:val="single"/>
        </w:rPr>
        <w:t>ESTRATEGIAS METODOLÓGICAS</w:t>
      </w:r>
    </w:p>
    <w:p w:rsidR="00A01A6A" w:rsidRPr="0083705E" w:rsidRDefault="00A01A6A" w:rsidP="0083705E">
      <w:pPr>
        <w:pStyle w:val="Prrafodelista"/>
        <w:numPr>
          <w:ilvl w:val="0"/>
          <w:numId w:val="22"/>
        </w:numPr>
        <w:spacing w:line="360" w:lineRule="auto"/>
        <w:jc w:val="both"/>
        <w:rPr>
          <w:rFonts w:cs="Arial"/>
          <w:sz w:val="24"/>
          <w:szCs w:val="24"/>
        </w:rPr>
      </w:pPr>
      <w:r w:rsidRPr="0083705E">
        <w:rPr>
          <w:rFonts w:cs="Arial"/>
          <w:sz w:val="24"/>
          <w:szCs w:val="24"/>
        </w:rPr>
        <w:t>Explicación oral de las actividades a través del diálogo.</w:t>
      </w:r>
    </w:p>
    <w:p w:rsidR="00A01A6A" w:rsidRPr="0083705E" w:rsidRDefault="00A01A6A" w:rsidP="0083705E">
      <w:pPr>
        <w:pStyle w:val="Prrafodelista"/>
        <w:numPr>
          <w:ilvl w:val="0"/>
          <w:numId w:val="22"/>
        </w:numPr>
        <w:spacing w:line="360" w:lineRule="auto"/>
        <w:jc w:val="both"/>
        <w:rPr>
          <w:rFonts w:cs="Arial"/>
          <w:sz w:val="24"/>
          <w:szCs w:val="24"/>
        </w:rPr>
      </w:pPr>
      <w:r w:rsidRPr="0083705E">
        <w:rPr>
          <w:rFonts w:cs="Arial"/>
          <w:sz w:val="24"/>
          <w:szCs w:val="24"/>
        </w:rPr>
        <w:t>Exposición de láminas y videos para explicar los conceptos.</w:t>
      </w:r>
    </w:p>
    <w:p w:rsidR="00A01A6A" w:rsidRPr="0083705E" w:rsidRDefault="00A01A6A" w:rsidP="0083705E">
      <w:pPr>
        <w:pStyle w:val="Prrafodelista"/>
        <w:numPr>
          <w:ilvl w:val="0"/>
          <w:numId w:val="22"/>
        </w:numPr>
        <w:spacing w:line="360" w:lineRule="auto"/>
        <w:jc w:val="both"/>
        <w:rPr>
          <w:rFonts w:cs="Arial"/>
          <w:sz w:val="24"/>
          <w:szCs w:val="24"/>
        </w:rPr>
      </w:pPr>
      <w:r w:rsidRPr="0083705E">
        <w:rPr>
          <w:rFonts w:cs="Arial"/>
          <w:sz w:val="24"/>
          <w:szCs w:val="24"/>
        </w:rPr>
        <w:t xml:space="preserve">Indagación de conocimientos previos. </w:t>
      </w:r>
    </w:p>
    <w:p w:rsidR="00B614C6" w:rsidRPr="0083705E" w:rsidRDefault="00A01A6A" w:rsidP="0083705E">
      <w:pPr>
        <w:pStyle w:val="Prrafodelista"/>
        <w:numPr>
          <w:ilvl w:val="0"/>
          <w:numId w:val="22"/>
        </w:numPr>
        <w:spacing w:line="360" w:lineRule="auto"/>
        <w:jc w:val="both"/>
        <w:rPr>
          <w:rFonts w:cs="Arial"/>
          <w:sz w:val="24"/>
          <w:szCs w:val="24"/>
        </w:rPr>
      </w:pPr>
      <w:r w:rsidRPr="0083705E">
        <w:rPr>
          <w:rFonts w:cs="Arial"/>
          <w:sz w:val="24"/>
          <w:szCs w:val="24"/>
        </w:rPr>
        <w:t>Relacionar los contenidos dados con anteriores.</w:t>
      </w:r>
    </w:p>
    <w:p w:rsidR="002D67C3" w:rsidRPr="0083705E" w:rsidRDefault="002D67C3" w:rsidP="0083705E">
      <w:pPr>
        <w:pStyle w:val="Prrafodelista"/>
        <w:numPr>
          <w:ilvl w:val="0"/>
          <w:numId w:val="22"/>
        </w:numPr>
        <w:spacing w:line="360" w:lineRule="auto"/>
        <w:jc w:val="both"/>
        <w:rPr>
          <w:rFonts w:cs="Arial"/>
          <w:sz w:val="24"/>
          <w:szCs w:val="24"/>
        </w:rPr>
      </w:pPr>
      <w:r w:rsidRPr="0083705E">
        <w:rPr>
          <w:rFonts w:cs="Arial"/>
          <w:sz w:val="24"/>
          <w:szCs w:val="24"/>
        </w:rPr>
        <w:t>Exposici</w:t>
      </w:r>
      <w:r w:rsidR="005F76BE" w:rsidRPr="0083705E">
        <w:rPr>
          <w:rFonts w:cs="Arial"/>
          <w:sz w:val="24"/>
          <w:szCs w:val="24"/>
        </w:rPr>
        <w:t>ón y diá</w:t>
      </w:r>
      <w:r w:rsidRPr="0083705E">
        <w:rPr>
          <w:rFonts w:cs="Arial"/>
          <w:sz w:val="24"/>
          <w:szCs w:val="24"/>
        </w:rPr>
        <w:t>logo activo</w:t>
      </w:r>
      <w:r w:rsidR="005F76BE" w:rsidRPr="0083705E">
        <w:rPr>
          <w:rFonts w:cs="Arial"/>
          <w:sz w:val="24"/>
          <w:szCs w:val="24"/>
        </w:rPr>
        <w:t xml:space="preserve"> de los temas a desarrollar.</w:t>
      </w:r>
      <w:r w:rsidRPr="0083705E">
        <w:rPr>
          <w:rFonts w:cs="Arial"/>
          <w:sz w:val="24"/>
          <w:szCs w:val="24"/>
        </w:rPr>
        <w:t xml:space="preserve">  </w:t>
      </w:r>
    </w:p>
    <w:p w:rsidR="00B614C6" w:rsidRPr="0083705E" w:rsidRDefault="00B614C6" w:rsidP="0083705E">
      <w:pPr>
        <w:pStyle w:val="Prrafodelista"/>
        <w:numPr>
          <w:ilvl w:val="0"/>
          <w:numId w:val="22"/>
        </w:numPr>
        <w:spacing w:line="360" w:lineRule="auto"/>
        <w:jc w:val="both"/>
        <w:rPr>
          <w:rFonts w:cs="Arial"/>
          <w:sz w:val="24"/>
          <w:szCs w:val="24"/>
        </w:rPr>
      </w:pPr>
      <w:r w:rsidRPr="0083705E">
        <w:rPr>
          <w:rFonts w:cs="Arial"/>
          <w:sz w:val="24"/>
          <w:szCs w:val="24"/>
        </w:rPr>
        <w:t>Investigación bibliográfica</w:t>
      </w:r>
      <w:r w:rsidR="005F76BE" w:rsidRPr="0083705E">
        <w:rPr>
          <w:rFonts w:cs="Arial"/>
          <w:sz w:val="24"/>
          <w:szCs w:val="24"/>
        </w:rPr>
        <w:t>.</w:t>
      </w:r>
    </w:p>
    <w:p w:rsidR="005F76BE" w:rsidRPr="0083705E" w:rsidRDefault="005F76BE" w:rsidP="0083705E">
      <w:pPr>
        <w:pStyle w:val="Prrafodelista"/>
        <w:numPr>
          <w:ilvl w:val="0"/>
          <w:numId w:val="22"/>
        </w:numPr>
        <w:spacing w:line="360" w:lineRule="auto"/>
        <w:jc w:val="both"/>
        <w:rPr>
          <w:rFonts w:cs="Arial"/>
          <w:sz w:val="24"/>
          <w:szCs w:val="24"/>
        </w:rPr>
      </w:pPr>
      <w:r w:rsidRPr="0083705E">
        <w:rPr>
          <w:rFonts w:cs="Arial"/>
          <w:sz w:val="24"/>
          <w:szCs w:val="24"/>
        </w:rPr>
        <w:t>Aula-taller.</w:t>
      </w:r>
    </w:p>
    <w:p w:rsidR="00B614C6" w:rsidRPr="0083705E" w:rsidRDefault="005F76BE" w:rsidP="0083705E">
      <w:pPr>
        <w:pStyle w:val="Prrafodelista"/>
        <w:numPr>
          <w:ilvl w:val="0"/>
          <w:numId w:val="22"/>
        </w:numPr>
        <w:spacing w:line="360" w:lineRule="auto"/>
        <w:jc w:val="both"/>
        <w:rPr>
          <w:rFonts w:cs="Arial"/>
          <w:sz w:val="24"/>
          <w:szCs w:val="24"/>
        </w:rPr>
      </w:pPr>
      <w:r w:rsidRPr="0083705E">
        <w:rPr>
          <w:rFonts w:cs="Arial"/>
          <w:sz w:val="24"/>
          <w:szCs w:val="24"/>
        </w:rPr>
        <w:t xml:space="preserve">Exposición, observación y análisis de las obras gráficas.  </w:t>
      </w:r>
    </w:p>
    <w:p w:rsidR="00B614C6" w:rsidRPr="0083705E" w:rsidRDefault="00B614C6" w:rsidP="0083705E">
      <w:pPr>
        <w:pStyle w:val="Prrafodelista"/>
        <w:numPr>
          <w:ilvl w:val="0"/>
          <w:numId w:val="22"/>
        </w:numPr>
        <w:spacing w:line="360" w:lineRule="auto"/>
        <w:jc w:val="both"/>
        <w:rPr>
          <w:rFonts w:cs="Arial"/>
          <w:sz w:val="24"/>
          <w:szCs w:val="24"/>
        </w:rPr>
      </w:pPr>
      <w:r w:rsidRPr="0083705E">
        <w:rPr>
          <w:rFonts w:cs="Arial"/>
          <w:sz w:val="24"/>
          <w:szCs w:val="24"/>
        </w:rPr>
        <w:t>Planificación de clases</w:t>
      </w:r>
      <w:r w:rsidR="005F76BE" w:rsidRPr="0083705E">
        <w:rPr>
          <w:rFonts w:cs="Arial"/>
          <w:sz w:val="24"/>
          <w:szCs w:val="24"/>
        </w:rPr>
        <w:t>.</w:t>
      </w:r>
    </w:p>
    <w:p w:rsidR="00B614C6" w:rsidRPr="0083705E" w:rsidRDefault="00B614C6" w:rsidP="0083705E">
      <w:pPr>
        <w:spacing w:line="360" w:lineRule="auto"/>
        <w:jc w:val="both"/>
        <w:rPr>
          <w:rFonts w:asciiTheme="minorHAnsi" w:hAnsiTheme="minorHAnsi"/>
          <w:sz w:val="24"/>
        </w:rPr>
      </w:pPr>
    </w:p>
    <w:p w:rsidR="00B614C6" w:rsidRPr="0083705E" w:rsidRDefault="00B614C6" w:rsidP="0083705E">
      <w:pPr>
        <w:pStyle w:val="Textoindependiente2"/>
        <w:spacing w:line="360" w:lineRule="auto"/>
        <w:jc w:val="both"/>
        <w:rPr>
          <w:rFonts w:asciiTheme="minorHAnsi" w:hAnsiTheme="minorHAnsi"/>
          <w:b/>
        </w:rPr>
      </w:pPr>
      <w:r w:rsidRPr="0083705E">
        <w:rPr>
          <w:rFonts w:asciiTheme="minorHAnsi" w:hAnsiTheme="minorHAnsi"/>
          <w:b/>
        </w:rPr>
        <w:t>RECURSOS</w:t>
      </w:r>
    </w:p>
    <w:p w:rsidR="00B614C6" w:rsidRPr="0083705E" w:rsidRDefault="00B614C6" w:rsidP="0083705E">
      <w:pPr>
        <w:pStyle w:val="Textoindependiente2"/>
        <w:spacing w:line="360" w:lineRule="auto"/>
        <w:jc w:val="both"/>
        <w:rPr>
          <w:rFonts w:asciiTheme="minorHAnsi" w:hAnsiTheme="minorHAnsi"/>
          <w:b/>
        </w:rPr>
      </w:pPr>
    </w:p>
    <w:p w:rsidR="00B614C6" w:rsidRPr="0083705E" w:rsidRDefault="00B614C6" w:rsidP="0083705E">
      <w:pPr>
        <w:numPr>
          <w:ilvl w:val="0"/>
          <w:numId w:val="8"/>
        </w:numPr>
        <w:spacing w:line="360" w:lineRule="auto"/>
        <w:jc w:val="both"/>
        <w:rPr>
          <w:rFonts w:asciiTheme="minorHAnsi" w:hAnsiTheme="minorHAnsi"/>
          <w:sz w:val="24"/>
        </w:rPr>
      </w:pPr>
      <w:r w:rsidRPr="0083705E">
        <w:rPr>
          <w:rFonts w:asciiTheme="minorHAnsi" w:hAnsiTheme="minorHAnsi"/>
          <w:sz w:val="24"/>
        </w:rPr>
        <w:t>Bibliografía</w:t>
      </w:r>
    </w:p>
    <w:p w:rsidR="00B614C6" w:rsidRPr="0083705E" w:rsidRDefault="00B614C6" w:rsidP="0083705E">
      <w:pPr>
        <w:numPr>
          <w:ilvl w:val="0"/>
          <w:numId w:val="8"/>
        </w:numPr>
        <w:spacing w:line="360" w:lineRule="auto"/>
        <w:jc w:val="both"/>
        <w:rPr>
          <w:rFonts w:asciiTheme="minorHAnsi" w:hAnsiTheme="minorHAnsi"/>
          <w:sz w:val="24"/>
        </w:rPr>
      </w:pPr>
      <w:r w:rsidRPr="0083705E">
        <w:rPr>
          <w:rFonts w:asciiTheme="minorHAnsi" w:hAnsiTheme="minorHAnsi"/>
          <w:sz w:val="24"/>
        </w:rPr>
        <w:t xml:space="preserve">Materiales </w:t>
      </w:r>
      <w:r w:rsidR="005F76BE" w:rsidRPr="0083705E">
        <w:rPr>
          <w:rFonts w:asciiTheme="minorHAnsi" w:hAnsiTheme="minorHAnsi"/>
          <w:sz w:val="24"/>
        </w:rPr>
        <w:t xml:space="preserve"> y herramientas </w:t>
      </w:r>
      <w:r w:rsidRPr="0083705E">
        <w:rPr>
          <w:rFonts w:asciiTheme="minorHAnsi" w:hAnsiTheme="minorHAnsi"/>
          <w:sz w:val="24"/>
        </w:rPr>
        <w:t>propios de la plástica</w:t>
      </w:r>
      <w:r w:rsidR="005F76BE" w:rsidRPr="0083705E">
        <w:rPr>
          <w:rFonts w:asciiTheme="minorHAnsi" w:hAnsiTheme="minorHAnsi"/>
          <w:sz w:val="24"/>
        </w:rPr>
        <w:t>.</w:t>
      </w:r>
    </w:p>
    <w:p w:rsidR="00B614C6" w:rsidRPr="0083705E" w:rsidRDefault="005F76BE" w:rsidP="0083705E">
      <w:pPr>
        <w:numPr>
          <w:ilvl w:val="0"/>
          <w:numId w:val="8"/>
        </w:numPr>
        <w:spacing w:line="360" w:lineRule="auto"/>
        <w:jc w:val="both"/>
        <w:rPr>
          <w:rFonts w:asciiTheme="minorHAnsi" w:hAnsiTheme="minorHAnsi"/>
          <w:sz w:val="24"/>
        </w:rPr>
      </w:pPr>
      <w:r w:rsidRPr="0083705E">
        <w:rPr>
          <w:rFonts w:asciiTheme="minorHAnsi" w:hAnsiTheme="minorHAnsi"/>
          <w:sz w:val="24"/>
        </w:rPr>
        <w:t>Proyector, PC y páginas web.</w:t>
      </w:r>
    </w:p>
    <w:p w:rsidR="00B614C6" w:rsidRPr="0083705E" w:rsidRDefault="00B614C6" w:rsidP="0083705E">
      <w:pPr>
        <w:spacing w:line="360" w:lineRule="auto"/>
        <w:jc w:val="both"/>
        <w:rPr>
          <w:rFonts w:asciiTheme="minorHAnsi" w:hAnsiTheme="minorHAnsi"/>
          <w:b/>
          <w:sz w:val="28"/>
        </w:rPr>
      </w:pPr>
    </w:p>
    <w:p w:rsidR="00EF0FE6" w:rsidRPr="0083705E" w:rsidRDefault="00EF0FE6" w:rsidP="0083705E">
      <w:pPr>
        <w:spacing w:line="360" w:lineRule="auto"/>
        <w:jc w:val="both"/>
        <w:rPr>
          <w:rFonts w:asciiTheme="minorHAnsi" w:hAnsiTheme="minorHAnsi"/>
          <w:b/>
          <w:sz w:val="28"/>
        </w:rPr>
      </w:pPr>
    </w:p>
    <w:p w:rsidR="00B614C6" w:rsidRPr="0083705E" w:rsidRDefault="00B614C6" w:rsidP="0083705E">
      <w:pPr>
        <w:spacing w:line="360" w:lineRule="auto"/>
        <w:jc w:val="both"/>
        <w:rPr>
          <w:rFonts w:asciiTheme="minorHAnsi" w:hAnsiTheme="minorHAnsi"/>
          <w:b/>
          <w:sz w:val="28"/>
        </w:rPr>
      </w:pPr>
      <w:r w:rsidRPr="0083705E">
        <w:rPr>
          <w:rFonts w:asciiTheme="minorHAnsi" w:hAnsiTheme="minorHAnsi"/>
          <w:b/>
          <w:sz w:val="28"/>
        </w:rPr>
        <w:lastRenderedPageBreak/>
        <w:t>EVALUACIÓN</w:t>
      </w:r>
    </w:p>
    <w:p w:rsidR="00926E29" w:rsidRPr="0083705E" w:rsidRDefault="00926E29" w:rsidP="0083705E">
      <w:pPr>
        <w:spacing w:line="360" w:lineRule="auto"/>
        <w:jc w:val="both"/>
        <w:rPr>
          <w:rFonts w:asciiTheme="minorHAnsi" w:hAnsiTheme="minorHAnsi"/>
          <w:b/>
          <w:sz w:val="28"/>
        </w:rPr>
      </w:pPr>
    </w:p>
    <w:p w:rsidR="00A01A6A" w:rsidRPr="0083705E" w:rsidRDefault="00A01A6A" w:rsidP="0083705E">
      <w:pPr>
        <w:pStyle w:val="Prrafodelista"/>
        <w:numPr>
          <w:ilvl w:val="0"/>
          <w:numId w:val="23"/>
        </w:numPr>
        <w:spacing w:line="360" w:lineRule="auto"/>
        <w:jc w:val="both"/>
        <w:rPr>
          <w:rFonts w:cs="Arial"/>
          <w:sz w:val="24"/>
          <w:szCs w:val="24"/>
        </w:rPr>
      </w:pPr>
      <w:r w:rsidRPr="0083705E">
        <w:rPr>
          <w:rFonts w:cs="Arial"/>
          <w:b/>
          <w:sz w:val="24"/>
          <w:szCs w:val="24"/>
          <w:u w:val="single"/>
        </w:rPr>
        <w:t>Inicial:</w:t>
      </w:r>
      <w:r w:rsidRPr="0083705E">
        <w:rPr>
          <w:rFonts w:cs="Arial"/>
          <w:sz w:val="24"/>
          <w:szCs w:val="24"/>
          <w:u w:val="single"/>
        </w:rPr>
        <w:t xml:space="preserve"> </w:t>
      </w:r>
      <w:r w:rsidRPr="0083705E">
        <w:rPr>
          <w:rFonts w:cs="Arial"/>
          <w:sz w:val="24"/>
          <w:szCs w:val="24"/>
        </w:rPr>
        <w:t>Indagación de conocimientos previos. Reflexión sobre sus experiencias y conocimientos personales que contribuyan a la construcción de los saberes.</w:t>
      </w:r>
    </w:p>
    <w:p w:rsidR="00A01A6A" w:rsidRPr="0083705E" w:rsidRDefault="00A01A6A" w:rsidP="0083705E">
      <w:pPr>
        <w:pStyle w:val="Prrafodelista"/>
        <w:numPr>
          <w:ilvl w:val="0"/>
          <w:numId w:val="23"/>
        </w:numPr>
        <w:spacing w:line="360" w:lineRule="auto"/>
        <w:jc w:val="both"/>
        <w:rPr>
          <w:rFonts w:cs="Arial"/>
          <w:sz w:val="24"/>
          <w:szCs w:val="24"/>
        </w:rPr>
      </w:pPr>
      <w:r w:rsidRPr="0083705E">
        <w:rPr>
          <w:rFonts w:cs="Arial"/>
          <w:b/>
          <w:sz w:val="24"/>
          <w:szCs w:val="24"/>
          <w:u w:val="single"/>
        </w:rPr>
        <w:t>Formativa o de proceso</w:t>
      </w:r>
      <w:r w:rsidRPr="0083705E">
        <w:rPr>
          <w:rFonts w:cs="Arial"/>
          <w:b/>
          <w:sz w:val="24"/>
          <w:szCs w:val="24"/>
        </w:rPr>
        <w:t>:</w:t>
      </w:r>
      <w:r w:rsidRPr="0083705E">
        <w:rPr>
          <w:rFonts w:cs="Arial"/>
          <w:sz w:val="24"/>
          <w:szCs w:val="24"/>
        </w:rPr>
        <w:t xml:space="preserve"> observación directa de los procesos creativos.</w:t>
      </w:r>
    </w:p>
    <w:p w:rsidR="00A01A6A" w:rsidRPr="0083705E" w:rsidRDefault="00A01A6A" w:rsidP="0083705E">
      <w:pPr>
        <w:pStyle w:val="Prrafodelista"/>
        <w:numPr>
          <w:ilvl w:val="0"/>
          <w:numId w:val="23"/>
        </w:numPr>
        <w:spacing w:line="360" w:lineRule="auto"/>
        <w:jc w:val="both"/>
        <w:rPr>
          <w:rFonts w:cs="Arial"/>
          <w:sz w:val="24"/>
          <w:szCs w:val="24"/>
        </w:rPr>
      </w:pPr>
      <w:r w:rsidRPr="0083705E">
        <w:rPr>
          <w:rFonts w:cs="Arial"/>
          <w:b/>
          <w:sz w:val="24"/>
          <w:szCs w:val="24"/>
          <w:u w:val="single"/>
        </w:rPr>
        <w:t>Final o sumativa</w:t>
      </w:r>
      <w:r w:rsidRPr="0083705E">
        <w:rPr>
          <w:rFonts w:cs="Arial"/>
          <w:b/>
          <w:sz w:val="24"/>
          <w:szCs w:val="24"/>
        </w:rPr>
        <w:t>:</w:t>
      </w:r>
      <w:r w:rsidRPr="0083705E">
        <w:rPr>
          <w:rFonts w:cs="Arial"/>
          <w:sz w:val="24"/>
          <w:szCs w:val="24"/>
        </w:rPr>
        <w:t xml:space="preserve"> Presentación de la carpeta y sus producciones plásticas. Se realizará mediante la presentación de trabajos teóricos-prácticos.</w:t>
      </w:r>
    </w:p>
    <w:p w:rsidR="00A01A6A" w:rsidRPr="0083705E" w:rsidRDefault="00A01A6A" w:rsidP="0083705E">
      <w:pPr>
        <w:pStyle w:val="Prrafodelista"/>
        <w:numPr>
          <w:ilvl w:val="0"/>
          <w:numId w:val="23"/>
        </w:numPr>
        <w:spacing w:line="360" w:lineRule="auto"/>
        <w:jc w:val="both"/>
        <w:rPr>
          <w:rFonts w:cs="Arial"/>
          <w:sz w:val="24"/>
          <w:szCs w:val="24"/>
        </w:rPr>
      </w:pPr>
      <w:r w:rsidRPr="0083705E">
        <w:rPr>
          <w:rFonts w:cs="Arial"/>
          <w:b/>
          <w:sz w:val="24"/>
          <w:szCs w:val="24"/>
          <w:u w:val="single"/>
        </w:rPr>
        <w:t xml:space="preserve">Autoevaluación  y </w:t>
      </w:r>
      <w:r w:rsidRPr="0083705E">
        <w:rPr>
          <w:rFonts w:cs="Arial"/>
          <w:b/>
          <w:color w:val="262626"/>
          <w:sz w:val="24"/>
          <w:szCs w:val="24"/>
          <w:u w:val="single"/>
          <w:lang w:val="es-ES"/>
        </w:rPr>
        <w:t>coevaluación:</w:t>
      </w:r>
      <w:r w:rsidRPr="0083705E">
        <w:rPr>
          <w:rFonts w:cs="Arial"/>
          <w:color w:val="262626"/>
          <w:sz w:val="24"/>
          <w:szCs w:val="24"/>
          <w:u w:val="single"/>
          <w:lang w:val="es-ES"/>
        </w:rPr>
        <w:t xml:space="preserve"> </w:t>
      </w:r>
      <w:r w:rsidRPr="0083705E">
        <w:rPr>
          <w:rFonts w:cs="Arial"/>
          <w:color w:val="262626"/>
          <w:sz w:val="24"/>
          <w:szCs w:val="24"/>
          <w:lang w:val="es-ES"/>
        </w:rPr>
        <w:t xml:space="preserve">reflexión de la práctica docente en la diaria mediante un dialogo activo interno, con pares  y con los/as estudiantes. </w:t>
      </w:r>
    </w:p>
    <w:p w:rsidR="0083705E" w:rsidRPr="0083705E" w:rsidRDefault="0083705E" w:rsidP="0083705E">
      <w:pPr>
        <w:spacing w:line="360" w:lineRule="auto"/>
        <w:jc w:val="both"/>
        <w:rPr>
          <w:rFonts w:asciiTheme="minorHAnsi" w:hAnsiTheme="minorHAnsi"/>
          <w:b/>
          <w:sz w:val="24"/>
        </w:rPr>
      </w:pPr>
      <w:r w:rsidRPr="0083705E">
        <w:rPr>
          <w:rFonts w:asciiTheme="minorHAnsi" w:hAnsiTheme="minorHAnsi"/>
          <w:b/>
          <w:sz w:val="24"/>
        </w:rPr>
        <w:t>C</w:t>
      </w:r>
      <w:r w:rsidR="00A01A6A" w:rsidRPr="0083705E">
        <w:rPr>
          <w:rFonts w:asciiTheme="minorHAnsi" w:hAnsiTheme="minorHAnsi"/>
          <w:b/>
          <w:sz w:val="24"/>
        </w:rPr>
        <w:t xml:space="preserve">riterios: </w:t>
      </w:r>
    </w:p>
    <w:p w:rsidR="00A01A6A" w:rsidRPr="0083705E" w:rsidRDefault="00A01A6A" w:rsidP="0083705E">
      <w:pPr>
        <w:pStyle w:val="Prrafodelista"/>
        <w:numPr>
          <w:ilvl w:val="0"/>
          <w:numId w:val="26"/>
        </w:numPr>
        <w:spacing w:line="360" w:lineRule="auto"/>
        <w:jc w:val="both"/>
        <w:rPr>
          <w:rFonts w:cs="Arial"/>
          <w:sz w:val="24"/>
        </w:rPr>
      </w:pPr>
      <w:r w:rsidRPr="0083705E">
        <w:rPr>
          <w:rFonts w:cs="Arial"/>
          <w:sz w:val="24"/>
        </w:rPr>
        <w:t>Participación activa en</w:t>
      </w:r>
      <w:r w:rsidR="0083705E" w:rsidRPr="0083705E">
        <w:rPr>
          <w:rFonts w:cs="Arial"/>
          <w:sz w:val="24"/>
        </w:rPr>
        <w:t xml:space="preserve"> clase. Autonomía en el trabajo</w:t>
      </w:r>
      <w:r w:rsidRPr="0083705E">
        <w:rPr>
          <w:rFonts w:cs="Arial"/>
          <w:sz w:val="24"/>
        </w:rPr>
        <w:t>. Capacidad para integrar aspectos teórico-prácticos. Manejo de técnicas. Claridad de conceptos. Utilización de vocabulario específico.</w:t>
      </w:r>
      <w:r w:rsidR="0083705E" w:rsidRPr="0083705E">
        <w:rPr>
          <w:rFonts w:cs="Arial"/>
          <w:sz w:val="24"/>
        </w:rPr>
        <w:t xml:space="preserve"> Creatividad. Cooperación y responsabilidad. Capacidad de expresión oral y escrita. </w:t>
      </w:r>
      <w:r w:rsidRPr="0083705E">
        <w:rPr>
          <w:rFonts w:cs="Arial"/>
          <w:sz w:val="24"/>
        </w:rPr>
        <w:t xml:space="preserve">Producciones realizadas en tiempo y forma. Prolijidad en la presentación de los trabajos. Cumplimientos de los materiales. Respeto y solidaridad hacia el docente y sus pares. </w:t>
      </w:r>
    </w:p>
    <w:p w:rsidR="0083705E" w:rsidRPr="0083705E" w:rsidRDefault="00A01A6A" w:rsidP="0083705E">
      <w:pPr>
        <w:spacing w:line="360" w:lineRule="auto"/>
        <w:jc w:val="both"/>
        <w:rPr>
          <w:rFonts w:asciiTheme="minorHAnsi" w:hAnsiTheme="minorHAnsi"/>
          <w:b/>
          <w:sz w:val="24"/>
        </w:rPr>
      </w:pPr>
      <w:r w:rsidRPr="0083705E">
        <w:rPr>
          <w:rFonts w:asciiTheme="minorHAnsi" w:hAnsiTheme="minorHAnsi"/>
          <w:b/>
          <w:sz w:val="24"/>
        </w:rPr>
        <w:t>Instrumentos:</w:t>
      </w:r>
    </w:p>
    <w:p w:rsidR="0083705E" w:rsidRPr="0083705E" w:rsidRDefault="0083705E" w:rsidP="0083705E">
      <w:pPr>
        <w:spacing w:line="360" w:lineRule="auto"/>
        <w:jc w:val="both"/>
        <w:rPr>
          <w:rFonts w:asciiTheme="minorHAnsi" w:hAnsiTheme="minorHAnsi"/>
          <w:sz w:val="24"/>
          <w:u w:val="single"/>
        </w:rPr>
      </w:pPr>
    </w:p>
    <w:p w:rsidR="00A01A6A" w:rsidRPr="0083705E" w:rsidRDefault="00A01A6A" w:rsidP="0083705E">
      <w:pPr>
        <w:pStyle w:val="Prrafodelista"/>
        <w:numPr>
          <w:ilvl w:val="0"/>
          <w:numId w:val="24"/>
        </w:numPr>
        <w:spacing w:line="360" w:lineRule="auto"/>
        <w:jc w:val="both"/>
        <w:rPr>
          <w:rFonts w:cs="Arial"/>
          <w:sz w:val="24"/>
          <w:szCs w:val="24"/>
        </w:rPr>
      </w:pPr>
      <w:r w:rsidRPr="0083705E">
        <w:rPr>
          <w:rFonts w:cs="Arial"/>
          <w:sz w:val="24"/>
          <w:szCs w:val="24"/>
        </w:rPr>
        <w:t xml:space="preserve">Seguimiento diario de la producción de trabajos a través de la observación. Control de carpetas de manera periódica. Indagación oral de conocimientos adquiridos.   </w:t>
      </w:r>
    </w:p>
    <w:p w:rsidR="00B614C6" w:rsidRPr="0083705E" w:rsidRDefault="00B614C6" w:rsidP="0083705E">
      <w:pPr>
        <w:pStyle w:val="Textoindependiente"/>
        <w:spacing w:line="360" w:lineRule="auto"/>
        <w:rPr>
          <w:rFonts w:asciiTheme="minorHAnsi" w:hAnsiTheme="minorHAnsi"/>
        </w:rPr>
      </w:pPr>
      <w:r w:rsidRPr="0083705E">
        <w:rPr>
          <w:rFonts w:asciiTheme="minorHAnsi" w:hAnsiTheme="minorHAnsi"/>
        </w:rPr>
        <w:t xml:space="preserve">    </w:t>
      </w:r>
    </w:p>
    <w:p w:rsidR="00B614C6" w:rsidRPr="0083705E" w:rsidRDefault="00B614C6" w:rsidP="0083705E">
      <w:pPr>
        <w:spacing w:line="360" w:lineRule="auto"/>
        <w:ind w:left="360"/>
        <w:jc w:val="both"/>
        <w:rPr>
          <w:rFonts w:asciiTheme="minorHAnsi" w:hAnsiTheme="minorHAnsi"/>
          <w:sz w:val="24"/>
        </w:rPr>
      </w:pPr>
    </w:p>
    <w:p w:rsidR="0083705E" w:rsidRPr="0083705E" w:rsidRDefault="0083705E" w:rsidP="0083705E">
      <w:pPr>
        <w:spacing w:line="360" w:lineRule="auto"/>
        <w:ind w:left="360"/>
        <w:jc w:val="both"/>
        <w:rPr>
          <w:rFonts w:asciiTheme="minorHAnsi" w:hAnsiTheme="minorHAnsi"/>
          <w:sz w:val="24"/>
        </w:rPr>
      </w:pPr>
    </w:p>
    <w:p w:rsidR="0083705E" w:rsidRPr="0083705E" w:rsidRDefault="0083705E" w:rsidP="0083705E">
      <w:pPr>
        <w:spacing w:line="360" w:lineRule="auto"/>
        <w:ind w:left="360"/>
        <w:jc w:val="both"/>
        <w:rPr>
          <w:rFonts w:asciiTheme="minorHAnsi" w:hAnsiTheme="minorHAnsi"/>
          <w:sz w:val="24"/>
        </w:rPr>
      </w:pPr>
    </w:p>
    <w:p w:rsidR="0083705E" w:rsidRDefault="0083705E" w:rsidP="0083705E">
      <w:pPr>
        <w:spacing w:line="360" w:lineRule="auto"/>
        <w:ind w:left="360"/>
        <w:jc w:val="both"/>
        <w:rPr>
          <w:rFonts w:asciiTheme="minorHAnsi" w:hAnsiTheme="minorHAnsi"/>
          <w:sz w:val="24"/>
        </w:rPr>
      </w:pPr>
    </w:p>
    <w:p w:rsidR="005445C8" w:rsidRDefault="005445C8" w:rsidP="0083705E">
      <w:pPr>
        <w:spacing w:line="360" w:lineRule="auto"/>
        <w:ind w:left="360"/>
        <w:jc w:val="both"/>
        <w:rPr>
          <w:rFonts w:asciiTheme="minorHAnsi" w:hAnsiTheme="minorHAnsi"/>
          <w:sz w:val="24"/>
        </w:rPr>
      </w:pPr>
    </w:p>
    <w:p w:rsidR="005445C8" w:rsidRDefault="005445C8" w:rsidP="0083705E">
      <w:pPr>
        <w:spacing w:line="360" w:lineRule="auto"/>
        <w:ind w:left="360"/>
        <w:jc w:val="both"/>
        <w:rPr>
          <w:rFonts w:asciiTheme="minorHAnsi" w:hAnsiTheme="minorHAnsi"/>
          <w:sz w:val="24"/>
        </w:rPr>
      </w:pPr>
    </w:p>
    <w:p w:rsidR="005445C8" w:rsidRPr="005445C8" w:rsidRDefault="005445C8" w:rsidP="005445C8">
      <w:pPr>
        <w:pStyle w:val="Ttulo2"/>
        <w:keepLines w:val="0"/>
        <w:numPr>
          <w:ilvl w:val="1"/>
          <w:numId w:val="27"/>
        </w:numPr>
        <w:tabs>
          <w:tab w:val="left" w:pos="0"/>
        </w:tabs>
        <w:suppressAutoHyphens/>
        <w:spacing w:before="240" w:after="120"/>
        <w:rPr>
          <w:rFonts w:ascii="Times New Roman" w:hAnsi="Times New Roman"/>
          <w:color w:val="auto"/>
          <w:szCs w:val="24"/>
        </w:rPr>
      </w:pPr>
      <w:r w:rsidRPr="005445C8">
        <w:rPr>
          <w:rFonts w:asciiTheme="minorHAnsi" w:hAnsiTheme="minorHAnsi" w:cstheme="minorHAnsi"/>
          <w:color w:val="auto"/>
          <w:szCs w:val="24"/>
        </w:rPr>
        <w:lastRenderedPageBreak/>
        <w:t>Correlatividades: CUARTO AÑO</w:t>
      </w:r>
      <w:r w:rsidRPr="005445C8">
        <w:rPr>
          <w:rFonts w:ascii="Times New Roman" w:hAnsi="Times New Roman"/>
          <w:color w:val="auto"/>
          <w:szCs w:val="24"/>
        </w:rPr>
        <w:t xml:space="preserve"> </w:t>
      </w:r>
    </w:p>
    <w:tbl>
      <w:tblPr>
        <w:tblW w:w="9421" w:type="dxa"/>
        <w:tblInd w:w="-5" w:type="dxa"/>
        <w:tblLayout w:type="fixed"/>
        <w:tblCellMar>
          <w:top w:w="28" w:type="dxa"/>
          <w:left w:w="28" w:type="dxa"/>
          <w:bottom w:w="28" w:type="dxa"/>
          <w:right w:w="28" w:type="dxa"/>
        </w:tblCellMar>
        <w:tblLook w:val="0000" w:firstRow="0" w:lastRow="0" w:firstColumn="0" w:lastColumn="0" w:noHBand="0" w:noVBand="0"/>
      </w:tblPr>
      <w:tblGrid>
        <w:gridCol w:w="290"/>
        <w:gridCol w:w="574"/>
        <w:gridCol w:w="1504"/>
        <w:gridCol w:w="3335"/>
        <w:gridCol w:w="3718"/>
      </w:tblGrid>
      <w:tr w:rsidR="005445C8" w:rsidTr="00E25B68">
        <w:trPr>
          <w:cantSplit/>
          <w:trHeight w:hRule="exact" w:val="189"/>
          <w:tblHeader/>
        </w:trPr>
        <w:tc>
          <w:tcPr>
            <w:tcW w:w="290" w:type="dxa"/>
            <w:vMerge w:val="restart"/>
            <w:tcBorders>
              <w:top w:val="single" w:sz="4" w:space="0" w:color="000000"/>
              <w:left w:val="single" w:sz="4" w:space="0" w:color="000000"/>
              <w:bottom w:val="single" w:sz="4" w:space="0" w:color="000000"/>
            </w:tcBorders>
            <w:vAlign w:val="center"/>
          </w:tcPr>
          <w:p w:rsidR="005445C8" w:rsidRDefault="005445C8" w:rsidP="00E25B68">
            <w:pPr>
              <w:snapToGrid w:val="0"/>
              <w:jc w:val="center"/>
              <w:rPr>
                <w:rFonts w:eastAsia="Arial Unicode MS"/>
                <w:sz w:val="16"/>
              </w:rPr>
            </w:pPr>
            <w:r>
              <w:rPr>
                <w:rFonts w:eastAsia="Arial Unicode MS"/>
                <w:sz w:val="16"/>
              </w:rPr>
              <w:t>N°</w:t>
            </w:r>
          </w:p>
        </w:tc>
        <w:tc>
          <w:tcPr>
            <w:tcW w:w="574" w:type="dxa"/>
            <w:vMerge w:val="restart"/>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5445C8" w:rsidRDefault="005445C8" w:rsidP="00E25B68">
            <w:pPr>
              <w:snapToGrid w:val="0"/>
              <w:jc w:val="center"/>
              <w:rPr>
                <w:b/>
                <w:bCs/>
                <w:sz w:val="16"/>
                <w:szCs w:val="16"/>
                <w:lang w:val="es-MX"/>
              </w:rPr>
            </w:pPr>
            <w:r>
              <w:rPr>
                <w:b/>
                <w:bCs/>
                <w:sz w:val="16"/>
                <w:szCs w:val="16"/>
                <w:lang w:val="es-MX"/>
              </w:rPr>
              <w:t>Cur-sado</w:t>
            </w:r>
          </w:p>
        </w:tc>
        <w:tc>
          <w:tcPr>
            <w:tcW w:w="1504" w:type="dxa"/>
            <w:vMerge w:val="restart"/>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5445C8" w:rsidRDefault="005445C8" w:rsidP="00E25B68">
            <w:pPr>
              <w:snapToGrid w:val="0"/>
              <w:jc w:val="center"/>
              <w:rPr>
                <w:b/>
                <w:bCs/>
                <w:sz w:val="16"/>
              </w:rPr>
            </w:pPr>
            <w:r>
              <w:rPr>
                <w:b/>
                <w:bCs/>
                <w:sz w:val="16"/>
              </w:rPr>
              <w:t>Espacios Curriculares</w:t>
            </w:r>
          </w:p>
        </w:tc>
        <w:tc>
          <w:tcPr>
            <w:tcW w:w="7053" w:type="dxa"/>
            <w:gridSpan w:val="2"/>
            <w:tcBorders>
              <w:top w:val="single" w:sz="4" w:space="0" w:color="000000"/>
              <w:left w:val="single" w:sz="4" w:space="0" w:color="000000"/>
              <w:bottom w:val="single" w:sz="4" w:space="0" w:color="000000"/>
              <w:right w:val="single" w:sz="4" w:space="0" w:color="000000"/>
            </w:tcBorders>
            <w:vAlign w:val="center"/>
          </w:tcPr>
          <w:p w:rsidR="005445C8" w:rsidRDefault="005445C8" w:rsidP="00E25B68">
            <w:pPr>
              <w:snapToGrid w:val="0"/>
              <w:jc w:val="center"/>
              <w:rPr>
                <w:b/>
                <w:bCs/>
                <w:sz w:val="16"/>
                <w:szCs w:val="16"/>
              </w:rPr>
            </w:pPr>
            <w:r>
              <w:rPr>
                <w:b/>
                <w:bCs/>
                <w:sz w:val="16"/>
                <w:szCs w:val="16"/>
                <w:u w:val="single"/>
              </w:rPr>
              <w:t>Para comenzar a cursar</w:t>
            </w:r>
            <w:r>
              <w:rPr>
                <w:b/>
                <w:bCs/>
                <w:sz w:val="16"/>
                <w:szCs w:val="16"/>
              </w:rPr>
              <w:t>, el alumno debe tener:</w:t>
            </w:r>
          </w:p>
          <w:p w:rsidR="005445C8" w:rsidRDefault="005445C8" w:rsidP="00E25B68">
            <w:pPr>
              <w:snapToGrid w:val="0"/>
              <w:jc w:val="center"/>
              <w:rPr>
                <w:b/>
                <w:bCs/>
                <w:sz w:val="16"/>
                <w:szCs w:val="16"/>
              </w:rPr>
            </w:pPr>
          </w:p>
          <w:p w:rsidR="005445C8" w:rsidRDefault="005445C8" w:rsidP="00E25B68">
            <w:pPr>
              <w:snapToGrid w:val="0"/>
              <w:jc w:val="center"/>
              <w:rPr>
                <w:b/>
                <w:bCs/>
                <w:sz w:val="16"/>
                <w:szCs w:val="16"/>
              </w:rPr>
            </w:pPr>
            <w:r>
              <w:rPr>
                <w:b/>
                <w:bCs/>
                <w:sz w:val="16"/>
                <w:szCs w:val="16"/>
                <w:u w:val="single"/>
              </w:rPr>
              <w:t>Para rendir</w:t>
            </w:r>
            <w:r>
              <w:rPr>
                <w:b/>
                <w:bCs/>
                <w:sz w:val="16"/>
                <w:szCs w:val="16"/>
              </w:rPr>
              <w:t>, el alumno debe tener:</w:t>
            </w:r>
          </w:p>
        </w:tc>
      </w:tr>
      <w:tr w:rsidR="005445C8" w:rsidTr="00E25B68">
        <w:trPr>
          <w:cantSplit/>
          <w:tblHeader/>
        </w:trPr>
        <w:tc>
          <w:tcPr>
            <w:tcW w:w="290" w:type="dxa"/>
            <w:vMerge/>
            <w:tcBorders>
              <w:top w:val="single" w:sz="4" w:space="0" w:color="000000"/>
              <w:left w:val="single" w:sz="4" w:space="0" w:color="000000"/>
              <w:bottom w:val="single" w:sz="4" w:space="0" w:color="000000"/>
            </w:tcBorders>
            <w:vAlign w:val="center"/>
          </w:tcPr>
          <w:p w:rsidR="005445C8" w:rsidRDefault="005445C8" w:rsidP="00E25B68"/>
        </w:tc>
        <w:tc>
          <w:tcPr>
            <w:tcW w:w="574" w:type="dxa"/>
            <w:vMerge/>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5445C8" w:rsidRDefault="005445C8" w:rsidP="00E25B68"/>
        </w:tc>
        <w:tc>
          <w:tcPr>
            <w:tcW w:w="1504" w:type="dxa"/>
            <w:vMerge/>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5445C8" w:rsidRDefault="005445C8" w:rsidP="00E25B68"/>
        </w:tc>
        <w:tc>
          <w:tcPr>
            <w:tcW w:w="3335" w:type="dxa"/>
            <w:tcBorders>
              <w:left w:val="single" w:sz="4" w:space="0" w:color="000000"/>
              <w:bottom w:val="single" w:sz="4" w:space="0" w:color="000000"/>
            </w:tcBorders>
            <w:vAlign w:val="center"/>
          </w:tcPr>
          <w:p w:rsidR="005445C8" w:rsidRDefault="005445C8" w:rsidP="00E25B68">
            <w:pPr>
              <w:snapToGrid w:val="0"/>
              <w:jc w:val="center"/>
              <w:rPr>
                <w:b/>
                <w:bCs/>
                <w:sz w:val="16"/>
              </w:rPr>
            </w:pPr>
            <w:r>
              <w:rPr>
                <w:b/>
                <w:bCs/>
                <w:sz w:val="16"/>
              </w:rPr>
              <w:t>Regularizado</w:t>
            </w:r>
          </w:p>
        </w:tc>
        <w:tc>
          <w:tcPr>
            <w:tcW w:w="3718" w:type="dxa"/>
            <w:tcBorders>
              <w:left w:val="single" w:sz="4" w:space="0" w:color="000000"/>
              <w:bottom w:val="single" w:sz="4" w:space="0" w:color="000000"/>
              <w:right w:val="single" w:sz="4" w:space="0" w:color="000000"/>
            </w:tcBorders>
            <w:vAlign w:val="center"/>
          </w:tcPr>
          <w:p w:rsidR="005445C8" w:rsidRDefault="005445C8" w:rsidP="00E25B68">
            <w:pPr>
              <w:snapToGrid w:val="0"/>
              <w:jc w:val="center"/>
              <w:rPr>
                <w:b/>
                <w:bCs/>
                <w:sz w:val="16"/>
              </w:rPr>
            </w:pPr>
            <w:r>
              <w:rPr>
                <w:b/>
                <w:bCs/>
                <w:sz w:val="16"/>
              </w:rPr>
              <w:t>Aprobado</w:t>
            </w:r>
          </w:p>
        </w:tc>
      </w:tr>
      <w:tr w:rsidR="005445C8" w:rsidTr="00E25B68">
        <w:trPr>
          <w:cantSplit/>
          <w:trHeight w:hRule="exact" w:val="544"/>
        </w:trPr>
        <w:tc>
          <w:tcPr>
            <w:tcW w:w="290" w:type="dxa"/>
            <w:vMerge w:val="restart"/>
            <w:tcBorders>
              <w:left w:val="single" w:sz="4" w:space="0" w:color="000000"/>
              <w:bottom w:val="single" w:sz="4" w:space="0" w:color="000000"/>
            </w:tcBorders>
            <w:vAlign w:val="center"/>
          </w:tcPr>
          <w:p w:rsidR="005445C8" w:rsidRDefault="005445C8" w:rsidP="00E25B68">
            <w:pPr>
              <w:keepNext/>
              <w:keepLines/>
              <w:snapToGrid w:val="0"/>
              <w:jc w:val="center"/>
              <w:rPr>
                <w:sz w:val="16"/>
              </w:rPr>
            </w:pPr>
            <w:r>
              <w:rPr>
                <w:sz w:val="16"/>
              </w:rPr>
              <w:t>9</w:t>
            </w:r>
          </w:p>
        </w:tc>
        <w:tc>
          <w:tcPr>
            <w:tcW w:w="574" w:type="dxa"/>
            <w:vMerge w:val="restart"/>
            <w:tcBorders>
              <w:left w:val="single" w:sz="4" w:space="0" w:color="000000"/>
              <w:bottom w:val="single" w:sz="4" w:space="0" w:color="000000"/>
            </w:tcBorders>
            <w:tcMar>
              <w:top w:w="0" w:type="dxa"/>
              <w:left w:w="0" w:type="dxa"/>
              <w:bottom w:w="0" w:type="dxa"/>
              <w:right w:w="0" w:type="dxa"/>
            </w:tcMar>
            <w:vAlign w:val="center"/>
          </w:tcPr>
          <w:p w:rsidR="005445C8" w:rsidRDefault="005445C8" w:rsidP="00E25B68">
            <w:pPr>
              <w:keepNext/>
              <w:keepLines/>
              <w:snapToGrid w:val="0"/>
              <w:rPr>
                <w:sz w:val="16"/>
                <w:szCs w:val="16"/>
              </w:rPr>
            </w:pPr>
            <w:r>
              <w:rPr>
                <w:sz w:val="16"/>
                <w:szCs w:val="16"/>
              </w:rPr>
              <w:t>anual</w:t>
            </w:r>
          </w:p>
        </w:tc>
        <w:tc>
          <w:tcPr>
            <w:tcW w:w="1504" w:type="dxa"/>
            <w:tcBorders>
              <w:left w:val="single" w:sz="4" w:space="0" w:color="000000"/>
              <w:bottom w:val="single" w:sz="4" w:space="0" w:color="000000"/>
            </w:tcBorders>
            <w:tcMar>
              <w:top w:w="0" w:type="dxa"/>
              <w:left w:w="0" w:type="dxa"/>
              <w:bottom w:w="0" w:type="dxa"/>
              <w:right w:w="0" w:type="dxa"/>
            </w:tcMar>
            <w:vAlign w:val="center"/>
          </w:tcPr>
          <w:p w:rsidR="005445C8" w:rsidRDefault="005445C8" w:rsidP="00E25B68">
            <w:pPr>
              <w:keepNext/>
              <w:keepLines/>
              <w:snapToGrid w:val="0"/>
              <w:rPr>
                <w:sz w:val="16"/>
                <w:szCs w:val="16"/>
              </w:rPr>
            </w:pPr>
            <w:r>
              <w:rPr>
                <w:sz w:val="16"/>
                <w:szCs w:val="16"/>
              </w:rPr>
              <w:t>Taller Docencia IV:</w:t>
            </w:r>
          </w:p>
        </w:tc>
        <w:tc>
          <w:tcPr>
            <w:tcW w:w="3335" w:type="dxa"/>
            <w:vMerge w:val="restart"/>
            <w:tcBorders>
              <w:left w:val="single" w:sz="4" w:space="0" w:color="000000"/>
              <w:bottom w:val="single" w:sz="4" w:space="0" w:color="000000"/>
            </w:tcBorders>
            <w:vAlign w:val="center"/>
          </w:tcPr>
          <w:p w:rsidR="005445C8" w:rsidRDefault="005445C8" w:rsidP="00E25B68">
            <w:pPr>
              <w:keepNext/>
              <w:keepLines/>
              <w:snapToGrid w:val="0"/>
              <w:rPr>
                <w:sz w:val="16"/>
                <w:szCs w:val="16"/>
              </w:rPr>
            </w:pPr>
            <w:r>
              <w:rPr>
                <w:sz w:val="16"/>
                <w:szCs w:val="16"/>
              </w:rPr>
              <w:t xml:space="preserve">Taller Docencia III: Ensayo y Residencia NI, E.G.B. 1 y 2 </w:t>
            </w:r>
            <w:r>
              <w:rPr>
                <w:sz w:val="16"/>
                <w:szCs w:val="16"/>
              </w:rPr>
              <w:br/>
              <w:t>Didáctica de las Artes Visuales III</w:t>
            </w:r>
          </w:p>
          <w:p w:rsidR="005445C8" w:rsidRDefault="005445C8" w:rsidP="00E25B68">
            <w:pPr>
              <w:keepNext/>
              <w:keepLines/>
              <w:snapToGrid w:val="0"/>
              <w:rPr>
                <w:sz w:val="16"/>
                <w:szCs w:val="16"/>
              </w:rPr>
            </w:pPr>
            <w:r>
              <w:rPr>
                <w:sz w:val="16"/>
                <w:szCs w:val="16"/>
              </w:rPr>
              <w:t xml:space="preserve">Historia y Política Educativa </w:t>
            </w:r>
            <w:r>
              <w:rPr>
                <w:sz w:val="16"/>
                <w:szCs w:val="16"/>
              </w:rPr>
              <w:br/>
              <w:t xml:space="preserve">Organización y Gestión Institucional </w:t>
            </w:r>
            <w:r>
              <w:rPr>
                <w:sz w:val="16"/>
                <w:szCs w:val="16"/>
              </w:rPr>
              <w:br/>
              <w:t>Ética Profesional</w:t>
            </w:r>
          </w:p>
        </w:tc>
        <w:tc>
          <w:tcPr>
            <w:tcW w:w="3718" w:type="dxa"/>
            <w:vMerge w:val="restart"/>
            <w:tcBorders>
              <w:left w:val="single" w:sz="4" w:space="0" w:color="000000"/>
              <w:right w:val="single" w:sz="4" w:space="0" w:color="000000"/>
            </w:tcBorders>
            <w:vAlign w:val="center"/>
          </w:tcPr>
          <w:p w:rsidR="005445C8" w:rsidRDefault="005445C8" w:rsidP="00E25B68">
            <w:pPr>
              <w:keepNext/>
              <w:keepLines/>
              <w:snapToGrid w:val="0"/>
              <w:rPr>
                <w:rFonts w:eastAsia="Arial Unicode MS"/>
                <w:sz w:val="20"/>
                <w:szCs w:val="16"/>
              </w:rPr>
            </w:pPr>
            <w:r>
              <w:rPr>
                <w:sz w:val="16"/>
                <w:szCs w:val="16"/>
              </w:rPr>
              <w:t>Talleres Int. de A. V. III (Área del Plano) Talleres Int. de A. V. III (Área del Espacio) Psicología y Cultura del Alumno II</w:t>
            </w:r>
          </w:p>
        </w:tc>
      </w:tr>
      <w:tr w:rsidR="005445C8" w:rsidTr="00E25B68">
        <w:trPr>
          <w:cantSplit/>
          <w:trHeight w:hRule="exact" w:val="3639"/>
        </w:trPr>
        <w:tc>
          <w:tcPr>
            <w:tcW w:w="290" w:type="dxa"/>
            <w:vMerge/>
            <w:tcBorders>
              <w:left w:val="single" w:sz="4" w:space="0" w:color="000000"/>
              <w:bottom w:val="single" w:sz="4" w:space="0" w:color="000000"/>
            </w:tcBorders>
            <w:vAlign w:val="center"/>
          </w:tcPr>
          <w:p w:rsidR="005445C8" w:rsidRDefault="005445C8" w:rsidP="00E25B68"/>
        </w:tc>
        <w:tc>
          <w:tcPr>
            <w:tcW w:w="574" w:type="dxa"/>
            <w:vMerge/>
            <w:tcBorders>
              <w:left w:val="single" w:sz="4" w:space="0" w:color="000000"/>
              <w:bottom w:val="single" w:sz="4" w:space="0" w:color="000000"/>
            </w:tcBorders>
            <w:tcMar>
              <w:top w:w="0" w:type="dxa"/>
              <w:left w:w="0" w:type="dxa"/>
              <w:bottom w:w="0" w:type="dxa"/>
              <w:right w:w="0" w:type="dxa"/>
            </w:tcMar>
            <w:vAlign w:val="center"/>
          </w:tcPr>
          <w:p w:rsidR="005445C8" w:rsidRDefault="005445C8" w:rsidP="00E25B68"/>
        </w:tc>
        <w:tc>
          <w:tcPr>
            <w:tcW w:w="1504" w:type="dxa"/>
            <w:tcBorders>
              <w:left w:val="single" w:sz="4" w:space="0" w:color="000000"/>
              <w:bottom w:val="single" w:sz="4" w:space="0" w:color="000000"/>
            </w:tcBorders>
            <w:tcMar>
              <w:top w:w="0" w:type="dxa"/>
              <w:left w:w="0" w:type="dxa"/>
              <w:bottom w:w="0" w:type="dxa"/>
              <w:right w:w="0" w:type="dxa"/>
            </w:tcMar>
            <w:vAlign w:val="center"/>
          </w:tcPr>
          <w:p w:rsidR="005445C8" w:rsidRDefault="005445C8" w:rsidP="00E25B68">
            <w:pPr>
              <w:keepNext/>
              <w:keepLines/>
              <w:snapToGrid w:val="0"/>
              <w:rPr>
                <w:sz w:val="16"/>
                <w:szCs w:val="16"/>
              </w:rPr>
            </w:pPr>
            <w:r>
              <w:rPr>
                <w:sz w:val="16"/>
                <w:szCs w:val="16"/>
              </w:rPr>
              <w:t>Ensayo y Residencia E.G.B. 3, Polimodal y TAP</w:t>
            </w:r>
          </w:p>
        </w:tc>
        <w:tc>
          <w:tcPr>
            <w:tcW w:w="3335" w:type="dxa"/>
            <w:vMerge/>
            <w:tcBorders>
              <w:left w:val="single" w:sz="4" w:space="0" w:color="000000"/>
              <w:bottom w:val="single" w:sz="4" w:space="0" w:color="000000"/>
            </w:tcBorders>
            <w:vAlign w:val="center"/>
          </w:tcPr>
          <w:p w:rsidR="005445C8" w:rsidRDefault="005445C8" w:rsidP="00E25B68"/>
        </w:tc>
        <w:tc>
          <w:tcPr>
            <w:tcW w:w="3718" w:type="dxa"/>
            <w:vMerge/>
            <w:tcBorders>
              <w:left w:val="single" w:sz="4" w:space="0" w:color="000000"/>
              <w:bottom w:val="single" w:sz="4" w:space="0" w:color="000000"/>
              <w:right w:val="single" w:sz="4" w:space="0" w:color="000000"/>
            </w:tcBorders>
            <w:vAlign w:val="center"/>
          </w:tcPr>
          <w:p w:rsidR="005445C8" w:rsidRDefault="005445C8" w:rsidP="00E25B68"/>
        </w:tc>
      </w:tr>
      <w:tr w:rsidR="005445C8" w:rsidTr="00E25B68">
        <w:trPr>
          <w:cantSplit/>
          <w:trHeight w:val="2174"/>
        </w:trPr>
        <w:tc>
          <w:tcPr>
            <w:tcW w:w="290" w:type="dxa"/>
            <w:vMerge/>
            <w:tcBorders>
              <w:left w:val="single" w:sz="4" w:space="0" w:color="000000"/>
              <w:bottom w:val="single" w:sz="4" w:space="0" w:color="000000"/>
            </w:tcBorders>
            <w:vAlign w:val="center"/>
          </w:tcPr>
          <w:p w:rsidR="005445C8" w:rsidRDefault="005445C8" w:rsidP="00E25B68"/>
        </w:tc>
        <w:tc>
          <w:tcPr>
            <w:tcW w:w="574" w:type="dxa"/>
            <w:vMerge/>
            <w:tcBorders>
              <w:left w:val="single" w:sz="4" w:space="0" w:color="000000"/>
              <w:bottom w:val="single" w:sz="4" w:space="0" w:color="000000"/>
            </w:tcBorders>
            <w:tcMar>
              <w:top w:w="0" w:type="dxa"/>
              <w:left w:w="0" w:type="dxa"/>
              <w:bottom w:w="0" w:type="dxa"/>
              <w:right w:w="0" w:type="dxa"/>
            </w:tcMar>
            <w:vAlign w:val="center"/>
          </w:tcPr>
          <w:p w:rsidR="005445C8" w:rsidRDefault="005445C8" w:rsidP="00E25B68"/>
        </w:tc>
        <w:tc>
          <w:tcPr>
            <w:tcW w:w="1504" w:type="dxa"/>
            <w:tcBorders>
              <w:left w:val="single" w:sz="4" w:space="0" w:color="000000"/>
              <w:bottom w:val="single" w:sz="4" w:space="0" w:color="000000"/>
            </w:tcBorders>
            <w:tcMar>
              <w:top w:w="0" w:type="dxa"/>
              <w:left w:w="0" w:type="dxa"/>
              <w:bottom w:w="0" w:type="dxa"/>
              <w:right w:w="0" w:type="dxa"/>
            </w:tcMar>
            <w:vAlign w:val="center"/>
          </w:tcPr>
          <w:p w:rsidR="005445C8" w:rsidRDefault="005445C8" w:rsidP="00E25B68">
            <w:pPr>
              <w:keepNext/>
              <w:keepLines/>
              <w:snapToGrid w:val="0"/>
              <w:rPr>
                <w:sz w:val="16"/>
                <w:szCs w:val="16"/>
              </w:rPr>
            </w:pPr>
            <w:r>
              <w:rPr>
                <w:sz w:val="16"/>
                <w:szCs w:val="16"/>
              </w:rPr>
              <w:t>Seminario de Integración y Síntesis</w:t>
            </w:r>
          </w:p>
        </w:tc>
        <w:tc>
          <w:tcPr>
            <w:tcW w:w="3335" w:type="dxa"/>
            <w:tcBorders>
              <w:left w:val="single" w:sz="4" w:space="0" w:color="000000"/>
              <w:bottom w:val="single" w:sz="4" w:space="0" w:color="000000"/>
            </w:tcBorders>
            <w:vAlign w:val="center"/>
          </w:tcPr>
          <w:p w:rsidR="005445C8" w:rsidRPr="004F30A8" w:rsidRDefault="005445C8" w:rsidP="00E25B68">
            <w:pPr>
              <w:keepNext/>
              <w:keepLines/>
              <w:snapToGrid w:val="0"/>
              <w:rPr>
                <w:rFonts w:eastAsia="Arial Unicode MS"/>
                <w:sz w:val="20"/>
                <w:szCs w:val="16"/>
              </w:rPr>
            </w:pPr>
            <w:r>
              <w:rPr>
                <w:sz w:val="16"/>
                <w:szCs w:val="16"/>
              </w:rPr>
              <w:t>Ensayo y Residencia E.G.B. 3, Educación Polimodal y TAP</w:t>
            </w:r>
            <w:r>
              <w:rPr>
                <w:sz w:val="16"/>
                <w:szCs w:val="16"/>
              </w:rPr>
              <w:br/>
              <w:t>Proyecto Final: Taller Experimental de integración y síntesis.</w:t>
            </w:r>
          </w:p>
        </w:tc>
        <w:tc>
          <w:tcPr>
            <w:tcW w:w="3718" w:type="dxa"/>
            <w:tcBorders>
              <w:left w:val="single" w:sz="4" w:space="0" w:color="000000"/>
              <w:bottom w:val="single" w:sz="4" w:space="0" w:color="000000"/>
              <w:right w:val="single" w:sz="4" w:space="0" w:color="000000"/>
            </w:tcBorders>
            <w:vAlign w:val="center"/>
          </w:tcPr>
          <w:p w:rsidR="005445C8" w:rsidRDefault="005445C8" w:rsidP="00E25B68">
            <w:pPr>
              <w:keepNext/>
              <w:keepLines/>
              <w:snapToGrid w:val="0"/>
              <w:rPr>
                <w:rFonts w:eastAsia="Arial Unicode MS"/>
                <w:sz w:val="16"/>
                <w:szCs w:val="16"/>
              </w:rPr>
            </w:pPr>
          </w:p>
        </w:tc>
      </w:tr>
    </w:tbl>
    <w:p w:rsidR="00B614C6" w:rsidRPr="005445C8" w:rsidRDefault="005445C8" w:rsidP="005445C8">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B614C6" w:rsidRPr="0083705E" w:rsidRDefault="00B614C6" w:rsidP="0083705E">
      <w:pPr>
        <w:spacing w:line="360" w:lineRule="auto"/>
        <w:jc w:val="both"/>
        <w:rPr>
          <w:rFonts w:asciiTheme="minorHAnsi" w:hAnsiTheme="minorHAnsi"/>
          <w:b/>
          <w:sz w:val="28"/>
        </w:rPr>
      </w:pPr>
      <w:r w:rsidRPr="0083705E">
        <w:rPr>
          <w:rFonts w:asciiTheme="minorHAnsi" w:hAnsiTheme="minorHAnsi"/>
          <w:b/>
          <w:sz w:val="28"/>
        </w:rPr>
        <w:t>BIBLIOGRAFÍA</w:t>
      </w:r>
    </w:p>
    <w:p w:rsidR="00B614C6" w:rsidRPr="0083705E" w:rsidRDefault="00B614C6" w:rsidP="0083705E">
      <w:pPr>
        <w:spacing w:line="360" w:lineRule="auto"/>
        <w:jc w:val="both"/>
        <w:rPr>
          <w:rFonts w:asciiTheme="minorHAnsi" w:hAnsiTheme="minorHAnsi"/>
          <w:b/>
          <w:sz w:val="28"/>
        </w:rPr>
      </w:pPr>
    </w:p>
    <w:p w:rsidR="00B614C6" w:rsidRPr="0083705E" w:rsidRDefault="00B614C6" w:rsidP="0083705E">
      <w:pPr>
        <w:numPr>
          <w:ilvl w:val="0"/>
          <w:numId w:val="10"/>
        </w:numPr>
        <w:spacing w:line="360" w:lineRule="auto"/>
        <w:jc w:val="both"/>
        <w:rPr>
          <w:rFonts w:asciiTheme="minorHAnsi" w:hAnsiTheme="minorHAnsi"/>
          <w:sz w:val="24"/>
        </w:rPr>
      </w:pPr>
      <w:r w:rsidRPr="0083705E">
        <w:rPr>
          <w:rFonts w:asciiTheme="minorHAnsi" w:hAnsiTheme="minorHAnsi"/>
          <w:sz w:val="24"/>
        </w:rPr>
        <w:t>Aumont, J. (1992). La imagen. Ediciones Paidos.</w:t>
      </w:r>
      <w:r w:rsidR="00EF0FE6" w:rsidRPr="0083705E">
        <w:rPr>
          <w:rFonts w:asciiTheme="minorHAnsi" w:hAnsiTheme="minorHAnsi"/>
          <w:sz w:val="24"/>
        </w:rPr>
        <w:t xml:space="preserve"> </w:t>
      </w:r>
      <w:r w:rsidRPr="0083705E">
        <w:rPr>
          <w:rFonts w:asciiTheme="minorHAnsi" w:hAnsiTheme="minorHAnsi"/>
          <w:sz w:val="24"/>
        </w:rPr>
        <w:t>Barcelona</w:t>
      </w:r>
      <w:r w:rsidR="00783EE9" w:rsidRPr="0083705E">
        <w:rPr>
          <w:rFonts w:asciiTheme="minorHAnsi" w:hAnsiTheme="minorHAnsi"/>
          <w:sz w:val="24"/>
        </w:rPr>
        <w:t>.</w:t>
      </w:r>
    </w:p>
    <w:p w:rsidR="00783EE9" w:rsidRPr="0083705E" w:rsidRDefault="009B5CBC" w:rsidP="0083705E">
      <w:pPr>
        <w:numPr>
          <w:ilvl w:val="0"/>
          <w:numId w:val="10"/>
        </w:numPr>
        <w:spacing w:line="360" w:lineRule="auto"/>
        <w:jc w:val="both"/>
        <w:rPr>
          <w:rFonts w:asciiTheme="minorHAnsi" w:hAnsiTheme="minorHAnsi"/>
          <w:sz w:val="24"/>
        </w:rPr>
      </w:pPr>
      <w:r w:rsidRPr="0083705E">
        <w:rPr>
          <w:rFonts w:asciiTheme="minorHAnsi" w:hAnsiTheme="minorHAnsi"/>
          <w:sz w:val="24"/>
        </w:rPr>
        <w:t>Frascara Jorge. (2006) El diseño de comunicación. Ediciones Infinito. Buenos Aires.</w:t>
      </w:r>
    </w:p>
    <w:p w:rsidR="00D72535" w:rsidRPr="0083705E" w:rsidRDefault="00D72535" w:rsidP="0083705E">
      <w:pPr>
        <w:numPr>
          <w:ilvl w:val="0"/>
          <w:numId w:val="10"/>
        </w:numPr>
        <w:spacing w:line="360" w:lineRule="auto"/>
        <w:jc w:val="both"/>
        <w:rPr>
          <w:rFonts w:asciiTheme="minorHAnsi" w:hAnsiTheme="minorHAnsi"/>
          <w:sz w:val="24"/>
        </w:rPr>
      </w:pPr>
      <w:r w:rsidRPr="0083705E">
        <w:rPr>
          <w:rFonts w:asciiTheme="minorHAnsi" w:hAnsiTheme="minorHAnsi"/>
          <w:sz w:val="24"/>
        </w:rPr>
        <w:t>Hall Andrew (</w:t>
      </w:r>
      <w:r w:rsidR="00EF0FE6" w:rsidRPr="0083705E">
        <w:rPr>
          <w:rFonts w:asciiTheme="minorHAnsi" w:hAnsiTheme="minorHAnsi"/>
          <w:sz w:val="24"/>
        </w:rPr>
        <w:t>2011</w:t>
      </w:r>
      <w:r w:rsidRPr="0083705E">
        <w:rPr>
          <w:rFonts w:asciiTheme="minorHAnsi" w:hAnsiTheme="minorHAnsi"/>
          <w:sz w:val="24"/>
        </w:rPr>
        <w:t xml:space="preserve">) Ilustración. Blume. </w:t>
      </w:r>
      <w:r w:rsidR="00EF0FE6" w:rsidRPr="0083705E">
        <w:rPr>
          <w:rFonts w:asciiTheme="minorHAnsi" w:hAnsiTheme="minorHAnsi"/>
          <w:sz w:val="24"/>
        </w:rPr>
        <w:t>Barcelona</w:t>
      </w:r>
    </w:p>
    <w:p w:rsidR="009B5CBC" w:rsidRPr="0083705E" w:rsidRDefault="00EF0FE6" w:rsidP="0083705E">
      <w:pPr>
        <w:numPr>
          <w:ilvl w:val="0"/>
          <w:numId w:val="10"/>
        </w:numPr>
        <w:spacing w:line="360" w:lineRule="auto"/>
        <w:jc w:val="both"/>
        <w:rPr>
          <w:rFonts w:asciiTheme="minorHAnsi" w:hAnsiTheme="minorHAnsi"/>
          <w:sz w:val="24"/>
        </w:rPr>
      </w:pPr>
      <w:r w:rsidRPr="0083705E">
        <w:rPr>
          <w:rFonts w:asciiTheme="minorHAnsi" w:hAnsiTheme="minorHAnsi"/>
          <w:sz w:val="24"/>
        </w:rPr>
        <w:t>Ricupero Sergio A. (2007</w:t>
      </w:r>
      <w:r w:rsidR="009B5CBC" w:rsidRPr="0083705E">
        <w:rPr>
          <w:rFonts w:asciiTheme="minorHAnsi" w:hAnsiTheme="minorHAnsi"/>
          <w:sz w:val="24"/>
        </w:rPr>
        <w:t>) Diseño Gráfico en el Aula</w:t>
      </w:r>
      <w:r w:rsidRPr="0083705E">
        <w:rPr>
          <w:rFonts w:asciiTheme="minorHAnsi" w:hAnsiTheme="minorHAnsi"/>
          <w:sz w:val="24"/>
        </w:rPr>
        <w:t>. Nobuko. Buenos Aires.</w:t>
      </w:r>
    </w:p>
    <w:p w:rsidR="00B614C6" w:rsidRPr="0083705E" w:rsidRDefault="00EF0FE6" w:rsidP="0083705E">
      <w:pPr>
        <w:numPr>
          <w:ilvl w:val="0"/>
          <w:numId w:val="10"/>
        </w:numPr>
        <w:spacing w:line="360" w:lineRule="auto"/>
        <w:jc w:val="both"/>
        <w:rPr>
          <w:rFonts w:asciiTheme="minorHAnsi" w:hAnsiTheme="minorHAnsi"/>
          <w:sz w:val="24"/>
        </w:rPr>
      </w:pPr>
      <w:r w:rsidRPr="0083705E">
        <w:rPr>
          <w:rFonts w:asciiTheme="minorHAnsi" w:hAnsiTheme="minorHAnsi"/>
          <w:sz w:val="24"/>
        </w:rPr>
        <w:t xml:space="preserve">Chaves Norberto. Belluccia Raúl. La Marca Corporativa. Paidos. Buenos Aires. </w:t>
      </w:r>
    </w:p>
    <w:p w:rsidR="00B614C6" w:rsidRPr="0083705E" w:rsidRDefault="00B614C6" w:rsidP="0083705E">
      <w:pPr>
        <w:pStyle w:val="Textoindependiente2"/>
        <w:numPr>
          <w:ilvl w:val="0"/>
          <w:numId w:val="10"/>
        </w:numPr>
        <w:spacing w:line="360" w:lineRule="auto"/>
        <w:ind w:right="282"/>
        <w:jc w:val="both"/>
        <w:rPr>
          <w:rFonts w:asciiTheme="minorHAnsi" w:hAnsiTheme="minorHAnsi"/>
          <w:sz w:val="24"/>
        </w:rPr>
      </w:pPr>
      <w:r w:rsidRPr="0083705E">
        <w:rPr>
          <w:rFonts w:asciiTheme="minorHAnsi" w:hAnsiTheme="minorHAnsi"/>
          <w:sz w:val="24"/>
        </w:rPr>
        <w:t xml:space="preserve">Moccio, F. (1990). </w:t>
      </w:r>
      <w:r w:rsidRPr="0083705E">
        <w:rPr>
          <w:rFonts w:asciiTheme="minorHAnsi" w:hAnsiTheme="minorHAnsi"/>
          <w:i/>
          <w:iCs/>
          <w:sz w:val="24"/>
        </w:rPr>
        <w:t>Hacia la creatividad</w:t>
      </w:r>
      <w:r w:rsidRPr="0083705E">
        <w:rPr>
          <w:rFonts w:asciiTheme="minorHAnsi" w:hAnsiTheme="minorHAnsi"/>
          <w:sz w:val="24"/>
        </w:rPr>
        <w:t xml:space="preserve">. Lugar. Ediciones Argentinas. Bs. As. </w:t>
      </w:r>
    </w:p>
    <w:p w:rsidR="00B614C6" w:rsidRPr="0083705E" w:rsidRDefault="00B614C6" w:rsidP="0083705E">
      <w:pPr>
        <w:pStyle w:val="Textoindependiente2"/>
        <w:numPr>
          <w:ilvl w:val="0"/>
          <w:numId w:val="10"/>
        </w:numPr>
        <w:spacing w:line="360" w:lineRule="auto"/>
        <w:ind w:right="282"/>
        <w:jc w:val="both"/>
        <w:rPr>
          <w:rFonts w:asciiTheme="minorHAnsi" w:hAnsiTheme="minorHAnsi"/>
          <w:sz w:val="24"/>
        </w:rPr>
      </w:pPr>
      <w:r w:rsidRPr="0083705E">
        <w:rPr>
          <w:rFonts w:asciiTheme="minorHAnsi" w:hAnsiTheme="minorHAnsi"/>
          <w:sz w:val="24"/>
        </w:rPr>
        <w:t xml:space="preserve">Porcher, Luis. (1975). </w:t>
      </w:r>
      <w:r w:rsidRPr="0083705E">
        <w:rPr>
          <w:rFonts w:asciiTheme="minorHAnsi" w:hAnsiTheme="minorHAnsi"/>
          <w:i/>
          <w:iCs/>
          <w:sz w:val="24"/>
        </w:rPr>
        <w:t>La creación estética: lujo o necesidad.</w:t>
      </w:r>
      <w:r w:rsidR="00EF0FE6" w:rsidRPr="0083705E">
        <w:rPr>
          <w:rFonts w:asciiTheme="minorHAnsi" w:hAnsiTheme="minorHAnsi"/>
          <w:sz w:val="24"/>
          <w:u w:val="single"/>
        </w:rPr>
        <w:t xml:space="preserve"> </w:t>
      </w:r>
      <w:r w:rsidRPr="0083705E">
        <w:rPr>
          <w:rFonts w:asciiTheme="minorHAnsi" w:hAnsiTheme="minorHAnsi"/>
          <w:sz w:val="24"/>
        </w:rPr>
        <w:t>Kapeluz. Bs.As.</w:t>
      </w:r>
    </w:p>
    <w:p w:rsidR="00B614C6" w:rsidRPr="0083705E" w:rsidRDefault="00B614C6" w:rsidP="0083705E">
      <w:pPr>
        <w:pStyle w:val="Textoindependiente2"/>
        <w:numPr>
          <w:ilvl w:val="0"/>
          <w:numId w:val="10"/>
        </w:numPr>
        <w:spacing w:line="360" w:lineRule="auto"/>
        <w:ind w:right="282"/>
        <w:jc w:val="both"/>
        <w:rPr>
          <w:rFonts w:asciiTheme="minorHAnsi" w:hAnsiTheme="minorHAnsi"/>
          <w:sz w:val="24"/>
        </w:rPr>
      </w:pPr>
      <w:r w:rsidRPr="0083705E">
        <w:rPr>
          <w:rFonts w:asciiTheme="minorHAnsi" w:hAnsiTheme="minorHAnsi"/>
          <w:sz w:val="24"/>
          <w:lang w:eastAsia="es-AR"/>
        </w:rPr>
        <w:t>Whitford, Frank. (1991).</w:t>
      </w:r>
      <w:r w:rsidRPr="0083705E">
        <w:rPr>
          <w:rFonts w:asciiTheme="minorHAnsi" w:hAnsiTheme="minorHAnsi"/>
          <w:i/>
          <w:iCs/>
          <w:sz w:val="24"/>
          <w:lang w:eastAsia="es-AR"/>
        </w:rPr>
        <w:t>La Bauhaus.</w:t>
      </w:r>
      <w:r w:rsidRPr="0083705E">
        <w:rPr>
          <w:rFonts w:asciiTheme="minorHAnsi" w:hAnsiTheme="minorHAnsi"/>
          <w:sz w:val="24"/>
          <w:lang w:eastAsia="es-AR"/>
        </w:rPr>
        <w:t xml:space="preserve"> Ediciones Destino, 2ª ed., Barcelona</w:t>
      </w:r>
    </w:p>
    <w:p w:rsidR="00B614C6" w:rsidRPr="0083705E" w:rsidRDefault="00B614C6" w:rsidP="0083705E">
      <w:pPr>
        <w:pStyle w:val="Textoindependiente2"/>
        <w:numPr>
          <w:ilvl w:val="0"/>
          <w:numId w:val="10"/>
        </w:numPr>
        <w:spacing w:line="360" w:lineRule="auto"/>
        <w:ind w:right="282"/>
        <w:jc w:val="both"/>
        <w:rPr>
          <w:rFonts w:asciiTheme="minorHAnsi" w:hAnsiTheme="minorHAnsi"/>
          <w:sz w:val="24"/>
        </w:rPr>
      </w:pPr>
      <w:r w:rsidRPr="0083705E">
        <w:rPr>
          <w:rFonts w:asciiTheme="minorHAnsi" w:hAnsiTheme="minorHAnsi"/>
          <w:sz w:val="24"/>
        </w:rPr>
        <w:t xml:space="preserve">Zunzunegui; Santos (1992). </w:t>
      </w:r>
      <w:r w:rsidRPr="0083705E">
        <w:rPr>
          <w:rFonts w:asciiTheme="minorHAnsi" w:hAnsiTheme="minorHAnsi"/>
          <w:i/>
          <w:sz w:val="24"/>
        </w:rPr>
        <w:t>Pensar la imagen</w:t>
      </w:r>
      <w:r w:rsidRPr="0083705E">
        <w:rPr>
          <w:rFonts w:asciiTheme="minorHAnsi" w:hAnsiTheme="minorHAnsi"/>
          <w:sz w:val="24"/>
        </w:rPr>
        <w:t>. Editorial Cátedra. Madrid.</w:t>
      </w:r>
    </w:p>
    <w:p w:rsidR="00B614C6" w:rsidRPr="0083705E" w:rsidRDefault="00B614C6" w:rsidP="0083705E">
      <w:pPr>
        <w:spacing w:line="360" w:lineRule="auto"/>
        <w:jc w:val="both"/>
        <w:rPr>
          <w:rFonts w:asciiTheme="minorHAnsi" w:hAnsiTheme="minorHAnsi"/>
          <w:sz w:val="24"/>
        </w:rPr>
      </w:pPr>
    </w:p>
    <w:sectPr w:rsidR="00B614C6" w:rsidRPr="0083705E" w:rsidSect="00ED02A7">
      <w:headerReference w:type="default" r:id="rId7"/>
      <w:footerReference w:type="even" r:id="rId8"/>
      <w:footerReference w:type="default" r:id="rId9"/>
      <w:pgSz w:w="11906" w:h="16838"/>
      <w:pgMar w:top="1701" w:right="85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A5B" w:rsidRDefault="00FD4A5B" w:rsidP="00B614C6">
      <w:r>
        <w:separator/>
      </w:r>
    </w:p>
  </w:endnote>
  <w:endnote w:type="continuationSeparator" w:id="0">
    <w:p w:rsidR="00FD4A5B" w:rsidRDefault="00FD4A5B" w:rsidP="00B6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altName w:val="MS Mincho"/>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C42" w:rsidRDefault="00C74B3D" w:rsidP="00032158">
    <w:pPr>
      <w:pStyle w:val="Piedepgina"/>
      <w:framePr w:wrap="around" w:vAnchor="text" w:hAnchor="margin" w:xAlign="right" w:y="1"/>
      <w:rPr>
        <w:rStyle w:val="Nmerodepgina"/>
      </w:rPr>
    </w:pPr>
    <w:r>
      <w:rPr>
        <w:rStyle w:val="Nmerodepgina"/>
      </w:rPr>
      <w:fldChar w:fldCharType="begin"/>
    </w:r>
    <w:r w:rsidR="00D53C1E">
      <w:rPr>
        <w:rStyle w:val="Nmerodepgina"/>
      </w:rPr>
      <w:instrText xml:space="preserve">PAGE  </w:instrText>
    </w:r>
    <w:r>
      <w:rPr>
        <w:rStyle w:val="Nmerodepgina"/>
      </w:rPr>
      <w:fldChar w:fldCharType="end"/>
    </w:r>
  </w:p>
  <w:p w:rsidR="00D36C42" w:rsidRDefault="00FD4A5B" w:rsidP="00EB121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C42" w:rsidRDefault="00C74B3D" w:rsidP="00032158">
    <w:pPr>
      <w:pStyle w:val="Piedepgina"/>
      <w:framePr w:wrap="around" w:vAnchor="text" w:hAnchor="margin" w:xAlign="right" w:y="1"/>
      <w:rPr>
        <w:rStyle w:val="Nmerodepgina"/>
      </w:rPr>
    </w:pPr>
    <w:r>
      <w:rPr>
        <w:rStyle w:val="Nmerodepgina"/>
      </w:rPr>
      <w:fldChar w:fldCharType="begin"/>
    </w:r>
    <w:r w:rsidR="00D53C1E">
      <w:rPr>
        <w:rStyle w:val="Nmerodepgina"/>
      </w:rPr>
      <w:instrText xml:space="preserve">PAGE  </w:instrText>
    </w:r>
    <w:r>
      <w:rPr>
        <w:rStyle w:val="Nmerodepgina"/>
      </w:rPr>
      <w:fldChar w:fldCharType="separate"/>
    </w:r>
    <w:r w:rsidR="005445C8">
      <w:rPr>
        <w:rStyle w:val="Nmerodepgina"/>
        <w:noProof/>
      </w:rPr>
      <w:t>1</w:t>
    </w:r>
    <w:r>
      <w:rPr>
        <w:rStyle w:val="Nmerodepgina"/>
      </w:rPr>
      <w:fldChar w:fldCharType="end"/>
    </w:r>
  </w:p>
  <w:p w:rsidR="00D36C42" w:rsidRDefault="00FD4A5B" w:rsidP="00EB121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A5B" w:rsidRDefault="00FD4A5B" w:rsidP="00B614C6">
      <w:r>
        <w:separator/>
      </w:r>
    </w:p>
  </w:footnote>
  <w:footnote w:type="continuationSeparator" w:id="0">
    <w:p w:rsidR="00FD4A5B" w:rsidRDefault="00FD4A5B" w:rsidP="00B614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C6" w:rsidRPr="00B614C6" w:rsidRDefault="00B614C6" w:rsidP="00B614C6">
    <w:pPr>
      <w:rPr>
        <w:sz w:val="20"/>
        <w:szCs w:val="20"/>
      </w:rPr>
    </w:pPr>
  </w:p>
  <w:p w:rsidR="00B614C6" w:rsidRPr="00B614C6" w:rsidRDefault="00B614C6" w:rsidP="00EF0FE6">
    <w:pPr>
      <w:jc w:val="right"/>
      <w:rPr>
        <w:rFonts w:asciiTheme="minorHAnsi" w:hAnsiTheme="minorHAnsi"/>
        <w:sz w:val="20"/>
        <w:szCs w:val="20"/>
      </w:rPr>
    </w:pPr>
    <w:r w:rsidRPr="00B614C6">
      <w:rPr>
        <w:rFonts w:asciiTheme="minorHAnsi" w:hAnsiTheme="minorHAnsi"/>
        <w:sz w:val="20"/>
        <w:szCs w:val="20"/>
      </w:rPr>
      <w:t>INSTITUTO SUPERIOR DEL PROFESORADO Nº 7</w:t>
    </w:r>
  </w:p>
  <w:p w:rsidR="00B614C6" w:rsidRPr="00B614C6" w:rsidRDefault="00B614C6" w:rsidP="00EF0FE6">
    <w:pPr>
      <w:jc w:val="right"/>
      <w:rPr>
        <w:rFonts w:asciiTheme="minorHAnsi" w:hAnsiTheme="minorHAnsi"/>
        <w:sz w:val="20"/>
        <w:szCs w:val="20"/>
      </w:rPr>
    </w:pPr>
    <w:r w:rsidRPr="00B614C6">
      <w:rPr>
        <w:rFonts w:asciiTheme="minorHAnsi" w:hAnsiTheme="minorHAnsi"/>
        <w:sz w:val="20"/>
        <w:szCs w:val="20"/>
      </w:rPr>
      <w:t>“Brigadier Estanislao López”</w:t>
    </w:r>
  </w:p>
  <w:p w:rsidR="00B614C6" w:rsidRDefault="00B614C6" w:rsidP="00EF0FE6">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800D14"/>
    <w:multiLevelType w:val="hybridMultilevel"/>
    <w:tmpl w:val="DE3E9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506625"/>
    <w:multiLevelType w:val="hybridMultilevel"/>
    <w:tmpl w:val="B9CC7C0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41DEE"/>
    <w:multiLevelType w:val="hybridMultilevel"/>
    <w:tmpl w:val="9626B3BC"/>
    <w:lvl w:ilvl="0" w:tplc="C67AA82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986702"/>
    <w:multiLevelType w:val="multilevel"/>
    <w:tmpl w:val="EA48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85241"/>
    <w:multiLevelType w:val="hybridMultilevel"/>
    <w:tmpl w:val="7B6A2798"/>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BF22BFA"/>
    <w:multiLevelType w:val="hybridMultilevel"/>
    <w:tmpl w:val="BE14A7A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47712"/>
    <w:multiLevelType w:val="hybridMultilevel"/>
    <w:tmpl w:val="8410F7E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70780"/>
    <w:multiLevelType w:val="hybridMultilevel"/>
    <w:tmpl w:val="F8520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537F41"/>
    <w:multiLevelType w:val="hybridMultilevel"/>
    <w:tmpl w:val="81062EC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37ED2E67"/>
    <w:multiLevelType w:val="multilevel"/>
    <w:tmpl w:val="D506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4081B"/>
    <w:multiLevelType w:val="hybridMultilevel"/>
    <w:tmpl w:val="4D6211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F276FD2"/>
    <w:multiLevelType w:val="multilevel"/>
    <w:tmpl w:val="4E18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50199"/>
    <w:multiLevelType w:val="hybridMultilevel"/>
    <w:tmpl w:val="D0B2D70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E83CB8"/>
    <w:multiLevelType w:val="hybridMultilevel"/>
    <w:tmpl w:val="3D80A98A"/>
    <w:lvl w:ilvl="0" w:tplc="81B44A80">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0033FB1"/>
    <w:multiLevelType w:val="hybridMultilevel"/>
    <w:tmpl w:val="408EF02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367D3"/>
    <w:multiLevelType w:val="hybridMultilevel"/>
    <w:tmpl w:val="CE18175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F370D"/>
    <w:multiLevelType w:val="hybridMultilevel"/>
    <w:tmpl w:val="6C36AADE"/>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6664DE9"/>
    <w:multiLevelType w:val="hybridMultilevel"/>
    <w:tmpl w:val="60622994"/>
    <w:lvl w:ilvl="0" w:tplc="0C0A0005">
      <w:start w:val="1"/>
      <w:numFmt w:val="bullet"/>
      <w:lvlText w:val=""/>
      <w:lvlJc w:val="left"/>
      <w:pPr>
        <w:tabs>
          <w:tab w:val="num" w:pos="720"/>
        </w:tabs>
        <w:ind w:left="720" w:hanging="360"/>
      </w:pPr>
      <w:rPr>
        <w:rFonts w:ascii="Wingdings" w:hAnsi="Wingdings" w:hint="default"/>
      </w:rPr>
    </w:lvl>
    <w:lvl w:ilvl="1" w:tplc="9A2C0F76">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750F88"/>
    <w:multiLevelType w:val="hybridMultilevel"/>
    <w:tmpl w:val="32F403EA"/>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6E1BC0"/>
    <w:multiLevelType w:val="hybridMultilevel"/>
    <w:tmpl w:val="393AC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C455BC0"/>
    <w:multiLevelType w:val="hybridMultilevel"/>
    <w:tmpl w:val="3E8E2BF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437535"/>
    <w:multiLevelType w:val="hybridMultilevel"/>
    <w:tmpl w:val="AA6A39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28351FD"/>
    <w:multiLevelType w:val="hybridMultilevel"/>
    <w:tmpl w:val="63D2FD4E"/>
    <w:lvl w:ilvl="0" w:tplc="45C8624E">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2E64042"/>
    <w:multiLevelType w:val="multilevel"/>
    <w:tmpl w:val="B6D208D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3294ED5"/>
    <w:multiLevelType w:val="hybridMultilevel"/>
    <w:tmpl w:val="321E10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4F52369"/>
    <w:multiLevelType w:val="hybridMultilevel"/>
    <w:tmpl w:val="9C8C3006"/>
    <w:lvl w:ilvl="0" w:tplc="0C0A0005">
      <w:start w:val="1"/>
      <w:numFmt w:val="bullet"/>
      <w:lvlText w:val=""/>
      <w:lvlJc w:val="left"/>
      <w:pPr>
        <w:tabs>
          <w:tab w:val="num" w:pos="780"/>
        </w:tabs>
        <w:ind w:left="780" w:hanging="360"/>
      </w:pPr>
      <w:rPr>
        <w:rFonts w:ascii="Wingdings" w:hAnsi="Wingdings" w:hint="default"/>
      </w:rPr>
    </w:lvl>
    <w:lvl w:ilvl="1" w:tplc="9C307AEE">
      <w:numFmt w:val="bullet"/>
      <w:lvlText w:val="-"/>
      <w:lvlJc w:val="left"/>
      <w:pPr>
        <w:tabs>
          <w:tab w:val="num" w:pos="1500"/>
        </w:tabs>
        <w:ind w:left="1500" w:hanging="360"/>
      </w:pPr>
      <w:rPr>
        <w:rFonts w:ascii="Times New Roman" w:eastAsia="Times New Roman" w:hAnsi="Times New Roman"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num w:numId="1">
    <w:abstractNumId w:val="21"/>
  </w:num>
  <w:num w:numId="2">
    <w:abstractNumId w:val="5"/>
  </w:num>
  <w:num w:numId="3">
    <w:abstractNumId w:val="16"/>
  </w:num>
  <w:num w:numId="4">
    <w:abstractNumId w:val="15"/>
  </w:num>
  <w:num w:numId="5">
    <w:abstractNumId w:val="6"/>
  </w:num>
  <w:num w:numId="6">
    <w:abstractNumId w:val="13"/>
  </w:num>
  <w:num w:numId="7">
    <w:abstractNumId w:val="26"/>
  </w:num>
  <w:num w:numId="8">
    <w:abstractNumId w:val="2"/>
  </w:num>
  <w:num w:numId="9">
    <w:abstractNumId w:val="18"/>
  </w:num>
  <w:num w:numId="10">
    <w:abstractNumId w:val="7"/>
  </w:num>
  <w:num w:numId="11">
    <w:abstractNumId w:val="17"/>
  </w:num>
  <w:num w:numId="12">
    <w:abstractNumId w:val="19"/>
  </w:num>
  <w:num w:numId="13">
    <w:abstractNumId w:val="12"/>
  </w:num>
  <w:num w:numId="14">
    <w:abstractNumId w:val="25"/>
  </w:num>
  <w:num w:numId="15">
    <w:abstractNumId w:val="23"/>
  </w:num>
  <w:num w:numId="16">
    <w:abstractNumId w:val="3"/>
  </w:num>
  <w:num w:numId="17">
    <w:abstractNumId w:val="24"/>
  </w:num>
  <w:num w:numId="18">
    <w:abstractNumId w:val="4"/>
  </w:num>
  <w:num w:numId="19">
    <w:abstractNumId w:val="10"/>
  </w:num>
  <w:num w:numId="20">
    <w:abstractNumId w:val="14"/>
  </w:num>
  <w:num w:numId="21">
    <w:abstractNumId w:val="11"/>
  </w:num>
  <w:num w:numId="22">
    <w:abstractNumId w:val="22"/>
  </w:num>
  <w:num w:numId="23">
    <w:abstractNumId w:val="20"/>
  </w:num>
  <w:num w:numId="24">
    <w:abstractNumId w:val="1"/>
  </w:num>
  <w:num w:numId="25">
    <w:abstractNumId w:val="9"/>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14C6"/>
    <w:rsid w:val="000A428F"/>
    <w:rsid w:val="000B41DB"/>
    <w:rsid w:val="002513E1"/>
    <w:rsid w:val="002D67C3"/>
    <w:rsid w:val="00414192"/>
    <w:rsid w:val="00464B34"/>
    <w:rsid w:val="00491EC0"/>
    <w:rsid w:val="00513D3A"/>
    <w:rsid w:val="005445C8"/>
    <w:rsid w:val="005D5C0B"/>
    <w:rsid w:val="005F76BE"/>
    <w:rsid w:val="00636AE9"/>
    <w:rsid w:val="00783EE9"/>
    <w:rsid w:val="00800795"/>
    <w:rsid w:val="00821500"/>
    <w:rsid w:val="0083705E"/>
    <w:rsid w:val="0087264A"/>
    <w:rsid w:val="008D0571"/>
    <w:rsid w:val="008F277C"/>
    <w:rsid w:val="00926E29"/>
    <w:rsid w:val="009A216B"/>
    <w:rsid w:val="009B5CBC"/>
    <w:rsid w:val="00A01A6A"/>
    <w:rsid w:val="00A111AA"/>
    <w:rsid w:val="00AA5FFD"/>
    <w:rsid w:val="00B614C6"/>
    <w:rsid w:val="00BB1F71"/>
    <w:rsid w:val="00C568EC"/>
    <w:rsid w:val="00C74B3D"/>
    <w:rsid w:val="00D141B8"/>
    <w:rsid w:val="00D3686C"/>
    <w:rsid w:val="00D53C1E"/>
    <w:rsid w:val="00D62CB4"/>
    <w:rsid w:val="00D72535"/>
    <w:rsid w:val="00EC5A29"/>
    <w:rsid w:val="00ED02A7"/>
    <w:rsid w:val="00EF0FE6"/>
    <w:rsid w:val="00F14E0B"/>
    <w:rsid w:val="00F24EAA"/>
    <w:rsid w:val="00F620AE"/>
    <w:rsid w:val="00FD4A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5B2D"/>
  <w15:docId w15:val="{2FAD754B-C118-4F7B-B3DF-DEA6EDBC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4C6"/>
    <w:pPr>
      <w:spacing w:after="0" w:line="240" w:lineRule="auto"/>
    </w:pPr>
    <w:rPr>
      <w:rFonts w:ascii="Arial" w:eastAsia="Times New Roman" w:hAnsi="Arial" w:cs="Arial"/>
      <w:color w:val="000000"/>
      <w:sz w:val="40"/>
      <w:szCs w:val="24"/>
      <w:lang w:val="es-AR" w:eastAsia="es-ES"/>
    </w:rPr>
  </w:style>
  <w:style w:type="paragraph" w:styleId="Ttulo1">
    <w:name w:val="heading 1"/>
    <w:basedOn w:val="Normal"/>
    <w:next w:val="Normal"/>
    <w:link w:val="Ttulo1Car"/>
    <w:qFormat/>
    <w:rsid w:val="00B614C6"/>
    <w:pPr>
      <w:keepNext/>
      <w:jc w:val="center"/>
      <w:outlineLvl w:val="0"/>
    </w:pPr>
    <w:rPr>
      <w:b/>
      <w:bCs/>
    </w:rPr>
  </w:style>
  <w:style w:type="paragraph" w:styleId="Ttulo2">
    <w:name w:val="heading 2"/>
    <w:basedOn w:val="Normal"/>
    <w:next w:val="Normal"/>
    <w:link w:val="Ttulo2Car"/>
    <w:uiPriority w:val="9"/>
    <w:semiHidden/>
    <w:unhideWhenUsed/>
    <w:qFormat/>
    <w:rsid w:val="005445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614C6"/>
    <w:rPr>
      <w:rFonts w:ascii="Arial" w:eastAsia="Times New Roman" w:hAnsi="Arial" w:cs="Arial"/>
      <w:b/>
      <w:bCs/>
      <w:noProof/>
      <w:color w:val="000000"/>
      <w:sz w:val="40"/>
      <w:szCs w:val="24"/>
      <w:lang w:val="es-AR" w:eastAsia="es-ES"/>
    </w:rPr>
  </w:style>
  <w:style w:type="paragraph" w:styleId="Sangradetextonormal">
    <w:name w:val="Body Text Indent"/>
    <w:basedOn w:val="Normal"/>
    <w:link w:val="SangradetextonormalCar"/>
    <w:rsid w:val="00B614C6"/>
    <w:pPr>
      <w:ind w:left="60"/>
      <w:jc w:val="both"/>
    </w:pPr>
    <w:rPr>
      <w:sz w:val="24"/>
    </w:rPr>
  </w:style>
  <w:style w:type="character" w:customStyle="1" w:styleId="SangradetextonormalCar">
    <w:name w:val="Sangría de texto normal Car"/>
    <w:basedOn w:val="Fuentedeprrafopredeter"/>
    <w:link w:val="Sangradetextonormal"/>
    <w:rsid w:val="00B614C6"/>
    <w:rPr>
      <w:rFonts w:ascii="Arial" w:eastAsia="Times New Roman" w:hAnsi="Arial" w:cs="Arial"/>
      <w:noProof/>
      <w:color w:val="000000"/>
      <w:sz w:val="24"/>
      <w:szCs w:val="24"/>
      <w:lang w:val="es-AR" w:eastAsia="es-ES"/>
    </w:rPr>
  </w:style>
  <w:style w:type="paragraph" w:styleId="Textoindependiente">
    <w:name w:val="Body Text"/>
    <w:basedOn w:val="Normal"/>
    <w:link w:val="TextoindependienteCar"/>
    <w:rsid w:val="00B614C6"/>
    <w:pPr>
      <w:jc w:val="both"/>
    </w:pPr>
    <w:rPr>
      <w:sz w:val="24"/>
    </w:rPr>
  </w:style>
  <w:style w:type="character" w:customStyle="1" w:styleId="TextoindependienteCar">
    <w:name w:val="Texto independiente Car"/>
    <w:basedOn w:val="Fuentedeprrafopredeter"/>
    <w:link w:val="Textoindependiente"/>
    <w:rsid w:val="00B614C6"/>
    <w:rPr>
      <w:rFonts w:ascii="Arial" w:eastAsia="Times New Roman" w:hAnsi="Arial" w:cs="Arial"/>
      <w:noProof/>
      <w:color w:val="000000"/>
      <w:sz w:val="24"/>
      <w:szCs w:val="24"/>
      <w:lang w:val="es-AR" w:eastAsia="es-ES"/>
    </w:rPr>
  </w:style>
  <w:style w:type="paragraph" w:styleId="Textoindependiente2">
    <w:name w:val="Body Text 2"/>
    <w:basedOn w:val="Normal"/>
    <w:link w:val="Textoindependiente2Car"/>
    <w:rsid w:val="00B614C6"/>
    <w:rPr>
      <w:sz w:val="28"/>
    </w:rPr>
  </w:style>
  <w:style w:type="character" w:customStyle="1" w:styleId="Textoindependiente2Car">
    <w:name w:val="Texto independiente 2 Car"/>
    <w:basedOn w:val="Fuentedeprrafopredeter"/>
    <w:link w:val="Textoindependiente2"/>
    <w:rsid w:val="00B614C6"/>
    <w:rPr>
      <w:rFonts w:ascii="Arial" w:eastAsia="Times New Roman" w:hAnsi="Arial" w:cs="Arial"/>
      <w:noProof/>
      <w:color w:val="000000"/>
      <w:sz w:val="28"/>
      <w:szCs w:val="24"/>
      <w:lang w:val="es-AR" w:eastAsia="es-ES"/>
    </w:rPr>
  </w:style>
  <w:style w:type="paragraph" w:styleId="Piedepgina">
    <w:name w:val="footer"/>
    <w:basedOn w:val="Normal"/>
    <w:link w:val="PiedepginaCar"/>
    <w:rsid w:val="00B614C6"/>
    <w:pPr>
      <w:tabs>
        <w:tab w:val="center" w:pos="4252"/>
        <w:tab w:val="right" w:pos="8504"/>
      </w:tabs>
    </w:pPr>
  </w:style>
  <w:style w:type="character" w:customStyle="1" w:styleId="PiedepginaCar">
    <w:name w:val="Pie de página Car"/>
    <w:basedOn w:val="Fuentedeprrafopredeter"/>
    <w:link w:val="Piedepgina"/>
    <w:rsid w:val="00B614C6"/>
    <w:rPr>
      <w:rFonts w:ascii="Arial" w:eastAsia="Times New Roman" w:hAnsi="Arial" w:cs="Arial"/>
      <w:noProof/>
      <w:color w:val="000000"/>
      <w:sz w:val="40"/>
      <w:szCs w:val="24"/>
      <w:lang w:val="es-AR" w:eastAsia="es-ES"/>
    </w:rPr>
  </w:style>
  <w:style w:type="character" w:styleId="Nmerodepgina">
    <w:name w:val="page number"/>
    <w:basedOn w:val="Fuentedeprrafopredeter"/>
    <w:rsid w:val="00B614C6"/>
  </w:style>
  <w:style w:type="paragraph" w:styleId="Encabezado">
    <w:name w:val="header"/>
    <w:basedOn w:val="Normal"/>
    <w:link w:val="EncabezadoCar"/>
    <w:uiPriority w:val="99"/>
    <w:semiHidden/>
    <w:unhideWhenUsed/>
    <w:rsid w:val="00B614C6"/>
    <w:pPr>
      <w:tabs>
        <w:tab w:val="center" w:pos="4252"/>
        <w:tab w:val="right" w:pos="8504"/>
      </w:tabs>
    </w:pPr>
  </w:style>
  <w:style w:type="character" w:customStyle="1" w:styleId="EncabezadoCar">
    <w:name w:val="Encabezado Car"/>
    <w:basedOn w:val="Fuentedeprrafopredeter"/>
    <w:link w:val="Encabezado"/>
    <w:uiPriority w:val="99"/>
    <w:semiHidden/>
    <w:rsid w:val="00B614C6"/>
    <w:rPr>
      <w:rFonts w:ascii="Arial" w:eastAsia="Times New Roman" w:hAnsi="Arial" w:cs="Arial"/>
      <w:noProof/>
      <w:color w:val="000000"/>
      <w:sz w:val="40"/>
      <w:szCs w:val="24"/>
      <w:lang w:val="es-AR" w:eastAsia="es-ES"/>
    </w:rPr>
  </w:style>
  <w:style w:type="paragraph" w:styleId="Prrafodelista">
    <w:name w:val="List Paragraph"/>
    <w:basedOn w:val="Normal"/>
    <w:uiPriority w:val="34"/>
    <w:qFormat/>
    <w:rsid w:val="00F14E0B"/>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paragraph">
    <w:name w:val="paragraph"/>
    <w:basedOn w:val="Normal"/>
    <w:rsid w:val="005445C8"/>
    <w:pPr>
      <w:spacing w:before="100" w:beforeAutospacing="1" w:after="100" w:afterAutospacing="1"/>
    </w:pPr>
    <w:rPr>
      <w:rFonts w:ascii="Times New Roman" w:hAnsi="Times New Roman" w:cs="Times New Roman"/>
      <w:color w:val="auto"/>
      <w:sz w:val="24"/>
      <w:lang w:eastAsia="es-AR"/>
    </w:rPr>
  </w:style>
  <w:style w:type="character" w:customStyle="1" w:styleId="normaltextrun">
    <w:name w:val="normaltextrun"/>
    <w:basedOn w:val="Fuentedeprrafopredeter"/>
    <w:rsid w:val="005445C8"/>
  </w:style>
  <w:style w:type="character" w:customStyle="1" w:styleId="Ttulo2Car">
    <w:name w:val="Título 2 Car"/>
    <w:basedOn w:val="Fuentedeprrafopredeter"/>
    <w:link w:val="Ttulo2"/>
    <w:uiPriority w:val="9"/>
    <w:semiHidden/>
    <w:rsid w:val="005445C8"/>
    <w:rPr>
      <w:rFonts w:asciiTheme="majorHAnsi" w:eastAsiaTheme="majorEastAsia" w:hAnsiTheme="majorHAnsi" w:cstheme="majorBidi"/>
      <w:color w:val="365F91" w:themeColor="accent1" w:themeShade="BF"/>
      <w:sz w:val="26"/>
      <w:szCs w:val="26"/>
      <w:lang w:val="es-AR" w:eastAsia="es-ES"/>
    </w:rPr>
  </w:style>
  <w:style w:type="character" w:customStyle="1" w:styleId="spellingerror">
    <w:name w:val="spellingerror"/>
    <w:basedOn w:val="Fuentedeprrafopredeter"/>
    <w:rsid w:val="005445C8"/>
  </w:style>
  <w:style w:type="character" w:customStyle="1" w:styleId="eop">
    <w:name w:val="eop"/>
    <w:basedOn w:val="Fuentedeprrafopredeter"/>
    <w:rsid w:val="005445C8"/>
  </w:style>
  <w:style w:type="character" w:customStyle="1" w:styleId="contextualspellingandgrammarerror">
    <w:name w:val="contextualspellingandgrammarerror"/>
    <w:basedOn w:val="Fuentedeprrafopredeter"/>
    <w:rsid w:val="00544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78079">
      <w:bodyDiv w:val="1"/>
      <w:marLeft w:val="0"/>
      <w:marRight w:val="0"/>
      <w:marTop w:val="0"/>
      <w:marBottom w:val="0"/>
      <w:divBdr>
        <w:top w:val="none" w:sz="0" w:space="0" w:color="auto"/>
        <w:left w:val="none" w:sz="0" w:space="0" w:color="auto"/>
        <w:bottom w:val="none" w:sz="0" w:space="0" w:color="auto"/>
        <w:right w:val="none" w:sz="0" w:space="0" w:color="auto"/>
      </w:divBdr>
    </w:div>
    <w:div w:id="840389799">
      <w:bodyDiv w:val="1"/>
      <w:marLeft w:val="0"/>
      <w:marRight w:val="0"/>
      <w:marTop w:val="0"/>
      <w:marBottom w:val="0"/>
      <w:divBdr>
        <w:top w:val="none" w:sz="0" w:space="0" w:color="auto"/>
        <w:left w:val="none" w:sz="0" w:space="0" w:color="auto"/>
        <w:bottom w:val="none" w:sz="0" w:space="0" w:color="auto"/>
        <w:right w:val="none" w:sz="0" w:space="0" w:color="auto"/>
      </w:divBdr>
    </w:div>
    <w:div w:id="13011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1502</Words>
  <Characters>8267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escritorio</cp:lastModifiedBy>
  <cp:revision>4</cp:revision>
  <dcterms:created xsi:type="dcterms:W3CDTF">2017-04-15T15:55:00Z</dcterms:created>
  <dcterms:modified xsi:type="dcterms:W3CDTF">2019-05-14T21:38:00Z</dcterms:modified>
</cp:coreProperties>
</file>