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8E" w:rsidRDefault="00303B8E" w:rsidP="00303B8E">
      <w:pPr>
        <w:rPr>
          <w:rFonts w:ascii="Arial" w:hAnsi="Arial" w:cs="Arial"/>
          <w:sz w:val="28"/>
          <w:szCs w:val="28"/>
          <w:lang w:val="es-AR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val="es-AR"/>
        </w:rPr>
        <w:t>IES Nro 7-Carrera de Artes Visuales P.V.</w:t>
      </w:r>
    </w:p>
    <w:p w:rsidR="00303B8E" w:rsidRDefault="00303B8E" w:rsidP="00303B8E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Planificación de Producción en el plano- Dibujo  III</w:t>
      </w:r>
    </w:p>
    <w:p w:rsidR="00303B8E" w:rsidRDefault="00303B8E" w:rsidP="00303B8E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Taller: 3hs-anual.</w:t>
      </w:r>
    </w:p>
    <w:p w:rsidR="00303B8E" w:rsidRDefault="00303B8E" w:rsidP="00303B8E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Docente titular : María Alejandra Famá</w:t>
      </w:r>
    </w:p>
    <w:p w:rsidR="00303B8E" w:rsidRDefault="00303B8E" w:rsidP="00303B8E">
      <w:pPr>
        <w:rPr>
          <w:rFonts w:ascii="Arial" w:hAnsi="Arial" w:cs="Arial"/>
          <w:sz w:val="28"/>
          <w:szCs w:val="28"/>
          <w:lang w:val="es-AR"/>
        </w:rPr>
      </w:pPr>
    </w:p>
    <w:p w:rsidR="00303B8E" w:rsidRDefault="00303B8E" w:rsidP="00303B8E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FUNDAMENTACIÓN:</w:t>
      </w:r>
    </w:p>
    <w:p w:rsidR="00303B8E" w:rsidRDefault="00303B8E" w:rsidP="00303B8E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Las Artes Visuales como creadoras de universos simbólicos, posibilitan.expresar, comunicar y recepcionar mundos internos, interpretando diversas visiones del mundo compartido como forma de entender la realidad y de generar innovaciones. En el marco de la cultura contemporánea se producen rupturas formales y conceptuales, las que generan nuevas experiencias de producción, apreciación e interpretación.</w:t>
      </w:r>
    </w:p>
    <w:p w:rsidR="00303B8E" w:rsidRDefault="00303B8E" w:rsidP="00303B8E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El arte debe constituirse en un proceso dinámico que les permita a los alumnos contemplar e interactuar con el mundo y la realidad que los circunda, percibiéndolo y apropiándose de una manera particular.</w:t>
      </w:r>
    </w:p>
    <w:p w:rsidR="00303B8E" w:rsidRDefault="00303B8E" w:rsidP="00303B8E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En este proceso se involucra lo sensorial, lo emocional, lo afectivo y lo intelectual de cada uno que se manifiesta a través de los lenguajes simbólicos particulares.</w:t>
      </w:r>
    </w:p>
    <w:p w:rsidR="00303B8E" w:rsidRDefault="00303B8E" w:rsidP="00303B8E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PROPÓSITOS:</w:t>
      </w:r>
    </w:p>
    <w:p w:rsidR="00303B8E" w:rsidRDefault="00303B8E" w:rsidP="00303B8E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*Explorar las posibilidades expresivas utilizando los elementos constitutivos de la materia dibujo.</w:t>
      </w:r>
    </w:p>
    <w:p w:rsidR="00303B8E" w:rsidRDefault="00303B8E" w:rsidP="00303B8E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*Adecuar los materiales y herramientas a sus necesidades expresivas.</w:t>
      </w:r>
    </w:p>
    <w:p w:rsidR="00303B8E" w:rsidRDefault="00303B8E" w:rsidP="00303B8E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*Proyectar y producir dibujos utilizando elementos de la observación de modelo vivo y naturaleza..</w:t>
      </w:r>
    </w:p>
    <w:p w:rsidR="00303B8E" w:rsidRDefault="00303B8E" w:rsidP="00303B8E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*Promover la construcción del lenguaje plástico  de la materia.</w:t>
      </w:r>
    </w:p>
    <w:p w:rsidR="00C44D63" w:rsidRDefault="00303B8E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OBJETIVOS:</w:t>
      </w:r>
    </w:p>
    <w:p w:rsidR="00303B8E" w:rsidRDefault="00303B8E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*Aprender y ejercitar los elementos del dibujo, sus características.</w:t>
      </w:r>
    </w:p>
    <w:p w:rsidR="00303B8E" w:rsidRDefault="00303B8E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lastRenderedPageBreak/>
        <w:t>*Realizar una práctica permanente de la disciplina.</w:t>
      </w:r>
    </w:p>
    <w:p w:rsidR="00303B8E" w:rsidRDefault="00303B8E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*Adquirir las habilidades del uso de los diferentes materiales para dibujar.</w:t>
      </w:r>
    </w:p>
    <w:p w:rsidR="00303B8E" w:rsidRDefault="00303B8E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*Adquirir y practicar la composición y la construcción en el dibujo.</w:t>
      </w:r>
    </w:p>
    <w:p w:rsidR="00303B8E" w:rsidRDefault="00303B8E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CONTENIDOS:</w:t>
      </w:r>
    </w:p>
    <w:p w:rsidR="00303B8E" w:rsidRDefault="00303B8E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*Elementos que componen la imagen plástico-visual de la materia.</w:t>
      </w:r>
    </w:p>
    <w:p w:rsidR="00303B8E" w:rsidRDefault="00303B8E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*El ritmo en la composición.</w:t>
      </w:r>
    </w:p>
    <w:p w:rsidR="00303B8E" w:rsidRDefault="00303B8E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*La composición.</w:t>
      </w:r>
    </w:p>
    <w:p w:rsidR="00303B8E" w:rsidRDefault="00303B8E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*Uso de las plantillas, luz y sombra, volumen, transparencias.</w:t>
      </w:r>
    </w:p>
    <w:p w:rsidR="00303B8E" w:rsidRDefault="00303B8E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*Perspectiva, formas de representar espacio.</w:t>
      </w:r>
    </w:p>
    <w:p w:rsidR="00303B8E" w:rsidRDefault="00303B8E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 xml:space="preserve">*El relieve, el volumen. </w:t>
      </w:r>
    </w:p>
    <w:p w:rsidR="00303B8E" w:rsidRDefault="00303B8E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*ESTRATEGIAS METODOLÓGICAS:</w:t>
      </w:r>
    </w:p>
    <w:p w:rsidR="00303B8E" w:rsidRDefault="00303B8E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*Observación de figura , modelo vivo.</w:t>
      </w:r>
    </w:p>
    <w:p w:rsidR="00303B8E" w:rsidRDefault="00303B8E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*Utilización de diferentes soportes y elementos de dibujo.</w:t>
      </w:r>
    </w:p>
    <w:p w:rsidR="00303B8E" w:rsidRDefault="00303B8E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*Observación de imágenes , uso de la perspectiva.</w:t>
      </w:r>
    </w:p>
    <w:p w:rsidR="00303B8E" w:rsidRDefault="00303B8E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*Experimentación con diferentes materiales .</w:t>
      </w:r>
    </w:p>
    <w:p w:rsidR="00303B8E" w:rsidRDefault="00303B8E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EVALUACIÓN:</w:t>
      </w:r>
    </w:p>
    <w:p w:rsidR="00303B8E" w:rsidRDefault="00303B8E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*Constante e individualizada.</w:t>
      </w:r>
    </w:p>
    <w:p w:rsidR="00303B8E" w:rsidRDefault="00303B8E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*Procesual y sumativa.</w:t>
      </w:r>
    </w:p>
    <w:p w:rsidR="00303B8E" w:rsidRDefault="00303B8E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CRITERIOS DE EVALUACIÓN:</w:t>
      </w:r>
    </w:p>
    <w:p w:rsidR="00303B8E" w:rsidRDefault="00303B8E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*Presentación de los trabajos en tiempo y forma.</w:t>
      </w:r>
    </w:p>
    <w:p w:rsidR="00303B8E" w:rsidRDefault="00303B8E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 xml:space="preserve">*Trabajo en el aula. </w:t>
      </w:r>
    </w:p>
    <w:p w:rsidR="00303B8E" w:rsidRDefault="00303B8E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*Disposición para el trabajo y respeto por el trabajo propio y de sus pares.</w:t>
      </w:r>
    </w:p>
    <w:p w:rsidR="00303B8E" w:rsidRDefault="00D83FCE">
      <w:pPr>
        <w:rPr>
          <w:rFonts w:ascii="Arial" w:hAnsi="Arial" w:cs="Arial"/>
          <w:sz w:val="28"/>
          <w:szCs w:val="28"/>
          <w:lang w:val="es-AR"/>
        </w:rPr>
      </w:pPr>
      <w:r>
        <w:rPr>
          <w:rFonts w:ascii="Arial" w:hAnsi="Arial" w:cs="Arial"/>
          <w:sz w:val="28"/>
          <w:szCs w:val="28"/>
          <w:lang w:val="es-AR"/>
        </w:rPr>
        <w:t>*Originalidad</w:t>
      </w:r>
    </w:p>
    <w:p w:rsidR="00303B8E" w:rsidRPr="00303B8E" w:rsidRDefault="00303B8E">
      <w:pPr>
        <w:rPr>
          <w:rFonts w:ascii="Arial" w:hAnsi="Arial" w:cs="Arial"/>
          <w:sz w:val="28"/>
          <w:szCs w:val="28"/>
          <w:lang w:val="es-AR"/>
        </w:rPr>
      </w:pPr>
    </w:p>
    <w:sectPr w:rsidR="00303B8E" w:rsidRPr="00303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93"/>
    <w:rsid w:val="00303B8E"/>
    <w:rsid w:val="00572CBA"/>
    <w:rsid w:val="00C44D63"/>
    <w:rsid w:val="00D83FCE"/>
    <w:rsid w:val="00F6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B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B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2</cp:revision>
  <dcterms:created xsi:type="dcterms:W3CDTF">2018-05-07T17:30:00Z</dcterms:created>
  <dcterms:modified xsi:type="dcterms:W3CDTF">2018-05-07T17:30:00Z</dcterms:modified>
</cp:coreProperties>
</file>