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Institución: IES n° 7</w:t>
      </w:r>
    </w:p>
    <w:p w:rsidR="00000000" w:rsidDel="00000000" w:rsidP="00000000" w:rsidRDefault="00000000" w:rsidRPr="00000000" w14:paraId="00000002">
      <w:pPr>
        <w:spacing w:line="288"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Carrera: Profesorado de Artes Visuales con orientación en producción. </w:t>
      </w:r>
    </w:p>
    <w:p w:rsidR="00000000" w:rsidDel="00000000" w:rsidP="00000000" w:rsidRDefault="00000000" w:rsidRPr="00000000" w14:paraId="00000003">
      <w:pPr>
        <w:spacing w:line="288" w:lineRule="auto"/>
        <w:jc w:val="cente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04">
      <w:pPr>
        <w:spacing w:line="288"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Espacio curricular: UDI</w:t>
      </w:r>
    </w:p>
    <w:p w:rsidR="00000000" w:rsidDel="00000000" w:rsidP="00000000" w:rsidRDefault="00000000" w:rsidRPr="00000000" w14:paraId="00000005">
      <w:pPr>
        <w:spacing w:line="288"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Régimen de cursada: anual: 3 hs. cátedras.  </w:t>
      </w:r>
    </w:p>
    <w:p w:rsidR="00000000" w:rsidDel="00000000" w:rsidP="00000000" w:rsidRDefault="00000000" w:rsidRPr="00000000" w14:paraId="00000006">
      <w:pPr>
        <w:spacing w:line="288"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Año de cursado: 3º </w:t>
      </w:r>
    </w:p>
    <w:p w:rsidR="00000000" w:rsidDel="00000000" w:rsidP="00000000" w:rsidRDefault="00000000" w:rsidRPr="00000000" w14:paraId="00000007">
      <w:pPr>
        <w:spacing w:line="288"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Profesores: Claudio Priotti,Gloria Sandobal,  Analía Vitanzi.</w:t>
      </w:r>
    </w:p>
    <w:p w:rsidR="00000000" w:rsidDel="00000000" w:rsidP="00000000" w:rsidRDefault="00000000" w:rsidRPr="00000000" w14:paraId="00000008">
      <w:pPr>
        <w:spacing w:line="288"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Año lectivo: 202</w:t>
      </w:r>
    </w:p>
    <w:p w:rsidR="00000000" w:rsidDel="00000000" w:rsidP="00000000" w:rsidRDefault="00000000" w:rsidRPr="00000000" w14:paraId="00000009">
      <w:pPr>
        <w:spacing w:line="288" w:lineRule="auto"/>
        <w:jc w:val="cente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0A">
      <w:pPr>
        <w:spacing w:line="288" w:lineRule="auto"/>
        <w:jc w:val="center"/>
        <w:rPr>
          <w:rFonts w:ascii="Arial Narrow" w:cs="Arial Narrow" w:eastAsia="Arial Narrow" w:hAnsi="Arial Narrow"/>
          <w:b w:val="1"/>
          <w:sz w:val="24"/>
          <w:szCs w:val="24"/>
          <w:highlight w:val="white"/>
        </w:rPr>
      </w:pPr>
      <w:r w:rsidDel="00000000" w:rsidR="00000000" w:rsidRPr="00000000">
        <w:rPr>
          <w:rtl w:val="0"/>
        </w:rPr>
      </w:r>
    </w:p>
    <w:p w:rsidR="00000000" w:rsidDel="00000000" w:rsidP="00000000" w:rsidRDefault="00000000" w:rsidRPr="00000000" w14:paraId="0000000B">
      <w:pPr>
        <w:spacing w:line="360" w:lineRule="auto"/>
        <w:rPr>
          <w:rFonts w:ascii="Arial Narrow" w:cs="Arial Narrow" w:eastAsia="Arial Narrow" w:hAnsi="Arial Narrow"/>
          <w:b w:val="1"/>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171450</wp:posOffset>
                </wp:positionV>
                <wp:extent cx="3095625" cy="352425"/>
                <wp:effectExtent b="0" l="0" r="0" t="0"/>
                <wp:wrapNone/>
                <wp:docPr id="1" name=""/>
                <a:graphic>
                  <a:graphicData uri="http://schemas.microsoft.com/office/word/2010/wordprocessingShape">
                    <wps:wsp>
                      <wps:cNvSpPr/>
                      <wps:cNvPr id="2" name="Shape 2"/>
                      <wps:spPr>
                        <a:xfrm>
                          <a:off x="3802950" y="3608550"/>
                          <a:ext cx="3086100" cy="34290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Gallito ciego. Antonio Berni.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171450</wp:posOffset>
                </wp:positionV>
                <wp:extent cx="3095625" cy="352425"/>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3095625" cy="352425"/>
                        </a:xfrm>
                        <a:prstGeom prst="rect"/>
                        <a:ln/>
                      </pic:spPr>
                    </pic:pic>
                  </a:graphicData>
                </a:graphic>
              </wp:anchor>
            </w:drawing>
          </mc:Fallback>
        </mc:AlternateContent>
      </w:r>
    </w:p>
    <w:p w:rsidR="00000000" w:rsidDel="00000000" w:rsidP="00000000" w:rsidRDefault="00000000" w:rsidRPr="00000000" w14:paraId="0000000C">
      <w:pPr>
        <w:spacing w:line="360" w:lineRule="auto"/>
        <w:rPr>
          <w:rFonts w:ascii="Arial Narrow" w:cs="Arial Narrow" w:eastAsia="Arial Narrow" w:hAnsi="Arial Narrow"/>
          <w:b w:val="1"/>
          <w:sz w:val="24"/>
          <w:szCs w:val="24"/>
          <w:highlight w:val="white"/>
        </w:rPr>
      </w:pPr>
      <w:r w:rsidDel="00000000" w:rsidR="00000000" w:rsidRPr="00000000">
        <w:rPr>
          <w:rtl w:val="0"/>
        </w:rPr>
      </w:r>
    </w:p>
    <w:p w:rsidR="00000000" w:rsidDel="00000000" w:rsidP="00000000" w:rsidRDefault="00000000" w:rsidRPr="00000000" w14:paraId="0000000D">
      <w:pPr>
        <w:spacing w:line="360" w:lineRule="auto"/>
        <w:jc w:val="center"/>
        <w:rPr>
          <w:rFonts w:ascii="Arial" w:cs="Arial" w:eastAsia="Arial" w:hAnsi="Arial"/>
          <w:b w:val="1"/>
          <w:color w:val="000000"/>
          <w:sz w:val="24"/>
          <w:szCs w:val="24"/>
          <w:highlight w:val="white"/>
        </w:rPr>
      </w:pPr>
      <w:r w:rsidDel="00000000" w:rsidR="00000000" w:rsidRPr="00000000">
        <w:rPr>
          <w:rFonts w:ascii="Arial" w:cs="Arial" w:eastAsia="Arial" w:hAnsi="Arial"/>
          <w:b w:val="1"/>
          <w:sz w:val="24"/>
          <w:szCs w:val="24"/>
          <w:highlight w:val="white"/>
          <w:rtl w:val="0"/>
        </w:rPr>
        <w:t xml:space="preserve">PLAN ANUAL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44161</wp:posOffset>
            </wp:positionV>
            <wp:extent cx="5409565" cy="452501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409565" cy="4525010"/>
                    </a:xfrm>
                    <a:prstGeom prst="rect"/>
                    <a:ln/>
                  </pic:spPr>
                </pic:pic>
              </a:graphicData>
            </a:graphic>
          </wp:anchor>
        </w:drawing>
      </w:r>
    </w:p>
    <w:p w:rsidR="00000000" w:rsidDel="00000000" w:rsidP="00000000" w:rsidRDefault="00000000" w:rsidRPr="00000000" w14:paraId="0000000E">
      <w:pPr>
        <w:spacing w:line="288" w:lineRule="auto"/>
        <w:jc w:val="cente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0F">
      <w:pPr>
        <w:spacing w:line="288"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10">
      <w:pPr>
        <w:spacing w:line="360" w:lineRule="auto"/>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sz w:val="24"/>
          <w:szCs w:val="24"/>
          <w:highlight w:val="white"/>
          <w:u w:val="single"/>
          <w:rtl w:val="0"/>
        </w:rPr>
        <w:t xml:space="preserve">TÍTULO DEL PROYECTO:</w:t>
      </w:r>
      <w:r w:rsidDel="00000000" w:rsidR="00000000" w:rsidRPr="00000000">
        <w:rPr>
          <w:rFonts w:ascii="Arial" w:cs="Arial" w:eastAsia="Arial" w:hAnsi="Arial"/>
          <w:i w:val="0"/>
          <w:smallCaps w:val="0"/>
          <w:strike w:val="0"/>
          <w:color w:val="000000"/>
          <w:sz w:val="24"/>
          <w:szCs w:val="24"/>
          <w:highlight w:val="white"/>
          <w:u w:val="none"/>
          <w:vertAlign w:val="baseline"/>
          <w:rtl w:val="0"/>
        </w:rPr>
        <w:t xml:space="preserve">:   "</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El arte como espacio de  juego".</w:t>
      </w:r>
      <w:r w:rsidDel="00000000" w:rsidR="00000000" w:rsidRPr="00000000">
        <w:rPr>
          <w:rtl w:val="0"/>
        </w:rPr>
      </w:r>
    </w:p>
    <w:p w:rsidR="00000000" w:rsidDel="00000000" w:rsidP="00000000" w:rsidRDefault="00000000" w:rsidRPr="00000000" w14:paraId="00000011">
      <w:pPr>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2">
      <w:pPr>
        <w:spacing w:line="360" w:lineRule="auto"/>
        <w:rPr>
          <w:rFonts w:ascii="Arial" w:cs="Arial" w:eastAsia="Arial" w:hAnsi="Arial"/>
          <w:b w:val="1"/>
          <w:color w:val="000000"/>
          <w:sz w:val="24"/>
          <w:szCs w:val="24"/>
          <w:highlight w:val="white"/>
          <w:u w:val="single"/>
        </w:rPr>
      </w:pPr>
      <w:r w:rsidDel="00000000" w:rsidR="00000000" w:rsidRPr="00000000">
        <w:rPr>
          <w:rFonts w:ascii="Arial" w:cs="Arial" w:eastAsia="Arial" w:hAnsi="Arial"/>
          <w:b w:val="1"/>
          <w:color w:val="000000"/>
          <w:sz w:val="24"/>
          <w:szCs w:val="24"/>
          <w:highlight w:val="white"/>
          <w:u w:val="single"/>
          <w:rtl w:val="0"/>
        </w:rPr>
        <w:t xml:space="preserve">Fundamentación</w:t>
      </w:r>
    </w:p>
    <w:p w:rsidR="00000000" w:rsidDel="00000000" w:rsidP="00000000" w:rsidRDefault="00000000" w:rsidRPr="00000000" w14:paraId="00000013">
      <w:pPr>
        <w:spacing w:line="360" w:lineRule="auto"/>
        <w:rPr>
          <w:rFonts w:ascii="Arial" w:cs="Arial" w:eastAsia="Arial" w:hAnsi="Arial"/>
          <w:b w:val="1"/>
          <w:color w:val="000000"/>
          <w:sz w:val="24"/>
          <w:szCs w:val="24"/>
          <w:highlight w:val="white"/>
          <w:u w:val="single"/>
        </w:rPr>
      </w:pPr>
      <w:r w:rsidDel="00000000" w:rsidR="00000000" w:rsidRPr="00000000">
        <w:rPr>
          <w:rtl w:val="0"/>
        </w:rPr>
      </w:r>
    </w:p>
    <w:p w:rsidR="00000000" w:rsidDel="00000000" w:rsidP="00000000" w:rsidRDefault="00000000" w:rsidRPr="00000000" w14:paraId="00000014">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El juego es fuente de vida en las culturas. Nues</w:t>
      </w:r>
      <w:r w:rsidDel="00000000" w:rsidR="00000000" w:rsidRPr="00000000">
        <w:rPr>
          <w:rFonts w:ascii="Arial" w:cs="Arial" w:eastAsia="Arial" w:hAnsi="Arial"/>
          <w:sz w:val="24"/>
          <w:szCs w:val="24"/>
          <w:highlight w:val="white"/>
          <w:rtl w:val="0"/>
        </w:rPr>
        <w:t xml:space="preserve">tro compromiso</w:t>
      </w:r>
      <w:r w:rsidDel="00000000" w:rsidR="00000000" w:rsidRPr="00000000">
        <w:rPr>
          <w:rFonts w:ascii="Arial" w:cs="Arial" w:eastAsia="Arial" w:hAnsi="Arial"/>
          <w:color w:val="000000"/>
          <w:sz w:val="24"/>
          <w:szCs w:val="24"/>
          <w:highlight w:val="white"/>
          <w:rtl w:val="0"/>
        </w:rPr>
        <w:t xml:space="preserve"> es </w:t>
      </w:r>
      <w:r w:rsidDel="00000000" w:rsidR="00000000" w:rsidRPr="00000000">
        <w:rPr>
          <w:rFonts w:ascii="Arial" w:cs="Arial" w:eastAsia="Arial" w:hAnsi="Arial"/>
          <w:sz w:val="24"/>
          <w:szCs w:val="24"/>
          <w:highlight w:val="white"/>
          <w:rtl w:val="0"/>
        </w:rPr>
        <w:t xml:space="preserve">reivindicarlo</w:t>
      </w:r>
      <w:r w:rsidDel="00000000" w:rsidR="00000000" w:rsidRPr="00000000">
        <w:rPr>
          <w:rFonts w:ascii="Arial" w:cs="Arial" w:eastAsia="Arial" w:hAnsi="Arial"/>
          <w:color w:val="000000"/>
          <w:sz w:val="24"/>
          <w:szCs w:val="24"/>
          <w:highlight w:val="white"/>
          <w:rtl w:val="0"/>
        </w:rPr>
        <w:t xml:space="preserve">, conserva</w:t>
      </w:r>
      <w:r w:rsidDel="00000000" w:rsidR="00000000" w:rsidRPr="00000000">
        <w:rPr>
          <w:rFonts w:ascii="Arial" w:cs="Arial" w:eastAsia="Arial" w:hAnsi="Arial"/>
          <w:sz w:val="24"/>
          <w:szCs w:val="24"/>
          <w:highlight w:val="white"/>
          <w:rtl w:val="0"/>
        </w:rPr>
        <w:t xml:space="preserve">rlo</w:t>
      </w:r>
      <w:r w:rsidDel="00000000" w:rsidR="00000000" w:rsidRPr="00000000">
        <w:rPr>
          <w:rFonts w:ascii="Arial" w:cs="Arial" w:eastAsia="Arial" w:hAnsi="Arial"/>
          <w:color w:val="000000"/>
          <w:sz w:val="24"/>
          <w:szCs w:val="24"/>
          <w:highlight w:val="white"/>
          <w:rtl w:val="0"/>
        </w:rPr>
        <w:t xml:space="preserve"> y </w:t>
      </w:r>
      <w:r w:rsidDel="00000000" w:rsidR="00000000" w:rsidRPr="00000000">
        <w:rPr>
          <w:rFonts w:ascii="Arial" w:cs="Arial" w:eastAsia="Arial" w:hAnsi="Arial"/>
          <w:sz w:val="24"/>
          <w:szCs w:val="24"/>
          <w:highlight w:val="white"/>
          <w:rtl w:val="0"/>
        </w:rPr>
        <w:t xml:space="preserve">enriquecerlo. </w:t>
      </w:r>
      <w:r w:rsidDel="00000000" w:rsidR="00000000" w:rsidRPr="00000000">
        <w:rPr>
          <w:rFonts w:ascii="Arial" w:cs="Arial" w:eastAsia="Arial" w:hAnsi="Arial"/>
          <w:color w:val="000000"/>
          <w:sz w:val="24"/>
          <w:szCs w:val="24"/>
          <w:highlight w:val="white"/>
          <w:rtl w:val="0"/>
        </w:rPr>
        <w:t xml:space="preserve"> </w:t>
      </w:r>
    </w:p>
    <w:p w:rsidR="00000000" w:rsidDel="00000000" w:rsidP="00000000" w:rsidRDefault="00000000" w:rsidRPr="00000000" w14:paraId="00000015">
      <w:pPr>
        <w:spacing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Los </w:t>
      </w:r>
      <w:r w:rsidDel="00000000" w:rsidR="00000000" w:rsidRPr="00000000">
        <w:rPr>
          <w:rFonts w:ascii="Arial" w:cs="Arial" w:eastAsia="Arial" w:hAnsi="Arial"/>
          <w:color w:val="000000"/>
          <w:sz w:val="24"/>
          <w:szCs w:val="24"/>
          <w:rtl w:val="0"/>
        </w:rPr>
        <w:t xml:space="preserve">procedimientos del arte son tan viejos como los del juego,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"el hombre sólo juega cuando es hombre en el pleno sentido de la palabra, y sólo es enteramente hombre cuando juega" Paulo Freire.</w:t>
      </w:r>
    </w:p>
    <w:p w:rsidR="00000000" w:rsidDel="00000000" w:rsidP="00000000" w:rsidRDefault="00000000" w:rsidRPr="00000000" w14:paraId="00000016">
      <w:pPr>
        <w:spacing w:line="360" w:lineRule="auto"/>
        <w:jc w:val="both"/>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El juguete es el</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color w:val="000000"/>
          <w:sz w:val="24"/>
          <w:szCs w:val="24"/>
          <w:highlight w:val="white"/>
          <w:rtl w:val="0"/>
        </w:rPr>
        <w:t xml:space="preserve">soporte que contiene el alma del niño: sus alegrías, sus desalientos, miedos, broncas. Él lo levanta, lo arma, lo desarma, lo ubica lo desubica, </w:t>
      </w:r>
      <w:r w:rsidDel="00000000" w:rsidR="00000000" w:rsidRPr="00000000">
        <w:rPr>
          <w:rFonts w:ascii="Arial" w:cs="Arial" w:eastAsia="Arial" w:hAnsi="Arial"/>
          <w:sz w:val="24"/>
          <w:szCs w:val="24"/>
          <w:highlight w:val="white"/>
          <w:rtl w:val="0"/>
        </w:rPr>
        <w:t xml:space="preserve">acomodándose</w:t>
      </w:r>
      <w:r w:rsidDel="00000000" w:rsidR="00000000" w:rsidRPr="00000000">
        <w:rPr>
          <w:rFonts w:ascii="Arial" w:cs="Arial" w:eastAsia="Arial" w:hAnsi="Arial"/>
          <w:color w:val="000000"/>
          <w:sz w:val="24"/>
          <w:szCs w:val="24"/>
          <w:highlight w:val="white"/>
          <w:rtl w:val="0"/>
        </w:rPr>
        <w:t xml:space="preserve"> de infinitas maneras a sus propios deseos y necesidades. El juego, de modo amplio, sirve al sujeto para vivir, para conectarse con la vida y producir cambios. Es un proceso de conducta en el que se interrelaciona lo que la persona extrae de la realidad, armando un delicado equilibrio con sus fantasías. </w:t>
      </w:r>
    </w:p>
    <w:p w:rsidR="00000000" w:rsidDel="00000000" w:rsidP="00000000" w:rsidRDefault="00000000" w:rsidRPr="00000000" w14:paraId="00000017">
      <w:pPr>
        <w:spacing w:line="360" w:lineRule="auto"/>
        <w:jc w:val="both"/>
        <w:rPr>
          <w:rFonts w:ascii="Arial" w:cs="Arial" w:eastAsia="Arial" w:hAnsi="Arial"/>
          <w:sz w:val="24"/>
          <w:szCs w:val="24"/>
          <w:highlight w:val="white"/>
        </w:rPr>
      </w:pPr>
      <w:r w:rsidDel="00000000" w:rsidR="00000000" w:rsidRPr="00000000">
        <w:rPr>
          <w:rFonts w:ascii="Arial" w:cs="Arial" w:eastAsia="Arial" w:hAnsi="Arial"/>
          <w:color w:val="000000"/>
          <w:sz w:val="24"/>
          <w:szCs w:val="24"/>
          <w:highlight w:val="white"/>
          <w:rtl w:val="0"/>
        </w:rPr>
        <w:t xml:space="preserve">Señalaremos a continuación los elementos comunes entre las dos actividades arte y juego; las dos son medios de exploración de posibilidades de invención de capacidad de proyección de la vida  hacia el mundo, de revelar un mundo y una cultura propi</w:t>
      </w:r>
      <w:r w:rsidDel="00000000" w:rsidR="00000000" w:rsidRPr="00000000">
        <w:rPr>
          <w:rFonts w:ascii="Arial" w:cs="Arial" w:eastAsia="Arial" w:hAnsi="Arial"/>
          <w:sz w:val="24"/>
          <w:szCs w:val="24"/>
          <w:highlight w:val="white"/>
          <w:rtl w:val="0"/>
        </w:rPr>
        <w:t xml:space="preserve">a</w:t>
      </w:r>
      <w:r w:rsidDel="00000000" w:rsidR="00000000" w:rsidRPr="00000000">
        <w:rPr>
          <w:rFonts w:ascii="Arial" w:cs="Arial" w:eastAsia="Arial" w:hAnsi="Arial"/>
          <w:color w:val="000000"/>
          <w:sz w:val="24"/>
          <w:szCs w:val="24"/>
          <w:highlight w:val="white"/>
          <w:rtl w:val="0"/>
        </w:rPr>
        <w:t xml:space="preserve"> de quienes participan en la actividad </w:t>
      </w:r>
      <w:r w:rsidDel="00000000" w:rsidR="00000000" w:rsidRPr="00000000">
        <w:rPr>
          <w:rFonts w:ascii="Arial" w:cs="Arial" w:eastAsia="Arial" w:hAnsi="Arial"/>
          <w:sz w:val="24"/>
          <w:szCs w:val="24"/>
          <w:highlight w:val="white"/>
          <w:rtl w:val="0"/>
        </w:rPr>
        <w:t xml:space="preserve">y propician</w:t>
      </w:r>
      <w:r w:rsidDel="00000000" w:rsidR="00000000" w:rsidRPr="00000000">
        <w:rPr>
          <w:rFonts w:ascii="Arial" w:cs="Arial" w:eastAsia="Arial" w:hAnsi="Arial"/>
          <w:color w:val="000000"/>
          <w:sz w:val="24"/>
          <w:szCs w:val="24"/>
          <w:highlight w:val="white"/>
          <w:rtl w:val="0"/>
        </w:rPr>
        <w:t xml:space="preserve"> el</w:t>
      </w:r>
      <w:r w:rsidDel="00000000" w:rsidR="00000000" w:rsidRPr="00000000">
        <w:rPr>
          <w:rFonts w:ascii="Arial" w:cs="Arial" w:eastAsia="Arial" w:hAnsi="Arial"/>
          <w:sz w:val="24"/>
          <w:szCs w:val="24"/>
          <w:highlight w:val="white"/>
          <w:rtl w:val="0"/>
        </w:rPr>
        <w:t xml:space="preserve"> desarrollo cognitivo, sensorio-motriz y afectivo.</w:t>
      </w:r>
    </w:p>
    <w:p w:rsidR="00000000" w:rsidDel="00000000" w:rsidP="00000000" w:rsidRDefault="00000000" w:rsidRPr="00000000" w14:paraId="00000018">
      <w:pPr>
        <w:spacing w:line="360" w:lineRule="auto"/>
        <w:jc w:val="both"/>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El arte y el juego tienen un carácter simbólico y semiótico, posibilitan un cambio entendido como comunicación</w:t>
      </w:r>
      <w:r w:rsidDel="00000000" w:rsidR="00000000" w:rsidRPr="00000000">
        <w:rPr>
          <w:rFonts w:ascii="Arial" w:cs="Arial" w:eastAsia="Arial" w:hAnsi="Arial"/>
          <w:sz w:val="24"/>
          <w:szCs w:val="24"/>
          <w:highlight w:val="white"/>
          <w:rtl w:val="0"/>
        </w:rPr>
        <w:t xml:space="preserve">. </w:t>
      </w:r>
      <w:r w:rsidDel="00000000" w:rsidR="00000000" w:rsidRPr="00000000">
        <w:rPr>
          <w:rtl w:val="0"/>
        </w:rPr>
      </w:r>
    </w:p>
    <w:p w:rsidR="00000000" w:rsidDel="00000000" w:rsidP="00000000" w:rsidRDefault="00000000" w:rsidRPr="00000000" w14:paraId="00000019">
      <w:pPr>
        <w:spacing w:line="36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1A">
      <w:pPr>
        <w:spacing w:line="360" w:lineRule="auto"/>
        <w:jc w:val="both"/>
        <w:rPr>
          <w:rFonts w:ascii="Arial" w:cs="Arial" w:eastAsia="Arial" w:hAnsi="Arial"/>
          <w:i w:val="1"/>
          <w:sz w:val="24"/>
          <w:szCs w:val="24"/>
          <w:highlight w:val="white"/>
        </w:rPr>
      </w:pPr>
      <w:r w:rsidDel="00000000" w:rsidR="00000000" w:rsidRPr="00000000">
        <w:rPr>
          <w:rFonts w:ascii="Arial" w:cs="Arial" w:eastAsia="Arial" w:hAnsi="Arial"/>
          <w:i w:val="1"/>
          <w:sz w:val="24"/>
          <w:szCs w:val="24"/>
          <w:highlight w:val="white"/>
          <w:rtl w:val="0"/>
        </w:rPr>
        <w:t xml:space="preserve">Desde el espacio curricular UDI: </w:t>
      </w:r>
    </w:p>
    <w:p w:rsidR="00000000" w:rsidDel="00000000" w:rsidP="00000000" w:rsidRDefault="00000000" w:rsidRPr="00000000" w14:paraId="0000001B">
      <w:pPr>
        <w:spacing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Los Recursos Didácticos son todos aquellos medios empleados por el docente para apoyar, complementar, acompañar o evaluar el proceso educativo que dirige u orienta.</w:t>
      </w:r>
    </w:p>
    <w:p w:rsidR="00000000" w:rsidDel="00000000" w:rsidP="00000000" w:rsidRDefault="00000000" w:rsidRPr="00000000" w14:paraId="0000001C">
      <w:pPr>
        <w:spacing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Los materiales representan una forma de entender y poner en práctica un programa curricular.</w:t>
      </w:r>
    </w:p>
    <w:p w:rsidR="00000000" w:rsidDel="00000000" w:rsidP="00000000" w:rsidRDefault="00000000" w:rsidRPr="00000000" w14:paraId="0000001D">
      <w:pPr>
        <w:spacing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Bajo cualquier material subyace una filosofía o concepción de la enseñanza y un modo operativo de cómo desarrollarla con los estudiantes. Los materiales son, pues, Ia principal estrategia para presentar al profesorado un </w:t>
      </w:r>
      <w:r w:rsidDel="00000000" w:rsidR="00000000" w:rsidRPr="00000000">
        <w:rPr>
          <w:rFonts w:ascii="Arial" w:cs="Arial" w:eastAsia="Arial" w:hAnsi="Arial"/>
          <w:i w:val="1"/>
          <w:sz w:val="24"/>
          <w:szCs w:val="24"/>
          <w:highlight w:val="white"/>
          <w:rtl w:val="0"/>
        </w:rPr>
        <w:t xml:space="preserve">proyecto pedagógico </w:t>
      </w:r>
      <w:r w:rsidDel="00000000" w:rsidR="00000000" w:rsidRPr="00000000">
        <w:rPr>
          <w:rFonts w:ascii="Arial" w:cs="Arial" w:eastAsia="Arial" w:hAnsi="Arial"/>
          <w:sz w:val="24"/>
          <w:szCs w:val="24"/>
          <w:highlight w:val="white"/>
          <w:rtl w:val="0"/>
        </w:rPr>
        <w:t xml:space="preserve">y para facilitarle la innovación de las prácticas pedagógicas en los centros y aulas.</w:t>
      </w:r>
    </w:p>
    <w:p w:rsidR="00000000" w:rsidDel="00000000" w:rsidP="00000000" w:rsidRDefault="00000000" w:rsidRPr="00000000" w14:paraId="0000001E">
      <w:pPr>
        <w:spacing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Los </w:t>
      </w:r>
      <w:r w:rsidDel="00000000" w:rsidR="00000000" w:rsidRPr="00000000">
        <w:rPr>
          <w:rFonts w:ascii="Arial" w:cs="Arial" w:eastAsia="Arial" w:hAnsi="Arial"/>
          <w:i w:val="1"/>
          <w:sz w:val="24"/>
          <w:szCs w:val="24"/>
          <w:highlight w:val="white"/>
          <w:rtl w:val="0"/>
        </w:rPr>
        <w:t xml:space="preserve">materiales didácticos</w:t>
      </w:r>
      <w:r w:rsidDel="00000000" w:rsidR="00000000" w:rsidRPr="00000000">
        <w:rPr>
          <w:rFonts w:ascii="Arial" w:cs="Arial" w:eastAsia="Arial" w:hAnsi="Arial"/>
          <w:sz w:val="24"/>
          <w:szCs w:val="24"/>
          <w:highlight w:val="white"/>
          <w:rtl w:val="0"/>
        </w:rPr>
        <w:t xml:space="preserve"> no solo permiten acceder a realidades, situaciones o conceptos nuevos, sino que también se configuran como los recursos que posibilitan a los estudiantes manifestar y expresar sus conocimientos, actitudes y sentimientos. Un proceso de enseñanza multimediado, que combine variadas formas de representación del conocimiento a través del uso de distintas modalidades de codificación, enriquecerá las posibilidades expresivas y</w:t>
      </w:r>
    </w:p>
    <w:p w:rsidR="00000000" w:rsidDel="00000000" w:rsidP="00000000" w:rsidRDefault="00000000" w:rsidRPr="00000000" w14:paraId="0000001F">
      <w:pPr>
        <w:spacing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comunicativas de nuestros alumnos a la vez que incrementará su desarrollo cognitivo, sensorio-motriz y afectivo</w:t>
      </w:r>
    </w:p>
    <w:p w:rsidR="00000000" w:rsidDel="00000000" w:rsidP="00000000" w:rsidRDefault="00000000" w:rsidRPr="00000000" w14:paraId="00000020">
      <w:pP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1">
      <w:pPr>
        <w:spacing w:line="360" w:lineRule="auto"/>
        <w:rPr>
          <w:rFonts w:ascii="Arial" w:cs="Arial" w:eastAsia="Arial" w:hAnsi="Arial"/>
          <w:b w:val="1"/>
          <w:color w:val="000000"/>
          <w:sz w:val="24"/>
          <w:szCs w:val="24"/>
          <w:highlight w:val="white"/>
          <w:u w:val="single"/>
        </w:rPr>
      </w:pPr>
      <w:r w:rsidDel="00000000" w:rsidR="00000000" w:rsidRPr="00000000">
        <w:rPr>
          <w:rtl w:val="0"/>
        </w:rPr>
      </w:r>
    </w:p>
    <w:p w:rsidR="00000000" w:rsidDel="00000000" w:rsidP="00000000" w:rsidRDefault="00000000" w:rsidRPr="00000000" w14:paraId="00000022">
      <w:pPr>
        <w:spacing w:line="360" w:lineRule="auto"/>
        <w:rPr>
          <w:rFonts w:ascii="Arial" w:cs="Arial" w:eastAsia="Arial" w:hAnsi="Arial"/>
          <w:b w:val="1"/>
          <w:color w:val="000000"/>
          <w:sz w:val="24"/>
          <w:szCs w:val="24"/>
          <w:highlight w:val="white"/>
          <w:u w:val="single"/>
        </w:rPr>
      </w:pPr>
      <w:r w:rsidDel="00000000" w:rsidR="00000000" w:rsidRPr="00000000">
        <w:rPr>
          <w:rFonts w:ascii="Arial" w:cs="Arial" w:eastAsia="Arial" w:hAnsi="Arial"/>
          <w:b w:val="1"/>
          <w:color w:val="000000"/>
          <w:sz w:val="24"/>
          <w:szCs w:val="24"/>
          <w:highlight w:val="white"/>
          <w:u w:val="single"/>
          <w:rtl w:val="0"/>
        </w:rPr>
        <w:t xml:space="preserve">OBJETIVOS: </w:t>
      </w:r>
    </w:p>
    <w:p w:rsidR="00000000" w:rsidDel="00000000" w:rsidP="00000000" w:rsidRDefault="00000000" w:rsidRPr="00000000" w14:paraId="00000023">
      <w:pPr>
        <w:spacing w:line="360" w:lineRule="auto"/>
        <w:ind w:left="0" w:firstLine="0"/>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24">
      <w:pPr>
        <w:numPr>
          <w:ilvl w:val="0"/>
          <w:numId w:val="7"/>
        </w:numPr>
        <w:spacing w:line="360" w:lineRule="auto"/>
        <w:ind w:left="720" w:hanging="36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Desarrollar  la creatividad desde la construcción de objetos didáctico y estético</w:t>
      </w:r>
      <w:r w:rsidDel="00000000" w:rsidR="00000000" w:rsidRPr="00000000">
        <w:rPr>
          <w:rFonts w:ascii="Arial" w:cs="Arial" w:eastAsia="Arial" w:hAnsi="Arial"/>
          <w:sz w:val="24"/>
          <w:szCs w:val="24"/>
          <w:highlight w:val="white"/>
          <w:rtl w:val="0"/>
        </w:rPr>
        <w:t xml:space="preserve">-plásticos. </w:t>
      </w:r>
      <w:r w:rsidDel="00000000" w:rsidR="00000000" w:rsidRPr="00000000">
        <w:rPr>
          <w:rtl w:val="0"/>
        </w:rPr>
      </w:r>
    </w:p>
    <w:p w:rsidR="00000000" w:rsidDel="00000000" w:rsidP="00000000" w:rsidRDefault="00000000" w:rsidRPr="00000000" w14:paraId="00000025">
      <w:pPr>
        <w:numPr>
          <w:ilvl w:val="0"/>
          <w:numId w:val="7"/>
        </w:numPr>
        <w:spacing w:line="360" w:lineRule="auto"/>
        <w:ind w:left="720" w:hanging="36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Crear </w:t>
      </w:r>
      <w:r w:rsidDel="00000000" w:rsidR="00000000" w:rsidRPr="00000000">
        <w:rPr>
          <w:rFonts w:ascii="Arial" w:cs="Arial" w:eastAsia="Arial" w:hAnsi="Arial"/>
          <w:sz w:val="24"/>
          <w:szCs w:val="24"/>
          <w:highlight w:val="white"/>
          <w:rtl w:val="0"/>
        </w:rPr>
        <w:t xml:space="preserve">soportes</w:t>
      </w:r>
      <w:r w:rsidDel="00000000" w:rsidR="00000000" w:rsidRPr="00000000">
        <w:rPr>
          <w:rFonts w:ascii="Arial" w:cs="Arial" w:eastAsia="Arial" w:hAnsi="Arial"/>
          <w:color w:val="000000"/>
          <w:sz w:val="24"/>
          <w:szCs w:val="24"/>
          <w:highlight w:val="white"/>
          <w:rtl w:val="0"/>
        </w:rPr>
        <w:t xml:space="preserve"> de aprendizajes a través de la realización de juegos, donde el niño se relacione con la creatividad</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color w:val="000000"/>
          <w:sz w:val="24"/>
          <w:szCs w:val="24"/>
          <w:highlight w:val="white"/>
          <w:rtl w:val="0"/>
        </w:rPr>
        <w:t xml:space="preserve"> el arte</w:t>
      </w:r>
      <w:r w:rsidDel="00000000" w:rsidR="00000000" w:rsidRPr="00000000">
        <w:rPr>
          <w:rFonts w:ascii="Arial" w:cs="Arial" w:eastAsia="Arial" w:hAnsi="Arial"/>
          <w:sz w:val="24"/>
          <w:szCs w:val="24"/>
          <w:highlight w:val="white"/>
          <w:rtl w:val="0"/>
        </w:rPr>
        <w:t xml:space="preserve"> y los otros. </w:t>
      </w:r>
      <w:r w:rsidDel="00000000" w:rsidR="00000000" w:rsidRPr="00000000">
        <w:rPr>
          <w:rtl w:val="0"/>
        </w:rPr>
      </w:r>
    </w:p>
    <w:p w:rsidR="00000000" w:rsidDel="00000000" w:rsidP="00000000" w:rsidRDefault="00000000" w:rsidRPr="00000000" w14:paraId="00000026">
      <w:pPr>
        <w:numPr>
          <w:ilvl w:val="0"/>
          <w:numId w:val="7"/>
        </w:numPr>
        <w:spacing w:line="360" w:lineRule="auto"/>
        <w:ind w:left="720" w:hanging="36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Explorar a partir de la construcción de soportes teniendo en cuenta sus propiedades, sus posibilidades y características propias.</w:t>
      </w:r>
    </w:p>
    <w:p w:rsidR="00000000" w:rsidDel="00000000" w:rsidP="00000000" w:rsidRDefault="00000000" w:rsidRPr="00000000" w14:paraId="00000027">
      <w:pPr>
        <w:numPr>
          <w:ilvl w:val="0"/>
          <w:numId w:val="7"/>
        </w:numPr>
        <w:spacing w:line="360" w:lineRule="auto"/>
        <w:ind w:left="720" w:hanging="36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Fortalecer el conocimiento de las obras de arte,  vida  del artista  y obra, para implementarlas de manera creativa en la realización de los juegos. </w:t>
      </w:r>
    </w:p>
    <w:p w:rsidR="00000000" w:rsidDel="00000000" w:rsidP="00000000" w:rsidRDefault="00000000" w:rsidRPr="00000000" w14:paraId="00000028">
      <w:pPr>
        <w:numPr>
          <w:ilvl w:val="0"/>
          <w:numId w:val="7"/>
        </w:numPr>
        <w:spacing w:line="360" w:lineRule="auto"/>
        <w:ind w:left="720" w:hanging="36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Implementar  el proyecto de juego y arte en las escuelas primarias.</w:t>
      </w:r>
    </w:p>
    <w:p w:rsidR="00000000" w:rsidDel="00000000" w:rsidP="00000000" w:rsidRDefault="00000000" w:rsidRPr="00000000" w14:paraId="00000029">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2A">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2B">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2C">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2D">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CONTENIDOS: </w:t>
      </w:r>
    </w:p>
    <w:p w:rsidR="00000000" w:rsidDel="00000000" w:rsidP="00000000" w:rsidRDefault="00000000" w:rsidRPr="00000000" w14:paraId="0000002E">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02F">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Recursos didácticos. </w:t>
      </w:r>
    </w:p>
    <w:p w:rsidR="00000000" w:rsidDel="00000000" w:rsidP="00000000" w:rsidRDefault="00000000" w:rsidRPr="00000000" w14:paraId="00000030">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Materiales visuales, sonoros, olfativos y táctiles. Obras artÍsticas didácticas.</w:t>
      </w:r>
    </w:p>
    <w:p w:rsidR="00000000" w:rsidDel="00000000" w:rsidP="00000000" w:rsidRDefault="00000000" w:rsidRPr="00000000" w14:paraId="00000031">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Juegos y juguetes. Rompecabezas. Muñecos. Construcciones que involucren el cuerpo y las dimensiones espaciales. Materiales que permitan intervenir y modificar el espacio interior y exterior.</w:t>
      </w:r>
    </w:p>
    <w:p w:rsidR="00000000" w:rsidDel="00000000" w:rsidP="00000000" w:rsidRDefault="00000000" w:rsidRPr="00000000" w14:paraId="00000032">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Libro objeto con imágenes de obras de arte.</w:t>
      </w:r>
    </w:p>
    <w:p w:rsidR="00000000" w:rsidDel="00000000" w:rsidP="00000000" w:rsidRDefault="00000000" w:rsidRPr="00000000" w14:paraId="00000033">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Herramientas alternativas: elementos de estampación, pinceles, hisopos.</w:t>
      </w:r>
    </w:p>
    <w:p w:rsidR="00000000" w:rsidDel="00000000" w:rsidP="00000000" w:rsidRDefault="00000000" w:rsidRPr="00000000" w14:paraId="00000034">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Cajas sensoriales con diferencias de textura y dureza, etc. </w:t>
      </w:r>
    </w:p>
    <w:p w:rsidR="00000000" w:rsidDel="00000000" w:rsidP="00000000" w:rsidRDefault="00000000" w:rsidRPr="00000000" w14:paraId="00000035">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Pastas artesanales.</w:t>
      </w:r>
    </w:p>
    <w:p w:rsidR="00000000" w:rsidDel="00000000" w:rsidP="00000000" w:rsidRDefault="00000000" w:rsidRPr="00000000" w14:paraId="00000036">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Recursos didácticos para nivel primario. Materiales visuales, sonoros y táctiles. Obras artÍsticas didácticas. Creación de títeres y marionetas. Teatrillos y Materiales para teatro de sombras.</w:t>
      </w:r>
    </w:p>
    <w:p w:rsidR="00000000" w:rsidDel="00000000" w:rsidP="00000000" w:rsidRDefault="00000000" w:rsidRPr="00000000" w14:paraId="00000037">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Papel reciclado. Pastas de preparación artesanal para modelar.</w:t>
      </w:r>
    </w:p>
    <w:p w:rsidR="00000000" w:rsidDel="00000000" w:rsidP="00000000" w:rsidRDefault="00000000" w:rsidRPr="00000000" w14:paraId="00000038">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Preparación de soportes y herramientas.</w:t>
      </w:r>
    </w:p>
    <w:p w:rsidR="00000000" w:rsidDel="00000000" w:rsidP="00000000" w:rsidRDefault="00000000" w:rsidRPr="00000000" w14:paraId="00000039">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Objetos Lúdicos/interactivos para la percepción y comprensión del color: trompos, filtros de color etc. </w:t>
      </w:r>
    </w:p>
    <w:p w:rsidR="00000000" w:rsidDel="00000000" w:rsidP="00000000" w:rsidRDefault="00000000" w:rsidRPr="00000000" w14:paraId="0000003A">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Recursos didácticos para nivel secundario. Materiales visuales, sonoros y táctiles. Obras artísticas didácticas, material audiovisual, recursos con luz. </w:t>
      </w:r>
    </w:p>
    <w:p w:rsidR="00000000" w:rsidDel="00000000" w:rsidP="00000000" w:rsidRDefault="00000000" w:rsidRPr="00000000" w14:paraId="0000003B">
      <w:pPr>
        <w:spacing w:line="36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3C">
      <w:pPr>
        <w:spacing w:line="360" w:lineRule="auto"/>
        <w:rPr>
          <w:rFonts w:ascii="Arial" w:cs="Arial" w:eastAsia="Arial" w:hAnsi="Arial"/>
          <w:b w:val="1"/>
          <w:color w:val="000000"/>
          <w:sz w:val="24"/>
          <w:szCs w:val="24"/>
          <w:highlight w:val="white"/>
          <w:u w:val="single"/>
        </w:rPr>
      </w:pPr>
      <w:r w:rsidDel="00000000" w:rsidR="00000000" w:rsidRPr="00000000">
        <w:rPr>
          <w:rFonts w:ascii="Arial" w:cs="Arial" w:eastAsia="Arial" w:hAnsi="Arial"/>
          <w:b w:val="1"/>
          <w:color w:val="000000"/>
          <w:sz w:val="24"/>
          <w:szCs w:val="24"/>
          <w:highlight w:val="white"/>
          <w:u w:val="single"/>
          <w:rtl w:val="0"/>
        </w:rPr>
        <w:t xml:space="preserve">PROCEDIMIENTOS: </w:t>
      </w:r>
    </w:p>
    <w:p w:rsidR="00000000" w:rsidDel="00000000" w:rsidP="00000000" w:rsidRDefault="00000000" w:rsidRPr="00000000" w14:paraId="0000003D">
      <w:pPr>
        <w:spacing w:line="360" w:lineRule="auto"/>
        <w:rPr>
          <w:rFonts w:ascii="Arial" w:cs="Arial" w:eastAsia="Arial" w:hAnsi="Arial"/>
          <w:b w:val="1"/>
          <w:sz w:val="24"/>
          <w:szCs w:val="24"/>
          <w:highlight w:val="white"/>
          <w:u w:val="single"/>
        </w:rPr>
      </w:pPr>
      <w:r w:rsidDel="00000000" w:rsidR="00000000" w:rsidRPr="00000000">
        <w:rPr>
          <w:rtl w:val="0"/>
        </w:rPr>
      </w:r>
    </w:p>
    <w:p w:rsidR="00000000" w:rsidDel="00000000" w:rsidP="00000000" w:rsidRDefault="00000000" w:rsidRPr="00000000" w14:paraId="0000003E">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Clases teóricas y prácticas. Investigación </w:t>
      </w:r>
    </w:p>
    <w:p w:rsidR="00000000" w:rsidDel="00000000" w:rsidP="00000000" w:rsidRDefault="00000000" w:rsidRPr="00000000" w14:paraId="0000003F">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Realización de trabajos con recorridos teóricos, prácticos</w:t>
      </w:r>
    </w:p>
    <w:p w:rsidR="00000000" w:rsidDel="00000000" w:rsidP="00000000" w:rsidRDefault="00000000" w:rsidRPr="00000000" w14:paraId="00000040">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Instancias</w:t>
      </w:r>
      <w:r w:rsidDel="00000000" w:rsidR="00000000" w:rsidRPr="00000000">
        <w:rPr>
          <w:rFonts w:ascii="Arial" w:cs="Arial" w:eastAsia="Arial" w:hAnsi="Arial"/>
          <w:sz w:val="24"/>
          <w:szCs w:val="24"/>
          <w:highlight w:val="white"/>
          <w:rtl w:val="0"/>
        </w:rPr>
        <w:t xml:space="preserve"> de consultas </w:t>
      </w:r>
      <w:r w:rsidDel="00000000" w:rsidR="00000000" w:rsidRPr="00000000">
        <w:rPr>
          <w:rFonts w:ascii="Arial" w:cs="Arial" w:eastAsia="Arial" w:hAnsi="Arial"/>
          <w:color w:val="000000"/>
          <w:sz w:val="24"/>
          <w:szCs w:val="24"/>
          <w:highlight w:val="white"/>
          <w:rtl w:val="0"/>
        </w:rPr>
        <w:t xml:space="preserve">para </w:t>
      </w:r>
      <w:r w:rsidDel="00000000" w:rsidR="00000000" w:rsidRPr="00000000">
        <w:rPr>
          <w:rFonts w:ascii="Arial" w:cs="Arial" w:eastAsia="Arial" w:hAnsi="Arial"/>
          <w:sz w:val="24"/>
          <w:szCs w:val="24"/>
          <w:highlight w:val="white"/>
          <w:rtl w:val="0"/>
        </w:rPr>
        <w:t xml:space="preserve">el</w:t>
      </w:r>
      <w:r w:rsidDel="00000000" w:rsidR="00000000" w:rsidRPr="00000000">
        <w:rPr>
          <w:rFonts w:ascii="Arial" w:cs="Arial" w:eastAsia="Arial" w:hAnsi="Arial"/>
          <w:color w:val="000000"/>
          <w:sz w:val="24"/>
          <w:szCs w:val="24"/>
          <w:highlight w:val="white"/>
          <w:rtl w:val="0"/>
        </w:rPr>
        <w:t xml:space="preserve"> proceso de elaboración de los juegos. </w:t>
      </w:r>
    </w:p>
    <w:p w:rsidR="00000000" w:rsidDel="00000000" w:rsidP="00000000" w:rsidRDefault="00000000" w:rsidRPr="00000000" w14:paraId="00000041">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Elección de material de trabajo para la elaboración de los juegos.</w:t>
      </w:r>
    </w:p>
    <w:p w:rsidR="00000000" w:rsidDel="00000000" w:rsidP="00000000" w:rsidRDefault="00000000" w:rsidRPr="00000000" w14:paraId="00000042">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creación de un porfolio con proceso de boceto y armado de ideas. </w:t>
      </w:r>
    </w:p>
    <w:p w:rsidR="00000000" w:rsidDel="00000000" w:rsidP="00000000" w:rsidRDefault="00000000" w:rsidRPr="00000000" w14:paraId="00000043">
      <w:pPr>
        <w:spacing w:line="360" w:lineRule="auto"/>
        <w:rPr>
          <w:rFonts w:ascii="Arial" w:cs="Arial" w:eastAsia="Arial" w:hAnsi="Arial"/>
          <w:sz w:val="24"/>
          <w:szCs w:val="24"/>
          <w:highlight w:val="white"/>
        </w:rPr>
      </w:pPr>
      <w:r w:rsidDel="00000000" w:rsidR="00000000" w:rsidRPr="00000000">
        <w:rPr>
          <w:rFonts w:ascii="Arial" w:cs="Arial" w:eastAsia="Arial" w:hAnsi="Arial"/>
          <w:color w:val="000000"/>
          <w:sz w:val="24"/>
          <w:szCs w:val="24"/>
          <w:highlight w:val="white"/>
          <w:rtl w:val="0"/>
        </w:rPr>
        <w:t xml:space="preserve">Confección</w:t>
      </w:r>
      <w:r w:rsidDel="00000000" w:rsidR="00000000" w:rsidRPr="00000000">
        <w:rPr>
          <w:rFonts w:ascii="Arial" w:cs="Arial" w:eastAsia="Arial" w:hAnsi="Arial"/>
          <w:sz w:val="24"/>
          <w:szCs w:val="24"/>
          <w:highlight w:val="white"/>
          <w:rtl w:val="0"/>
        </w:rPr>
        <w:t xml:space="preserve"> de tabla de seguimiento contínuo del proceso de trabajo. </w:t>
      </w:r>
    </w:p>
    <w:p w:rsidR="00000000" w:rsidDel="00000000" w:rsidP="00000000" w:rsidRDefault="00000000" w:rsidRPr="00000000" w14:paraId="00000044">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Exposición e interacción de los niños con los juegos.   </w:t>
      </w:r>
    </w:p>
    <w:p w:rsidR="00000000" w:rsidDel="00000000" w:rsidP="00000000" w:rsidRDefault="00000000" w:rsidRPr="00000000" w14:paraId="00000045">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sz w:val="24"/>
          <w:szCs w:val="24"/>
          <w:highlight w:val="white"/>
          <w:rtl w:val="0"/>
        </w:rPr>
        <w:t xml:space="preserve">Realización de</w:t>
      </w:r>
      <w:r w:rsidDel="00000000" w:rsidR="00000000" w:rsidRPr="00000000">
        <w:rPr>
          <w:rFonts w:ascii="Arial" w:cs="Arial" w:eastAsia="Arial" w:hAnsi="Arial"/>
          <w:color w:val="000000"/>
          <w:sz w:val="24"/>
          <w:szCs w:val="24"/>
          <w:highlight w:val="white"/>
          <w:rtl w:val="0"/>
        </w:rPr>
        <w:t xml:space="preserve">  bitácora del proceso: Bocetos, registro de soportes y materiales, documentos de investigación sobre artistas y posibles juegos,  problemas presentados en la confección del objeto y fotos.</w:t>
      </w:r>
    </w:p>
    <w:p w:rsidR="00000000" w:rsidDel="00000000" w:rsidP="00000000" w:rsidRDefault="00000000" w:rsidRPr="00000000" w14:paraId="00000046">
      <w:pPr>
        <w:spacing w:line="360" w:lineRule="auto"/>
        <w:rPr>
          <w:rFonts w:ascii="Arial" w:cs="Arial" w:eastAsia="Arial" w:hAnsi="Arial"/>
          <w:b w:val="1"/>
          <w:color w:val="000000"/>
          <w:sz w:val="24"/>
          <w:szCs w:val="24"/>
          <w:highlight w:val="white"/>
          <w:u w:val="single"/>
        </w:rPr>
      </w:pPr>
      <w:r w:rsidDel="00000000" w:rsidR="00000000" w:rsidRPr="00000000">
        <w:rPr>
          <w:rtl w:val="0"/>
        </w:rPr>
      </w:r>
    </w:p>
    <w:p w:rsidR="00000000" w:rsidDel="00000000" w:rsidP="00000000" w:rsidRDefault="00000000" w:rsidRPr="00000000" w14:paraId="00000047">
      <w:pPr>
        <w:spacing w:line="360" w:lineRule="auto"/>
        <w:rPr>
          <w:rFonts w:ascii="Arial" w:cs="Arial" w:eastAsia="Arial" w:hAnsi="Arial"/>
          <w:b w:val="1"/>
          <w:color w:val="000000"/>
          <w:sz w:val="24"/>
          <w:szCs w:val="24"/>
          <w:highlight w:val="white"/>
          <w:u w:val="single"/>
        </w:rPr>
      </w:pPr>
      <w:r w:rsidDel="00000000" w:rsidR="00000000" w:rsidRPr="00000000">
        <w:rPr>
          <w:rFonts w:ascii="Arial" w:cs="Arial" w:eastAsia="Arial" w:hAnsi="Arial"/>
          <w:b w:val="1"/>
          <w:color w:val="000000"/>
          <w:sz w:val="24"/>
          <w:szCs w:val="24"/>
          <w:highlight w:val="white"/>
          <w:u w:val="single"/>
          <w:rtl w:val="0"/>
        </w:rPr>
        <w:t xml:space="preserve">DESCRIPCIÓN DE ACTIVIDADES:</w:t>
      </w:r>
    </w:p>
    <w:p w:rsidR="00000000" w:rsidDel="00000000" w:rsidP="00000000" w:rsidRDefault="00000000" w:rsidRPr="00000000" w14:paraId="00000048">
      <w:pPr>
        <w:spacing w:line="360" w:lineRule="auto"/>
        <w:rPr>
          <w:rFonts w:ascii="Arial" w:cs="Arial" w:eastAsia="Arial" w:hAnsi="Arial"/>
          <w:b w:val="1"/>
          <w:sz w:val="24"/>
          <w:szCs w:val="24"/>
          <w:highlight w:val="white"/>
          <w:u w:val="single"/>
        </w:rPr>
      </w:pPr>
      <w:r w:rsidDel="00000000" w:rsidR="00000000" w:rsidRPr="00000000">
        <w:rPr>
          <w:rtl w:val="0"/>
        </w:rPr>
      </w:r>
    </w:p>
    <w:p w:rsidR="00000000" w:rsidDel="00000000" w:rsidP="00000000" w:rsidRDefault="00000000" w:rsidRPr="00000000" w14:paraId="00000049">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Los alumnos podrán generar problemáticas a resolver en torno a la confección de los objetos lúdicos en el marco del taller de práctica docente. Se podrá elaborar una investigación de los posibles contenidos que puedan desarrollar en este tipo de experiencias estético plásticas vinculados al juego y evaluarán la mejor manera de implementación didáctica considerando las características propias de cada uno de ellos. El seguimiento será en conjunto desde UDI y el trayecto de práctica, se evaluará cada uno en su área.</w:t>
      </w:r>
    </w:p>
    <w:p w:rsidR="00000000" w:rsidDel="00000000" w:rsidP="00000000" w:rsidRDefault="00000000" w:rsidRPr="00000000" w14:paraId="0000004A">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sz w:val="24"/>
          <w:szCs w:val="24"/>
          <w:highlight w:val="white"/>
          <w:rtl w:val="0"/>
        </w:rPr>
        <w:t xml:space="preserve">Se desarrollarán propuestas</w:t>
      </w:r>
      <w:r w:rsidDel="00000000" w:rsidR="00000000" w:rsidRPr="00000000">
        <w:rPr>
          <w:rFonts w:ascii="Arial" w:cs="Arial" w:eastAsia="Arial" w:hAnsi="Arial"/>
          <w:color w:val="000000"/>
          <w:sz w:val="24"/>
          <w:szCs w:val="24"/>
          <w:highlight w:val="white"/>
          <w:rtl w:val="0"/>
        </w:rPr>
        <w:t xml:space="preserve"> de juegos referidas a los materiales didácticos y pedagógicos vinculados al arte</w:t>
      </w:r>
      <w:r w:rsidDel="00000000" w:rsidR="00000000" w:rsidRPr="00000000">
        <w:rPr>
          <w:rFonts w:ascii="Arial" w:cs="Arial" w:eastAsia="Arial" w:hAnsi="Arial"/>
          <w:sz w:val="24"/>
          <w:szCs w:val="24"/>
          <w:highlight w:val="white"/>
          <w:rtl w:val="0"/>
        </w:rPr>
        <w:t xml:space="preserve"> visto desde una perspectiva desarrollada sobre los discursos del esteta Gadamer en su desarrollo sobre “El arte, como juego simbolo y fiesta”</w:t>
      </w:r>
      <w:r w:rsidDel="00000000" w:rsidR="00000000" w:rsidRPr="00000000">
        <w:rPr>
          <w:rFonts w:ascii="Arial" w:cs="Arial" w:eastAsia="Arial" w:hAnsi="Arial"/>
          <w:color w:val="000000"/>
          <w:sz w:val="24"/>
          <w:szCs w:val="24"/>
          <w:highlight w:val="white"/>
          <w:rtl w:val="0"/>
        </w:rPr>
        <w:t xml:space="preserve">. </w:t>
      </w:r>
    </w:p>
    <w:p w:rsidR="00000000" w:rsidDel="00000000" w:rsidP="00000000" w:rsidRDefault="00000000" w:rsidRPr="00000000" w14:paraId="0000004B">
      <w:pPr>
        <w:spacing w:line="360" w:lineRule="auto"/>
        <w:jc w:val="both"/>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Se diseñarán juegos en los cuales se puedan</w:t>
      </w:r>
      <w:r w:rsidDel="00000000" w:rsidR="00000000" w:rsidRPr="00000000">
        <w:rPr>
          <w:rFonts w:ascii="Arial" w:cs="Arial" w:eastAsia="Arial" w:hAnsi="Arial"/>
          <w:sz w:val="24"/>
          <w:szCs w:val="24"/>
          <w:highlight w:val="white"/>
          <w:rtl w:val="0"/>
        </w:rPr>
        <w:t xml:space="preserve"> generar situaciones lúdicas que posibiliten el acercamiento a los movimientos artísticos, artistas, </w:t>
      </w:r>
      <w:r w:rsidDel="00000000" w:rsidR="00000000" w:rsidRPr="00000000">
        <w:rPr>
          <w:rFonts w:ascii="Arial" w:cs="Arial" w:eastAsia="Arial" w:hAnsi="Arial"/>
          <w:color w:val="000000"/>
          <w:sz w:val="24"/>
          <w:szCs w:val="24"/>
          <w:highlight w:val="white"/>
          <w:rtl w:val="0"/>
        </w:rPr>
        <w:t xml:space="preserve"> aproximaciones a  experiencia estética-plástica para</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color w:val="000000"/>
          <w:sz w:val="24"/>
          <w:szCs w:val="24"/>
          <w:highlight w:val="white"/>
          <w:rtl w:val="0"/>
        </w:rPr>
        <w:t xml:space="preserve">niños  del nivel primario</w:t>
      </w:r>
      <w:r w:rsidDel="00000000" w:rsidR="00000000" w:rsidRPr="00000000">
        <w:rPr>
          <w:rFonts w:ascii="Arial" w:cs="Arial" w:eastAsia="Arial" w:hAnsi="Arial"/>
          <w:sz w:val="24"/>
          <w:szCs w:val="24"/>
          <w:highlight w:val="white"/>
          <w:rtl w:val="0"/>
        </w:rPr>
        <w:t xml:space="preserve"> (u otros)</w:t>
      </w:r>
      <w:r w:rsidDel="00000000" w:rsidR="00000000" w:rsidRPr="00000000">
        <w:rPr>
          <w:rFonts w:ascii="Arial" w:cs="Arial" w:eastAsia="Arial" w:hAnsi="Arial"/>
          <w:color w:val="000000"/>
          <w:sz w:val="24"/>
          <w:szCs w:val="24"/>
          <w:highlight w:val="white"/>
          <w:rtl w:val="0"/>
        </w:rPr>
        <w:t xml:space="preserve"> </w:t>
      </w:r>
    </w:p>
    <w:p w:rsidR="00000000" w:rsidDel="00000000" w:rsidP="00000000" w:rsidRDefault="00000000" w:rsidRPr="00000000" w14:paraId="0000004C">
      <w:pPr>
        <w:spacing w:line="360" w:lineRule="auto"/>
        <w:jc w:val="both"/>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A la hora de ejecutar los bocetos de cada juego, estos  deberán tener en cuenta los posibles materiales, </w:t>
      </w:r>
      <w:r w:rsidDel="00000000" w:rsidR="00000000" w:rsidRPr="00000000">
        <w:rPr>
          <w:rFonts w:ascii="Arial" w:cs="Arial" w:eastAsia="Arial" w:hAnsi="Arial"/>
          <w:sz w:val="24"/>
          <w:szCs w:val="24"/>
          <w:highlight w:val="white"/>
          <w:rtl w:val="0"/>
        </w:rPr>
        <w:t xml:space="preserve">sus</w:t>
      </w:r>
      <w:r w:rsidDel="00000000" w:rsidR="00000000" w:rsidRPr="00000000">
        <w:rPr>
          <w:rFonts w:ascii="Arial" w:cs="Arial" w:eastAsia="Arial" w:hAnsi="Arial"/>
          <w:color w:val="000000"/>
          <w:sz w:val="24"/>
          <w:szCs w:val="24"/>
          <w:highlight w:val="white"/>
          <w:rtl w:val="0"/>
        </w:rPr>
        <w:t xml:space="preserve"> posibilidades</w:t>
      </w:r>
      <w:r w:rsidDel="00000000" w:rsidR="00000000" w:rsidRPr="00000000">
        <w:rPr>
          <w:rFonts w:ascii="Arial" w:cs="Arial" w:eastAsia="Arial" w:hAnsi="Arial"/>
          <w:sz w:val="24"/>
          <w:szCs w:val="24"/>
          <w:highlight w:val="white"/>
          <w:rtl w:val="0"/>
        </w:rPr>
        <w:t xml:space="preserve"> de uso y manipulación para un pleno manejo de sus múltiples e inagotables interpretaciones</w:t>
      </w:r>
      <w:r w:rsidDel="00000000" w:rsidR="00000000" w:rsidRPr="00000000">
        <w:rPr>
          <w:rFonts w:ascii="Arial" w:cs="Arial" w:eastAsia="Arial" w:hAnsi="Arial"/>
          <w:color w:val="000000"/>
          <w:sz w:val="24"/>
          <w:szCs w:val="24"/>
          <w:highlight w:val="white"/>
          <w:rtl w:val="0"/>
        </w:rPr>
        <w:t xml:space="preserve"> expresivas</w:t>
      </w:r>
      <w:r w:rsidDel="00000000" w:rsidR="00000000" w:rsidRPr="00000000">
        <w:rPr>
          <w:rFonts w:ascii="Arial" w:cs="Arial" w:eastAsia="Arial" w:hAnsi="Arial"/>
          <w:sz w:val="24"/>
          <w:szCs w:val="24"/>
          <w:highlight w:val="white"/>
          <w:rtl w:val="0"/>
        </w:rPr>
        <w:t xml:space="preserve">, comunicativas </w:t>
      </w:r>
      <w:r w:rsidDel="00000000" w:rsidR="00000000" w:rsidRPr="00000000">
        <w:rPr>
          <w:rFonts w:ascii="Arial" w:cs="Arial" w:eastAsia="Arial" w:hAnsi="Arial"/>
          <w:color w:val="000000"/>
          <w:sz w:val="24"/>
          <w:szCs w:val="24"/>
          <w:highlight w:val="white"/>
          <w:rtl w:val="0"/>
        </w:rPr>
        <w:t xml:space="preserve">. </w:t>
      </w:r>
    </w:p>
    <w:p w:rsidR="00000000" w:rsidDel="00000000" w:rsidP="00000000" w:rsidRDefault="00000000" w:rsidRPr="00000000" w14:paraId="0000004D">
      <w:pPr>
        <w:spacing w:line="360" w:lineRule="auto"/>
        <w:jc w:val="both"/>
        <w:rPr>
          <w:rFonts w:ascii="Arial" w:cs="Arial" w:eastAsia="Arial" w:hAnsi="Arial"/>
          <w:color w:val="000000"/>
          <w:sz w:val="24"/>
          <w:szCs w:val="24"/>
          <w:highlight w:val="white"/>
        </w:rPr>
      </w:pPr>
      <w:r w:rsidDel="00000000" w:rsidR="00000000" w:rsidRPr="00000000">
        <w:rPr>
          <w:rFonts w:ascii="Arial" w:cs="Arial" w:eastAsia="Arial" w:hAnsi="Arial"/>
          <w:sz w:val="24"/>
          <w:szCs w:val="24"/>
          <w:highlight w:val="white"/>
          <w:rtl w:val="0"/>
        </w:rPr>
        <w:t xml:space="preserve">En lo posible s</w:t>
      </w:r>
      <w:r w:rsidDel="00000000" w:rsidR="00000000" w:rsidRPr="00000000">
        <w:rPr>
          <w:rFonts w:ascii="Arial" w:cs="Arial" w:eastAsia="Arial" w:hAnsi="Arial"/>
          <w:color w:val="000000"/>
          <w:sz w:val="24"/>
          <w:szCs w:val="24"/>
          <w:highlight w:val="white"/>
          <w:rtl w:val="0"/>
        </w:rPr>
        <w:t xml:space="preserve">e realizarán  con la dinámica de taller y el espacio físico  en el profesorado  de Artes Visuales. </w:t>
      </w:r>
      <w:r w:rsidDel="00000000" w:rsidR="00000000" w:rsidRPr="00000000">
        <w:rPr>
          <w:rFonts w:ascii="Arial" w:cs="Arial" w:eastAsia="Arial" w:hAnsi="Arial"/>
          <w:sz w:val="24"/>
          <w:szCs w:val="24"/>
          <w:highlight w:val="white"/>
          <w:rtl w:val="0"/>
        </w:rPr>
        <w:t xml:space="preserve">Si esto no es así, se usará medios digitales como canales de comunicación, ejemplo classroom. </w:t>
      </w:r>
      <w:r w:rsidDel="00000000" w:rsidR="00000000" w:rsidRPr="00000000">
        <w:rPr>
          <w:rtl w:val="0"/>
        </w:rPr>
      </w:r>
    </w:p>
    <w:p w:rsidR="00000000" w:rsidDel="00000000" w:rsidP="00000000" w:rsidRDefault="00000000" w:rsidRPr="00000000" w14:paraId="0000004E">
      <w:pPr>
        <w:spacing w:line="360" w:lineRule="auto"/>
        <w:jc w:val="both"/>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4F">
      <w:pPr>
        <w:spacing w:line="360" w:lineRule="auto"/>
        <w:jc w:val="both"/>
        <w:rPr>
          <w:rFonts w:ascii="Arial" w:cs="Arial" w:eastAsia="Arial" w:hAnsi="Arial"/>
          <w:color w:val="000000"/>
          <w:sz w:val="24"/>
          <w:szCs w:val="24"/>
          <w:highlight w:val="white"/>
        </w:rPr>
      </w:pPr>
      <w:r w:rsidDel="00000000" w:rsidR="00000000" w:rsidRPr="00000000">
        <w:rPr>
          <w:rFonts w:ascii="Arial" w:cs="Arial" w:eastAsia="Arial" w:hAnsi="Arial"/>
          <w:sz w:val="24"/>
          <w:szCs w:val="24"/>
          <w:highlight w:val="white"/>
          <w:rtl w:val="0"/>
        </w:rPr>
        <w:t xml:space="preserve">Si este año lo habilita por la situación de cuarentena obligatoria. </w:t>
      </w:r>
      <w:r w:rsidDel="00000000" w:rsidR="00000000" w:rsidRPr="00000000">
        <w:rPr>
          <w:rFonts w:ascii="Arial" w:cs="Arial" w:eastAsia="Arial" w:hAnsi="Arial"/>
          <w:color w:val="000000"/>
          <w:sz w:val="24"/>
          <w:szCs w:val="24"/>
          <w:highlight w:val="white"/>
          <w:rtl w:val="0"/>
        </w:rPr>
        <w:t xml:space="preserve">Las instancias donde los niños tendrán posibilidades de interactuar con los juegos pueden variar,  pensando su emplazamiento  dentro de las escuelas</w:t>
      </w:r>
      <w:r w:rsidDel="00000000" w:rsidR="00000000" w:rsidRPr="00000000">
        <w:rPr>
          <w:rFonts w:ascii="Arial" w:cs="Arial" w:eastAsia="Arial" w:hAnsi="Arial"/>
          <w:sz w:val="24"/>
          <w:szCs w:val="24"/>
          <w:highlight w:val="white"/>
          <w:rtl w:val="0"/>
        </w:rPr>
        <w:t xml:space="preserve"> y los</w:t>
      </w:r>
      <w:r w:rsidDel="00000000" w:rsidR="00000000" w:rsidRPr="00000000">
        <w:rPr>
          <w:rFonts w:ascii="Arial" w:cs="Arial" w:eastAsia="Arial" w:hAnsi="Arial"/>
          <w:color w:val="000000"/>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estudiantes</w:t>
      </w:r>
      <w:r w:rsidDel="00000000" w:rsidR="00000000" w:rsidRPr="00000000">
        <w:rPr>
          <w:rFonts w:ascii="Arial" w:cs="Arial" w:eastAsia="Arial" w:hAnsi="Arial"/>
          <w:color w:val="000000"/>
          <w:sz w:val="24"/>
          <w:szCs w:val="24"/>
          <w:highlight w:val="white"/>
          <w:rtl w:val="0"/>
        </w:rPr>
        <w:t xml:space="preserve"> del profesorado</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color w:val="000000"/>
          <w:sz w:val="24"/>
          <w:szCs w:val="24"/>
          <w:highlight w:val="white"/>
          <w:rtl w:val="0"/>
        </w:rPr>
        <w:t xml:space="preserve">de </w:t>
      </w:r>
      <w:r w:rsidDel="00000000" w:rsidR="00000000" w:rsidRPr="00000000">
        <w:rPr>
          <w:rFonts w:ascii="Arial" w:cs="Arial" w:eastAsia="Arial" w:hAnsi="Arial"/>
          <w:sz w:val="24"/>
          <w:szCs w:val="24"/>
          <w:highlight w:val="white"/>
          <w:rtl w:val="0"/>
        </w:rPr>
        <w:t xml:space="preserve">Artes</w:t>
      </w:r>
      <w:r w:rsidDel="00000000" w:rsidR="00000000" w:rsidRPr="00000000">
        <w:rPr>
          <w:rFonts w:ascii="Arial" w:cs="Arial" w:eastAsia="Arial" w:hAnsi="Arial"/>
          <w:color w:val="000000"/>
          <w:sz w:val="24"/>
          <w:szCs w:val="24"/>
          <w:highlight w:val="white"/>
          <w:rtl w:val="0"/>
        </w:rPr>
        <w:t xml:space="preserve"> Visuales por su parte, </w:t>
      </w:r>
      <w:r w:rsidDel="00000000" w:rsidR="00000000" w:rsidRPr="00000000">
        <w:rPr>
          <w:rFonts w:ascii="Arial" w:cs="Arial" w:eastAsia="Arial" w:hAnsi="Arial"/>
          <w:sz w:val="24"/>
          <w:szCs w:val="24"/>
          <w:highlight w:val="white"/>
          <w:rtl w:val="0"/>
        </w:rPr>
        <w:t xml:space="preserve">guiarán</w:t>
      </w:r>
      <w:r w:rsidDel="00000000" w:rsidR="00000000" w:rsidRPr="00000000">
        <w:rPr>
          <w:rFonts w:ascii="Arial" w:cs="Arial" w:eastAsia="Arial" w:hAnsi="Arial"/>
          <w:color w:val="000000"/>
          <w:sz w:val="24"/>
          <w:szCs w:val="24"/>
          <w:highlight w:val="white"/>
          <w:rtl w:val="0"/>
        </w:rPr>
        <w:t xml:space="preserve"> el desarrollo de estas actividades de juego, arte y recreación.</w:t>
      </w:r>
    </w:p>
    <w:p w:rsidR="00000000" w:rsidDel="00000000" w:rsidP="00000000" w:rsidRDefault="00000000" w:rsidRPr="00000000" w14:paraId="00000050">
      <w:pPr>
        <w:spacing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No se podrá realizar esta instancia, si no se vuelve a un formato presencial escolar. </w:t>
      </w:r>
    </w:p>
    <w:p w:rsidR="00000000" w:rsidDel="00000000" w:rsidP="00000000" w:rsidRDefault="00000000" w:rsidRPr="00000000" w14:paraId="00000051">
      <w:pPr>
        <w:spacing w:line="360" w:lineRule="auto"/>
        <w:jc w:val="both"/>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52">
      <w:pPr>
        <w:spacing w:line="36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53">
      <w:pPr>
        <w:spacing w:line="360" w:lineRule="auto"/>
        <w:rPr>
          <w:rFonts w:ascii="Arial" w:cs="Arial" w:eastAsia="Arial" w:hAnsi="Arial"/>
          <w:b w:val="1"/>
          <w:sz w:val="24"/>
          <w:szCs w:val="24"/>
          <w:highlight w:val="white"/>
          <w:u w:val="single"/>
        </w:rPr>
      </w:pPr>
      <w:r w:rsidDel="00000000" w:rsidR="00000000" w:rsidRPr="00000000">
        <w:rPr>
          <w:rFonts w:ascii="Arial" w:cs="Arial" w:eastAsia="Arial" w:hAnsi="Arial"/>
          <w:b w:val="1"/>
          <w:color w:val="000000"/>
          <w:sz w:val="24"/>
          <w:szCs w:val="24"/>
          <w:highlight w:val="white"/>
          <w:u w:val="single"/>
          <w:rtl w:val="0"/>
        </w:rPr>
        <w:t xml:space="preserve">LOS DESTINATARIOS DIRECTO</w:t>
      </w:r>
      <w:r w:rsidDel="00000000" w:rsidR="00000000" w:rsidRPr="00000000">
        <w:rPr>
          <w:rFonts w:ascii="Arial" w:cs="Arial" w:eastAsia="Arial" w:hAnsi="Arial"/>
          <w:b w:val="1"/>
          <w:sz w:val="24"/>
          <w:szCs w:val="24"/>
          <w:highlight w:val="white"/>
          <w:u w:val="single"/>
          <w:rtl w:val="0"/>
        </w:rPr>
        <w:t xml:space="preserve">:</w:t>
      </w:r>
    </w:p>
    <w:p w:rsidR="00000000" w:rsidDel="00000000" w:rsidP="00000000" w:rsidRDefault="00000000" w:rsidRPr="00000000" w14:paraId="00000054">
      <w:pPr>
        <w:spacing w:line="360" w:lineRule="auto"/>
        <w:rPr>
          <w:rFonts w:ascii="Arial" w:cs="Arial" w:eastAsia="Arial" w:hAnsi="Arial"/>
          <w:b w:val="1"/>
          <w:sz w:val="24"/>
          <w:szCs w:val="24"/>
          <w:highlight w:val="white"/>
          <w:u w:val="single"/>
        </w:rPr>
      </w:pPr>
      <w:r w:rsidDel="00000000" w:rsidR="00000000" w:rsidRPr="00000000">
        <w:rPr>
          <w:rtl w:val="0"/>
        </w:rPr>
      </w:r>
    </w:p>
    <w:p w:rsidR="00000000" w:rsidDel="00000000" w:rsidP="00000000" w:rsidRDefault="00000000" w:rsidRPr="00000000" w14:paraId="00000055">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Estudiantes de</w:t>
      </w:r>
      <w:r w:rsidDel="00000000" w:rsidR="00000000" w:rsidRPr="00000000">
        <w:rPr>
          <w:rFonts w:ascii="Arial" w:cs="Arial" w:eastAsia="Arial" w:hAnsi="Arial"/>
          <w:sz w:val="24"/>
          <w:szCs w:val="24"/>
          <w:highlight w:val="white"/>
          <w:rtl w:val="0"/>
        </w:rPr>
        <w:t xml:space="preserve">l tercer año de la carrera de  Artes Visuales con orientación en producción, </w:t>
      </w:r>
      <w:r w:rsidDel="00000000" w:rsidR="00000000" w:rsidRPr="00000000">
        <w:rPr>
          <w:rFonts w:ascii="Arial" w:cs="Arial" w:eastAsia="Arial" w:hAnsi="Arial"/>
          <w:color w:val="000000"/>
          <w:sz w:val="24"/>
          <w:szCs w:val="24"/>
          <w:highlight w:val="white"/>
          <w:rtl w:val="0"/>
        </w:rPr>
        <w:t xml:space="preserve"> que cursen las materias de </w:t>
      </w:r>
      <w:r w:rsidDel="00000000" w:rsidR="00000000" w:rsidRPr="00000000">
        <w:rPr>
          <w:rFonts w:ascii="Arial" w:cs="Arial" w:eastAsia="Arial" w:hAnsi="Arial"/>
          <w:sz w:val="24"/>
          <w:szCs w:val="24"/>
          <w:highlight w:val="white"/>
          <w:rtl w:val="0"/>
        </w:rPr>
        <w:t xml:space="preserve">U.D.I. </w:t>
      </w:r>
      <w:r w:rsidDel="00000000" w:rsidR="00000000" w:rsidRPr="00000000">
        <w:rPr>
          <w:rtl w:val="0"/>
        </w:rPr>
      </w:r>
    </w:p>
    <w:p w:rsidR="00000000" w:rsidDel="00000000" w:rsidP="00000000" w:rsidRDefault="00000000" w:rsidRPr="00000000" w14:paraId="00000056">
      <w:pPr>
        <w:spacing w:line="36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57">
      <w:pPr>
        <w:spacing w:line="360" w:lineRule="auto"/>
        <w:rPr>
          <w:rFonts w:ascii="Arial" w:cs="Arial" w:eastAsia="Arial" w:hAnsi="Arial"/>
          <w:b w:val="1"/>
          <w:color w:val="000000"/>
          <w:sz w:val="24"/>
          <w:szCs w:val="24"/>
          <w:highlight w:val="white"/>
          <w:u w:val="single"/>
        </w:rPr>
      </w:pPr>
      <w:r w:rsidDel="00000000" w:rsidR="00000000" w:rsidRPr="00000000">
        <w:rPr>
          <w:rFonts w:ascii="Arial" w:cs="Arial" w:eastAsia="Arial" w:hAnsi="Arial"/>
          <w:b w:val="1"/>
          <w:color w:val="000000"/>
          <w:sz w:val="24"/>
          <w:szCs w:val="24"/>
          <w:highlight w:val="white"/>
          <w:u w:val="single"/>
          <w:rtl w:val="0"/>
        </w:rPr>
        <w:t xml:space="preserve">LOS DESTINATARIOS INDIRECTO:</w:t>
      </w:r>
    </w:p>
    <w:p w:rsidR="00000000" w:rsidDel="00000000" w:rsidP="00000000" w:rsidRDefault="00000000" w:rsidRPr="00000000" w14:paraId="00000058">
      <w:pPr>
        <w:spacing w:line="360" w:lineRule="auto"/>
        <w:rPr>
          <w:rFonts w:ascii="Arial" w:cs="Arial" w:eastAsia="Arial" w:hAnsi="Arial"/>
          <w:b w:val="1"/>
          <w:sz w:val="24"/>
          <w:szCs w:val="24"/>
          <w:highlight w:val="white"/>
          <w:u w:val="single"/>
        </w:rPr>
      </w:pPr>
      <w:r w:rsidDel="00000000" w:rsidR="00000000" w:rsidRPr="00000000">
        <w:rPr>
          <w:rtl w:val="0"/>
        </w:rPr>
      </w:r>
    </w:p>
    <w:p w:rsidR="00000000" w:rsidDel="00000000" w:rsidP="00000000" w:rsidRDefault="00000000" w:rsidRPr="00000000" w14:paraId="00000059">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Niños de  entre 6 y 12 años de edad.</w:t>
      </w:r>
    </w:p>
    <w:p w:rsidR="00000000" w:rsidDel="00000000" w:rsidP="00000000" w:rsidRDefault="00000000" w:rsidRPr="00000000" w14:paraId="0000005A">
      <w:pPr>
        <w:spacing w:line="36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5B">
      <w:pPr>
        <w:spacing w:line="360" w:lineRule="auto"/>
        <w:rPr>
          <w:rFonts w:ascii="Arial" w:cs="Arial" w:eastAsia="Arial" w:hAnsi="Arial"/>
          <w:b w:val="1"/>
          <w:color w:val="000000"/>
          <w:sz w:val="24"/>
          <w:szCs w:val="24"/>
          <w:highlight w:val="white"/>
          <w:u w:val="single"/>
        </w:rPr>
      </w:pPr>
      <w:r w:rsidDel="00000000" w:rsidR="00000000" w:rsidRPr="00000000">
        <w:rPr>
          <w:rFonts w:ascii="Arial" w:cs="Arial" w:eastAsia="Arial" w:hAnsi="Arial"/>
          <w:b w:val="1"/>
          <w:color w:val="000000"/>
          <w:sz w:val="24"/>
          <w:szCs w:val="24"/>
          <w:highlight w:val="white"/>
          <w:u w:val="single"/>
          <w:rtl w:val="0"/>
        </w:rPr>
        <w:t xml:space="preserve">CRONOGRAMA:  </w:t>
      </w:r>
    </w:p>
    <w:p w:rsidR="00000000" w:rsidDel="00000000" w:rsidP="00000000" w:rsidRDefault="00000000" w:rsidRPr="00000000" w14:paraId="0000005C">
      <w:pPr>
        <w:spacing w:line="360" w:lineRule="auto"/>
        <w:rPr>
          <w:rFonts w:ascii="Arial" w:cs="Arial" w:eastAsia="Arial" w:hAnsi="Arial"/>
          <w:b w:val="1"/>
          <w:sz w:val="24"/>
          <w:szCs w:val="24"/>
          <w:highlight w:val="white"/>
          <w:u w:val="single"/>
        </w:rPr>
      </w:pPr>
      <w:r w:rsidDel="00000000" w:rsidR="00000000" w:rsidRPr="00000000">
        <w:rPr>
          <w:rtl w:val="0"/>
        </w:rPr>
      </w:r>
    </w:p>
    <w:p w:rsidR="00000000" w:rsidDel="00000000" w:rsidP="00000000" w:rsidRDefault="00000000" w:rsidRPr="00000000" w14:paraId="0000005D">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Desde la materia UDI se realizará el proceso de realización del objeto, desde su diseño e investigación, elaborando registros bocetos etc, hasta su emplazamiento.  Dando una mirada general a la importancia lúdica para generar aprendizajes artísticos significativos. . </w:t>
      </w:r>
    </w:p>
    <w:p w:rsidR="00000000" w:rsidDel="00000000" w:rsidP="00000000" w:rsidRDefault="00000000" w:rsidRPr="00000000" w14:paraId="0000005E">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Se estipulará por el grado de complejidad y elaboración, la cantidad de juegos a realizar dependiendo de las presentaciones de bocetos y anteproyectos de los estudiantes. </w:t>
      </w:r>
    </w:p>
    <w:p w:rsidR="00000000" w:rsidDel="00000000" w:rsidP="00000000" w:rsidRDefault="00000000" w:rsidRPr="00000000" w14:paraId="0000005F">
      <w:pPr>
        <w:spacing w:line="360" w:lineRule="auto"/>
        <w:rPr>
          <w:rFonts w:ascii="Arial" w:cs="Arial" w:eastAsia="Arial" w:hAnsi="Arial"/>
          <w:sz w:val="24"/>
          <w:szCs w:val="24"/>
          <w:highlight w:val="white"/>
        </w:rPr>
      </w:pPr>
      <w:r w:rsidDel="00000000" w:rsidR="00000000" w:rsidRPr="00000000">
        <w:rPr>
          <w:rtl w:val="0"/>
        </w:rPr>
      </w:r>
    </w:p>
    <w:tbl>
      <w:tblPr>
        <w:tblStyle w:val="Table1"/>
        <w:tblW w:w="92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85"/>
        <w:tblGridChange w:id="0">
          <w:tblGrid>
            <w:gridCol w:w="9285"/>
          </w:tblGrid>
        </w:tblGridChange>
      </w:tblGrid>
      <w:tr>
        <w:trPr>
          <w:trHeight w:val="390" w:hRule="atLeast"/>
        </w:trPr>
        <w:tc>
          <w:tcPr/>
          <w:p w:rsidR="00000000" w:rsidDel="00000000" w:rsidP="00000000" w:rsidRDefault="00000000" w:rsidRPr="00000000" w14:paraId="00000060">
            <w:pPr>
              <w:spacing w:line="360" w:lineRule="auto"/>
              <w:ind w:left="113" w:right="113"/>
              <w:jc w:val="center"/>
              <w:rPr>
                <w:rFonts w:ascii="Arial" w:cs="Arial" w:eastAsia="Arial" w:hAnsi="Arial"/>
                <w:b w:val="1"/>
                <w:color w:val="000000"/>
                <w:sz w:val="24"/>
                <w:szCs w:val="24"/>
                <w:highlight w:val="white"/>
              </w:rPr>
            </w:pPr>
            <w:r w:rsidDel="00000000" w:rsidR="00000000" w:rsidRPr="00000000">
              <w:rPr>
                <w:rFonts w:ascii="Arial" w:cs="Arial" w:eastAsia="Arial" w:hAnsi="Arial"/>
                <w:b w:val="1"/>
                <w:sz w:val="24"/>
                <w:szCs w:val="24"/>
                <w:highlight w:val="white"/>
                <w:rtl w:val="0"/>
              </w:rPr>
              <w:t xml:space="preserve">GUIA DE </w:t>
            </w:r>
            <w:r w:rsidDel="00000000" w:rsidR="00000000" w:rsidRPr="00000000">
              <w:rPr>
                <w:rFonts w:ascii="Arial" w:cs="Arial" w:eastAsia="Arial" w:hAnsi="Arial"/>
                <w:b w:val="1"/>
                <w:color w:val="000000"/>
                <w:sz w:val="24"/>
                <w:szCs w:val="24"/>
                <w:highlight w:val="white"/>
                <w:rtl w:val="0"/>
              </w:rPr>
              <w:t xml:space="preserve">ACTIVIDADES ORDENADAS POR FECHAS </w:t>
            </w:r>
          </w:p>
        </w:tc>
      </w:tr>
    </w:tbl>
    <w:p w:rsidR="00000000" w:rsidDel="00000000" w:rsidP="00000000" w:rsidRDefault="00000000" w:rsidRPr="00000000" w14:paraId="00000061">
      <w:pPr>
        <w:spacing w:line="360" w:lineRule="auto"/>
        <w:rPr>
          <w:rFonts w:ascii="Arial" w:cs="Arial" w:eastAsia="Arial" w:hAnsi="Arial"/>
          <w:color w:val="000000"/>
          <w:sz w:val="24"/>
          <w:szCs w:val="24"/>
          <w:highlight w:val="white"/>
        </w:rPr>
      </w:pPr>
      <w:r w:rsidDel="00000000" w:rsidR="00000000" w:rsidRPr="00000000">
        <w:rPr>
          <w:rtl w:val="0"/>
        </w:rPr>
      </w:r>
    </w:p>
    <w:tbl>
      <w:tblPr>
        <w:tblStyle w:val="Table2"/>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720"/>
        <w:gridCol w:w="540"/>
        <w:gridCol w:w="720"/>
        <w:gridCol w:w="720"/>
        <w:gridCol w:w="540"/>
        <w:gridCol w:w="720"/>
        <w:gridCol w:w="720"/>
        <w:gridCol w:w="720"/>
        <w:tblGridChange w:id="0">
          <w:tblGrid>
            <w:gridCol w:w="4428"/>
            <w:gridCol w:w="720"/>
            <w:gridCol w:w="540"/>
            <w:gridCol w:w="720"/>
            <w:gridCol w:w="720"/>
            <w:gridCol w:w="540"/>
            <w:gridCol w:w="720"/>
            <w:gridCol w:w="720"/>
            <w:gridCol w:w="720"/>
          </w:tblGrid>
        </w:tblGridChange>
      </w:tblGrid>
      <w:tr>
        <w:trPr>
          <w:trHeight w:val="330" w:hRule="atLeast"/>
        </w:trPr>
        <w:tc>
          <w:tcPr>
            <w:vMerge w:val="restart"/>
          </w:tcPr>
          <w:p w:rsidR="00000000" w:rsidDel="00000000" w:rsidP="00000000" w:rsidRDefault="00000000" w:rsidRPr="00000000" w14:paraId="00000062">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Mes (*)</w:t>
            </w:r>
          </w:p>
        </w:tc>
        <w:tc>
          <w:tcPr>
            <w:gridSpan w:val="3"/>
          </w:tcPr>
          <w:p w:rsidR="00000000" w:rsidDel="00000000" w:rsidP="00000000" w:rsidRDefault="00000000" w:rsidRPr="00000000" w14:paraId="00000063">
            <w:pPr>
              <w:spacing w:line="360" w:lineRule="auto"/>
              <w:rPr>
                <w:rFonts w:ascii="Arial" w:cs="Arial" w:eastAsia="Arial" w:hAnsi="Arial"/>
                <w:color w:val="000000"/>
                <w:sz w:val="18"/>
                <w:szCs w:val="18"/>
                <w:highlight w:val="white"/>
              </w:rPr>
            </w:pPr>
            <w:r w:rsidDel="00000000" w:rsidR="00000000" w:rsidRPr="00000000">
              <w:rPr>
                <w:rFonts w:ascii="Arial" w:cs="Arial" w:eastAsia="Arial" w:hAnsi="Arial"/>
                <w:sz w:val="18"/>
                <w:szCs w:val="18"/>
                <w:highlight w:val="white"/>
                <w:rtl w:val="0"/>
              </w:rPr>
              <w:t xml:space="preserve">VER FECHAS Y MESES</w:t>
            </w:r>
            <w:r w:rsidDel="00000000" w:rsidR="00000000" w:rsidRPr="00000000">
              <w:rPr>
                <w:rtl w:val="0"/>
              </w:rPr>
            </w:r>
          </w:p>
        </w:tc>
        <w:tc>
          <w:tcPr>
            <w:gridSpan w:val="5"/>
          </w:tcPr>
          <w:p w:rsidR="00000000" w:rsidDel="00000000" w:rsidP="00000000" w:rsidRDefault="00000000" w:rsidRPr="00000000" w14:paraId="00000066">
            <w:pPr>
              <w:spacing w:line="360" w:lineRule="auto"/>
              <w:rPr>
                <w:rFonts w:ascii="Arial" w:cs="Arial" w:eastAsia="Arial" w:hAnsi="Arial"/>
                <w:color w:val="000000"/>
                <w:sz w:val="24"/>
                <w:szCs w:val="24"/>
                <w:highlight w:val="white"/>
              </w:rPr>
            </w:pPr>
            <w:r w:rsidDel="00000000" w:rsidR="00000000" w:rsidRPr="00000000">
              <w:rPr>
                <w:rtl w:val="0"/>
              </w:rPr>
            </w:r>
          </w:p>
        </w:tc>
      </w:tr>
      <w:tr>
        <w:trPr>
          <w:trHeight w:val="150" w:hRule="atLeast"/>
        </w:trPr>
        <w:tc>
          <w:tcPr>
            <w:vMerge w:val="continue"/>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6C">
            <w:pPr>
              <w:spacing w:line="360" w:lineRule="auto"/>
              <w:jc w:val="center"/>
              <w:rPr>
                <w:rFonts w:ascii="Arial" w:cs="Arial" w:eastAsia="Arial" w:hAnsi="Arial"/>
                <w:color w:val="000000"/>
                <w:sz w:val="16"/>
                <w:szCs w:val="16"/>
                <w:highlight w:val="white"/>
              </w:rPr>
            </w:pPr>
            <w:r w:rsidDel="00000000" w:rsidR="00000000" w:rsidRPr="00000000">
              <w:rPr>
                <w:rFonts w:ascii="Arial" w:cs="Arial" w:eastAsia="Arial" w:hAnsi="Arial"/>
                <w:sz w:val="16"/>
                <w:szCs w:val="16"/>
                <w:highlight w:val="white"/>
                <w:rtl w:val="0"/>
              </w:rPr>
              <w:t xml:space="preserve">ABRIL</w:t>
            </w:r>
            <w:r w:rsidDel="00000000" w:rsidR="00000000" w:rsidRPr="00000000">
              <w:rPr>
                <w:rtl w:val="0"/>
              </w:rPr>
            </w:r>
          </w:p>
        </w:tc>
        <w:tc>
          <w:tcPr/>
          <w:p w:rsidR="00000000" w:rsidDel="00000000" w:rsidP="00000000" w:rsidRDefault="00000000" w:rsidRPr="00000000" w14:paraId="0000006D">
            <w:pPr>
              <w:spacing w:line="360" w:lineRule="auto"/>
              <w:jc w:val="center"/>
              <w:rPr>
                <w:rFonts w:ascii="Arial" w:cs="Arial" w:eastAsia="Arial" w:hAnsi="Arial"/>
                <w:color w:val="000000"/>
                <w:sz w:val="16"/>
                <w:szCs w:val="16"/>
                <w:highlight w:val="white"/>
              </w:rPr>
            </w:pPr>
            <w:r w:rsidDel="00000000" w:rsidR="00000000" w:rsidRPr="00000000">
              <w:rPr>
                <w:rFonts w:ascii="Arial" w:cs="Arial" w:eastAsia="Arial" w:hAnsi="Arial"/>
                <w:sz w:val="16"/>
                <w:szCs w:val="16"/>
                <w:highlight w:val="white"/>
                <w:rtl w:val="0"/>
              </w:rPr>
              <w:t xml:space="preserve">mayo</w:t>
            </w:r>
            <w:r w:rsidDel="00000000" w:rsidR="00000000" w:rsidRPr="00000000">
              <w:rPr>
                <w:rtl w:val="0"/>
              </w:rPr>
            </w:r>
          </w:p>
        </w:tc>
        <w:tc>
          <w:tcPr/>
          <w:p w:rsidR="00000000" w:rsidDel="00000000" w:rsidP="00000000" w:rsidRDefault="00000000" w:rsidRPr="00000000" w14:paraId="0000006E">
            <w:pPr>
              <w:spacing w:line="360" w:lineRule="auto"/>
              <w:jc w:val="center"/>
              <w:rPr>
                <w:rFonts w:ascii="Arial" w:cs="Arial" w:eastAsia="Arial" w:hAnsi="Arial"/>
                <w:color w:val="000000"/>
                <w:sz w:val="16"/>
                <w:szCs w:val="16"/>
                <w:highlight w:val="white"/>
              </w:rPr>
            </w:pPr>
            <w:r w:rsidDel="00000000" w:rsidR="00000000" w:rsidRPr="00000000">
              <w:rPr>
                <w:rFonts w:ascii="Arial" w:cs="Arial" w:eastAsia="Arial" w:hAnsi="Arial"/>
                <w:sz w:val="16"/>
                <w:szCs w:val="16"/>
                <w:highlight w:val="white"/>
                <w:rtl w:val="0"/>
              </w:rPr>
              <w:t xml:space="preserve">junio</w:t>
            </w:r>
            <w:r w:rsidDel="00000000" w:rsidR="00000000" w:rsidRPr="00000000">
              <w:rPr>
                <w:rtl w:val="0"/>
              </w:rPr>
            </w:r>
          </w:p>
        </w:tc>
        <w:tc>
          <w:tcPr/>
          <w:p w:rsidR="00000000" w:rsidDel="00000000" w:rsidP="00000000" w:rsidRDefault="00000000" w:rsidRPr="00000000" w14:paraId="0000006F">
            <w:pPr>
              <w:spacing w:line="360" w:lineRule="auto"/>
              <w:jc w:val="center"/>
              <w:rPr>
                <w:rFonts w:ascii="Arial" w:cs="Arial" w:eastAsia="Arial" w:hAnsi="Arial"/>
                <w:color w:val="000000"/>
                <w:sz w:val="16"/>
                <w:szCs w:val="16"/>
                <w:highlight w:val="white"/>
              </w:rPr>
            </w:pPr>
            <w:r w:rsidDel="00000000" w:rsidR="00000000" w:rsidRPr="00000000">
              <w:rPr>
                <w:rFonts w:ascii="Arial" w:cs="Arial" w:eastAsia="Arial" w:hAnsi="Arial"/>
                <w:sz w:val="16"/>
                <w:szCs w:val="16"/>
                <w:highlight w:val="white"/>
                <w:rtl w:val="0"/>
              </w:rPr>
              <w:t xml:space="preserve">julio</w:t>
            </w:r>
            <w:r w:rsidDel="00000000" w:rsidR="00000000" w:rsidRPr="00000000">
              <w:rPr>
                <w:rtl w:val="0"/>
              </w:rPr>
            </w:r>
          </w:p>
        </w:tc>
        <w:tc>
          <w:tcPr/>
          <w:p w:rsidR="00000000" w:rsidDel="00000000" w:rsidP="00000000" w:rsidRDefault="00000000" w:rsidRPr="00000000" w14:paraId="00000070">
            <w:pPr>
              <w:spacing w:line="360" w:lineRule="auto"/>
              <w:jc w:val="center"/>
              <w:rPr>
                <w:rFonts w:ascii="Arial" w:cs="Arial" w:eastAsia="Arial" w:hAnsi="Arial"/>
                <w:color w:val="000000"/>
                <w:sz w:val="16"/>
                <w:szCs w:val="16"/>
                <w:highlight w:val="white"/>
              </w:rPr>
            </w:pPr>
            <w:r w:rsidDel="00000000" w:rsidR="00000000" w:rsidRPr="00000000">
              <w:rPr>
                <w:rFonts w:ascii="Arial" w:cs="Arial" w:eastAsia="Arial" w:hAnsi="Arial"/>
                <w:sz w:val="16"/>
                <w:szCs w:val="16"/>
                <w:highlight w:val="white"/>
                <w:rtl w:val="0"/>
              </w:rPr>
              <w:t xml:space="preserve">agosto</w:t>
            </w:r>
            <w:r w:rsidDel="00000000" w:rsidR="00000000" w:rsidRPr="00000000">
              <w:rPr>
                <w:rtl w:val="0"/>
              </w:rPr>
            </w:r>
          </w:p>
        </w:tc>
        <w:tc>
          <w:tcPr/>
          <w:p w:rsidR="00000000" w:rsidDel="00000000" w:rsidP="00000000" w:rsidRDefault="00000000" w:rsidRPr="00000000" w14:paraId="00000071">
            <w:pPr>
              <w:spacing w:line="360" w:lineRule="auto"/>
              <w:jc w:val="center"/>
              <w:rPr>
                <w:rFonts w:ascii="Arial" w:cs="Arial" w:eastAsia="Arial" w:hAnsi="Arial"/>
                <w:color w:val="000000"/>
                <w:sz w:val="16"/>
                <w:szCs w:val="16"/>
                <w:highlight w:val="white"/>
              </w:rPr>
            </w:pPr>
            <w:r w:rsidDel="00000000" w:rsidR="00000000" w:rsidRPr="00000000">
              <w:rPr>
                <w:rFonts w:ascii="Arial" w:cs="Arial" w:eastAsia="Arial" w:hAnsi="Arial"/>
                <w:sz w:val="16"/>
                <w:szCs w:val="16"/>
                <w:highlight w:val="white"/>
                <w:rtl w:val="0"/>
              </w:rPr>
              <w:t xml:space="preserve">sep</w:t>
            </w:r>
            <w:r w:rsidDel="00000000" w:rsidR="00000000" w:rsidRPr="00000000">
              <w:rPr>
                <w:rtl w:val="0"/>
              </w:rPr>
            </w:r>
          </w:p>
        </w:tc>
        <w:tc>
          <w:tcPr/>
          <w:p w:rsidR="00000000" w:rsidDel="00000000" w:rsidP="00000000" w:rsidRDefault="00000000" w:rsidRPr="00000000" w14:paraId="00000072">
            <w:pPr>
              <w:spacing w:line="360" w:lineRule="auto"/>
              <w:jc w:val="center"/>
              <w:rPr>
                <w:rFonts w:ascii="Arial" w:cs="Arial" w:eastAsia="Arial" w:hAnsi="Arial"/>
                <w:color w:val="000000"/>
                <w:sz w:val="16"/>
                <w:szCs w:val="16"/>
                <w:highlight w:val="white"/>
              </w:rPr>
            </w:pPr>
            <w:r w:rsidDel="00000000" w:rsidR="00000000" w:rsidRPr="00000000">
              <w:rPr>
                <w:rFonts w:ascii="Arial" w:cs="Arial" w:eastAsia="Arial" w:hAnsi="Arial"/>
                <w:sz w:val="16"/>
                <w:szCs w:val="16"/>
                <w:highlight w:val="white"/>
                <w:rtl w:val="0"/>
              </w:rPr>
              <w:t xml:space="preserve">octu</w:t>
            </w:r>
            <w:r w:rsidDel="00000000" w:rsidR="00000000" w:rsidRPr="00000000">
              <w:rPr>
                <w:rtl w:val="0"/>
              </w:rPr>
            </w:r>
          </w:p>
        </w:tc>
        <w:tc>
          <w:tcPr/>
          <w:p w:rsidR="00000000" w:rsidDel="00000000" w:rsidP="00000000" w:rsidRDefault="00000000" w:rsidRPr="00000000" w14:paraId="00000073">
            <w:pPr>
              <w:spacing w:line="360" w:lineRule="auto"/>
              <w:jc w:val="center"/>
              <w:rPr>
                <w:rFonts w:ascii="Arial" w:cs="Arial" w:eastAsia="Arial" w:hAnsi="Arial"/>
                <w:color w:val="000000"/>
                <w:sz w:val="16"/>
                <w:szCs w:val="16"/>
                <w:highlight w:val="white"/>
              </w:rPr>
            </w:pPr>
            <w:r w:rsidDel="00000000" w:rsidR="00000000" w:rsidRPr="00000000">
              <w:rPr>
                <w:rFonts w:ascii="Arial" w:cs="Arial" w:eastAsia="Arial" w:hAnsi="Arial"/>
                <w:sz w:val="16"/>
                <w:szCs w:val="16"/>
                <w:highlight w:val="white"/>
                <w:rtl w:val="0"/>
              </w:rPr>
              <w:t xml:space="preserve">nov</w:t>
            </w:r>
            <w:r w:rsidDel="00000000" w:rsidR="00000000" w:rsidRPr="00000000">
              <w:rPr>
                <w:rtl w:val="0"/>
              </w:rPr>
            </w:r>
          </w:p>
        </w:tc>
      </w:tr>
      <w:tr>
        <w:trPr>
          <w:trHeight w:val="498" w:hRule="atLeast"/>
        </w:trPr>
        <w:tc>
          <w:tcPr/>
          <w:p w:rsidR="00000000" w:rsidDel="00000000" w:rsidP="00000000" w:rsidRDefault="00000000" w:rsidRPr="00000000" w14:paraId="00000074">
            <w:pPr>
              <w:numPr>
                <w:ilvl w:val="0"/>
                <w:numId w:val="2"/>
              </w:numPr>
              <w:ind w:left="720" w:hanging="36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Introducción y presentación del proyecto.</w:t>
            </w:r>
          </w:p>
          <w:p w:rsidR="00000000" w:rsidDel="00000000" w:rsidP="00000000" w:rsidRDefault="00000000" w:rsidRPr="00000000" w14:paraId="00000075">
            <w:pPr>
              <w:numPr>
                <w:ilvl w:val="0"/>
                <w:numId w:val="2"/>
              </w:numPr>
              <w:ind w:left="720" w:hanging="36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Observación y selección de los artistas sugeridos.</w:t>
            </w:r>
          </w:p>
          <w:p w:rsidR="00000000" w:rsidDel="00000000" w:rsidP="00000000" w:rsidRDefault="00000000" w:rsidRPr="00000000" w14:paraId="00000076">
            <w:pPr>
              <w:numPr>
                <w:ilvl w:val="0"/>
                <w:numId w:val="2"/>
              </w:numPr>
              <w:ind w:left="720" w:hanging="36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Selección de contenidos a trabajar. </w:t>
            </w:r>
          </w:p>
        </w:tc>
        <w:tc>
          <w:tcPr/>
          <w:p w:rsidR="00000000" w:rsidDel="00000000" w:rsidP="00000000" w:rsidRDefault="00000000" w:rsidRPr="00000000" w14:paraId="00000077">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X</w:t>
            </w:r>
          </w:p>
          <w:p w:rsidR="00000000" w:rsidDel="00000000" w:rsidP="00000000" w:rsidRDefault="00000000" w:rsidRPr="00000000" w14:paraId="00000078">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X</w:t>
            </w:r>
          </w:p>
          <w:p w:rsidR="00000000" w:rsidDel="00000000" w:rsidP="00000000" w:rsidRDefault="00000000" w:rsidRPr="00000000" w14:paraId="00000079">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X</w:t>
            </w:r>
          </w:p>
        </w:tc>
        <w:tc>
          <w:tcPr/>
          <w:p w:rsidR="00000000" w:rsidDel="00000000" w:rsidP="00000000" w:rsidRDefault="00000000" w:rsidRPr="00000000" w14:paraId="0000007A">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7B">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7C">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7D">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7E">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7F">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80">
            <w:pPr>
              <w:spacing w:line="360" w:lineRule="auto"/>
              <w:rPr>
                <w:rFonts w:ascii="Arial" w:cs="Arial" w:eastAsia="Arial" w:hAnsi="Arial"/>
                <w:color w:val="000000"/>
                <w:sz w:val="24"/>
                <w:szCs w:val="24"/>
                <w:highlight w:val="white"/>
              </w:rPr>
            </w:pPr>
            <w:r w:rsidDel="00000000" w:rsidR="00000000" w:rsidRPr="00000000">
              <w:rPr>
                <w:rtl w:val="0"/>
              </w:rPr>
            </w:r>
          </w:p>
        </w:tc>
      </w:tr>
      <w:tr>
        <w:trPr>
          <w:trHeight w:val="498" w:hRule="atLeast"/>
        </w:trPr>
        <w:tc>
          <w:tcPr/>
          <w:p w:rsidR="00000000" w:rsidDel="00000000" w:rsidP="00000000" w:rsidRDefault="00000000" w:rsidRPr="00000000" w14:paraId="00000081">
            <w:pPr>
              <w:numPr>
                <w:ilvl w:val="0"/>
                <w:numId w:val="4"/>
              </w:numPr>
              <w:spacing w:line="360" w:lineRule="auto"/>
              <w:ind w:left="720" w:hanging="360"/>
              <w:rPr>
                <w:rFonts w:ascii="Arial" w:cs="Arial" w:eastAsia="Arial" w:hAnsi="Arial"/>
                <w:color w:val="000000"/>
                <w:sz w:val="20"/>
                <w:szCs w:val="20"/>
                <w:highlight w:val="white"/>
              </w:rPr>
            </w:pPr>
            <w:r w:rsidDel="00000000" w:rsidR="00000000" w:rsidRPr="00000000">
              <w:rPr>
                <w:rFonts w:ascii="Arial" w:cs="Arial" w:eastAsia="Arial" w:hAnsi="Arial"/>
                <w:sz w:val="20"/>
                <w:szCs w:val="20"/>
                <w:highlight w:val="white"/>
                <w:rtl w:val="0"/>
              </w:rPr>
              <w:t xml:space="preserve">I</w:t>
            </w:r>
            <w:r w:rsidDel="00000000" w:rsidR="00000000" w:rsidRPr="00000000">
              <w:rPr>
                <w:rFonts w:ascii="Arial" w:cs="Arial" w:eastAsia="Arial" w:hAnsi="Arial"/>
                <w:color w:val="000000"/>
                <w:sz w:val="20"/>
                <w:szCs w:val="20"/>
                <w:highlight w:val="white"/>
                <w:rtl w:val="0"/>
              </w:rPr>
              <w:t xml:space="preserve">nvestigación y exploración </w:t>
            </w:r>
            <w:r w:rsidDel="00000000" w:rsidR="00000000" w:rsidRPr="00000000">
              <w:rPr>
                <w:rFonts w:ascii="Arial" w:cs="Arial" w:eastAsia="Arial" w:hAnsi="Arial"/>
                <w:sz w:val="20"/>
                <w:szCs w:val="20"/>
                <w:highlight w:val="white"/>
                <w:rtl w:val="0"/>
              </w:rPr>
              <w:t xml:space="preserve">del material seleccionado.</w:t>
            </w:r>
            <w:r w:rsidDel="00000000" w:rsidR="00000000" w:rsidRPr="00000000">
              <w:rPr>
                <w:rtl w:val="0"/>
              </w:rPr>
            </w:r>
          </w:p>
          <w:p w:rsidR="00000000" w:rsidDel="00000000" w:rsidP="00000000" w:rsidRDefault="00000000" w:rsidRPr="00000000" w14:paraId="00000082">
            <w:pPr>
              <w:numPr>
                <w:ilvl w:val="0"/>
                <w:numId w:val="4"/>
              </w:numPr>
              <w:spacing w:line="360" w:lineRule="auto"/>
              <w:ind w:left="720" w:hanging="36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Bocetar ( teniendo en cuenta medidas, materiales , técnicas y procedimientos)</w:t>
            </w:r>
          </w:p>
        </w:tc>
        <w:tc>
          <w:tcPr/>
          <w:p w:rsidR="00000000" w:rsidDel="00000000" w:rsidP="00000000" w:rsidRDefault="00000000" w:rsidRPr="00000000" w14:paraId="00000083">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84">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X</w:t>
            </w:r>
          </w:p>
          <w:p w:rsidR="00000000" w:rsidDel="00000000" w:rsidP="00000000" w:rsidRDefault="00000000" w:rsidRPr="00000000" w14:paraId="00000085">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X</w:t>
            </w:r>
          </w:p>
          <w:p w:rsidR="00000000" w:rsidDel="00000000" w:rsidP="00000000" w:rsidRDefault="00000000" w:rsidRPr="00000000" w14:paraId="00000086">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X</w:t>
            </w:r>
          </w:p>
        </w:tc>
        <w:tc>
          <w:tcPr/>
          <w:p w:rsidR="00000000" w:rsidDel="00000000" w:rsidP="00000000" w:rsidRDefault="00000000" w:rsidRPr="00000000" w14:paraId="00000087">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sz w:val="24"/>
                <w:szCs w:val="24"/>
                <w:highlight w:val="white"/>
                <w:rtl w:val="0"/>
              </w:rPr>
              <w:t xml:space="preserve">X</w:t>
            </w:r>
            <w:r w:rsidDel="00000000" w:rsidR="00000000" w:rsidRPr="00000000">
              <w:rPr>
                <w:rtl w:val="0"/>
              </w:rPr>
            </w:r>
          </w:p>
        </w:tc>
        <w:tc>
          <w:tcPr/>
          <w:p w:rsidR="00000000" w:rsidDel="00000000" w:rsidP="00000000" w:rsidRDefault="00000000" w:rsidRPr="00000000" w14:paraId="00000088">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89">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8A">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8B">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8C">
            <w:pPr>
              <w:spacing w:line="360" w:lineRule="auto"/>
              <w:rPr>
                <w:rFonts w:ascii="Arial" w:cs="Arial" w:eastAsia="Arial" w:hAnsi="Arial"/>
                <w:color w:val="000000"/>
                <w:sz w:val="24"/>
                <w:szCs w:val="24"/>
                <w:highlight w:val="white"/>
              </w:rPr>
            </w:pPr>
            <w:r w:rsidDel="00000000" w:rsidR="00000000" w:rsidRPr="00000000">
              <w:rPr>
                <w:rtl w:val="0"/>
              </w:rPr>
            </w:r>
          </w:p>
        </w:tc>
      </w:tr>
      <w:tr>
        <w:trPr>
          <w:trHeight w:val="498" w:hRule="atLeast"/>
        </w:trPr>
        <w:tc>
          <w:tcPr/>
          <w:p w:rsidR="00000000" w:rsidDel="00000000" w:rsidP="00000000" w:rsidRDefault="00000000" w:rsidRPr="00000000" w14:paraId="0000008D">
            <w:pPr>
              <w:numPr>
                <w:ilvl w:val="0"/>
                <w:numId w:val="5"/>
              </w:numPr>
              <w:spacing w:line="360" w:lineRule="auto"/>
              <w:ind w:left="960" w:hanging="36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Construcción</w:t>
            </w:r>
          </w:p>
        </w:tc>
        <w:tc>
          <w:tcPr/>
          <w:p w:rsidR="00000000" w:rsidDel="00000000" w:rsidP="00000000" w:rsidRDefault="00000000" w:rsidRPr="00000000" w14:paraId="0000008E">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8F">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90">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sz w:val="24"/>
                <w:szCs w:val="24"/>
                <w:highlight w:val="white"/>
                <w:rtl w:val="0"/>
              </w:rPr>
              <w:t xml:space="preserve">X</w:t>
            </w:r>
            <w:r w:rsidDel="00000000" w:rsidR="00000000" w:rsidRPr="00000000">
              <w:rPr>
                <w:rtl w:val="0"/>
              </w:rPr>
            </w:r>
          </w:p>
        </w:tc>
        <w:tc>
          <w:tcPr/>
          <w:p w:rsidR="00000000" w:rsidDel="00000000" w:rsidP="00000000" w:rsidRDefault="00000000" w:rsidRPr="00000000" w14:paraId="00000091">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X</w:t>
            </w:r>
          </w:p>
        </w:tc>
        <w:tc>
          <w:tcPr/>
          <w:p w:rsidR="00000000" w:rsidDel="00000000" w:rsidP="00000000" w:rsidRDefault="00000000" w:rsidRPr="00000000" w14:paraId="00000092">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X</w:t>
            </w:r>
          </w:p>
        </w:tc>
        <w:tc>
          <w:tcPr/>
          <w:p w:rsidR="00000000" w:rsidDel="00000000" w:rsidP="00000000" w:rsidRDefault="00000000" w:rsidRPr="00000000" w14:paraId="00000093">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X</w:t>
            </w:r>
          </w:p>
        </w:tc>
        <w:tc>
          <w:tcPr/>
          <w:p w:rsidR="00000000" w:rsidDel="00000000" w:rsidP="00000000" w:rsidRDefault="00000000" w:rsidRPr="00000000" w14:paraId="00000094">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X</w:t>
            </w:r>
          </w:p>
        </w:tc>
        <w:tc>
          <w:tcPr/>
          <w:p w:rsidR="00000000" w:rsidDel="00000000" w:rsidP="00000000" w:rsidRDefault="00000000" w:rsidRPr="00000000" w14:paraId="00000095">
            <w:pPr>
              <w:spacing w:line="360" w:lineRule="auto"/>
              <w:rPr>
                <w:rFonts w:ascii="Arial" w:cs="Arial" w:eastAsia="Arial" w:hAnsi="Arial"/>
                <w:color w:val="000000"/>
                <w:sz w:val="24"/>
                <w:szCs w:val="24"/>
                <w:highlight w:val="white"/>
              </w:rPr>
            </w:pPr>
            <w:r w:rsidDel="00000000" w:rsidR="00000000" w:rsidRPr="00000000">
              <w:rPr>
                <w:rtl w:val="0"/>
              </w:rPr>
            </w:r>
          </w:p>
        </w:tc>
      </w:tr>
      <w:tr>
        <w:trPr>
          <w:trHeight w:val="516" w:hRule="atLeast"/>
        </w:trPr>
        <w:tc>
          <w:tcPr/>
          <w:p w:rsidR="00000000" w:rsidDel="00000000" w:rsidP="00000000" w:rsidRDefault="00000000" w:rsidRPr="00000000" w14:paraId="00000096">
            <w:pPr>
              <w:numPr>
                <w:ilvl w:val="0"/>
                <w:numId w:val="5"/>
              </w:numPr>
              <w:spacing w:line="360" w:lineRule="auto"/>
              <w:ind w:left="960" w:hanging="36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Llevar los juegos a un espacio</w:t>
            </w:r>
            <w:r w:rsidDel="00000000" w:rsidR="00000000" w:rsidRPr="00000000">
              <w:rPr>
                <w:rFonts w:ascii="Arial" w:cs="Arial" w:eastAsia="Arial" w:hAnsi="Arial"/>
                <w:sz w:val="24"/>
                <w:szCs w:val="24"/>
                <w:highlight w:val="white"/>
                <w:rtl w:val="0"/>
              </w:rPr>
              <w:t xml:space="preserve">s escolares o/u</w:t>
            </w:r>
            <w:r w:rsidDel="00000000" w:rsidR="00000000" w:rsidRPr="00000000">
              <w:rPr>
                <w:rFonts w:ascii="Arial" w:cs="Arial" w:eastAsia="Arial" w:hAnsi="Arial"/>
                <w:color w:val="000000"/>
                <w:sz w:val="24"/>
                <w:szCs w:val="24"/>
                <w:highlight w:val="white"/>
                <w:rtl w:val="0"/>
              </w:rPr>
              <w:t xml:space="preserve"> comunitarios.</w:t>
            </w:r>
          </w:p>
        </w:tc>
        <w:tc>
          <w:tcPr/>
          <w:p w:rsidR="00000000" w:rsidDel="00000000" w:rsidP="00000000" w:rsidRDefault="00000000" w:rsidRPr="00000000" w14:paraId="00000097">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98">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99">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9A">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9B">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9C">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9D">
            <w:pPr>
              <w:spacing w:line="360" w:lineRule="auto"/>
              <w:rPr>
                <w:rFonts w:ascii="Arial" w:cs="Arial" w:eastAsia="Arial" w:hAnsi="Arial"/>
                <w:color w:val="000000"/>
                <w:sz w:val="24"/>
                <w:szCs w:val="24"/>
                <w:highlight w:val="white"/>
              </w:rPr>
            </w:pPr>
            <w:r w:rsidDel="00000000" w:rsidR="00000000" w:rsidRPr="00000000">
              <w:rPr>
                <w:rtl w:val="0"/>
              </w:rPr>
            </w:r>
          </w:p>
        </w:tc>
        <w:tc>
          <w:tcPr/>
          <w:p w:rsidR="00000000" w:rsidDel="00000000" w:rsidP="00000000" w:rsidRDefault="00000000" w:rsidRPr="00000000" w14:paraId="0000009E">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X</w:t>
            </w:r>
          </w:p>
        </w:tc>
      </w:tr>
    </w:tbl>
    <w:p w:rsidR="00000000" w:rsidDel="00000000" w:rsidP="00000000" w:rsidRDefault="00000000" w:rsidRPr="00000000" w14:paraId="0000009F">
      <w:pPr>
        <w:spacing w:line="36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A0">
      <w:pPr>
        <w:spacing w:line="36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 Tiempo aproximado.</w:t>
      </w:r>
    </w:p>
    <w:p w:rsidR="00000000" w:rsidDel="00000000" w:rsidP="00000000" w:rsidRDefault="00000000" w:rsidRPr="00000000" w14:paraId="000000A1">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2">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3">
      <w:pPr>
        <w:spacing w:line="360" w:lineRule="auto"/>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Orientaciones Metodológicas</w:t>
      </w: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0A4">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5">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Articulación de la unidad curricular con disciplinas artísticas y pedagógicas.</w:t>
      </w:r>
    </w:p>
    <w:p w:rsidR="00000000" w:rsidDel="00000000" w:rsidP="00000000" w:rsidRDefault="00000000" w:rsidRPr="00000000" w14:paraId="000000A6">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Investigación sobre producción de artistas contemporáneos y de docentes que investigan nuevos soportes didácticos para el aula. </w:t>
      </w:r>
    </w:p>
    <w:p w:rsidR="00000000" w:rsidDel="00000000" w:rsidP="00000000" w:rsidRDefault="00000000" w:rsidRPr="00000000" w14:paraId="000000A7">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Utilización de diferentes medios: virtuales, bibliográficos, documentales, visitas a exposiciones, entrevistas, etc.</w:t>
      </w:r>
    </w:p>
    <w:p w:rsidR="00000000" w:rsidDel="00000000" w:rsidP="00000000" w:rsidRDefault="00000000" w:rsidRPr="00000000" w14:paraId="000000A8">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Lecturas críticas de textos de artistas, investigadores, docentes, vinculado a los recursos artísticos como material didáctico en el aula.</w:t>
      </w:r>
    </w:p>
    <w:p w:rsidR="00000000" w:rsidDel="00000000" w:rsidP="00000000" w:rsidRDefault="00000000" w:rsidRPr="00000000" w14:paraId="000000A9">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Utilización de métodos heurísticos para la producción.</w:t>
      </w:r>
    </w:p>
    <w:p w:rsidR="00000000" w:rsidDel="00000000" w:rsidP="00000000" w:rsidRDefault="00000000" w:rsidRPr="00000000" w14:paraId="000000AA">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Espacios de diálogo que favorezcan la construcción de aprendizajes y que permitan la reflexión sobre sus producciones.</w:t>
      </w:r>
    </w:p>
    <w:p w:rsidR="00000000" w:rsidDel="00000000" w:rsidP="00000000" w:rsidRDefault="00000000" w:rsidRPr="00000000" w14:paraId="000000AB">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C">
      <w:pPr>
        <w:spacing w:line="360" w:lineRule="auto"/>
        <w:rPr>
          <w:rFonts w:ascii="Arial" w:cs="Arial" w:eastAsia="Arial" w:hAnsi="Arial"/>
          <w:b w:val="1"/>
          <w:color w:val="000000"/>
          <w:sz w:val="24"/>
          <w:szCs w:val="24"/>
          <w:highlight w:val="white"/>
          <w:u w:val="single"/>
        </w:rPr>
      </w:pPr>
      <w:r w:rsidDel="00000000" w:rsidR="00000000" w:rsidRPr="00000000">
        <w:rPr>
          <w:rFonts w:ascii="Arial" w:cs="Arial" w:eastAsia="Arial" w:hAnsi="Arial"/>
          <w:b w:val="1"/>
          <w:color w:val="000000"/>
          <w:sz w:val="24"/>
          <w:szCs w:val="24"/>
          <w:highlight w:val="white"/>
          <w:u w:val="single"/>
          <w:rtl w:val="0"/>
        </w:rPr>
        <w:t xml:space="preserve">EVALUACIÓN</w:t>
      </w:r>
    </w:p>
    <w:p w:rsidR="00000000" w:rsidDel="00000000" w:rsidP="00000000" w:rsidRDefault="00000000" w:rsidRPr="00000000" w14:paraId="000000AD">
      <w:pPr>
        <w:spacing w:line="360" w:lineRule="auto"/>
        <w:rPr>
          <w:rFonts w:ascii="Arial" w:cs="Arial" w:eastAsia="Arial" w:hAnsi="Arial"/>
          <w:b w:val="1"/>
          <w:sz w:val="24"/>
          <w:szCs w:val="24"/>
          <w:highlight w:val="white"/>
          <w:u w:val="single"/>
        </w:rPr>
      </w:pPr>
      <w:r w:rsidDel="00000000" w:rsidR="00000000" w:rsidRPr="00000000">
        <w:rPr>
          <w:rtl w:val="0"/>
        </w:rPr>
      </w:r>
    </w:p>
    <w:p w:rsidR="00000000" w:rsidDel="00000000" w:rsidP="00000000" w:rsidRDefault="00000000" w:rsidRPr="00000000" w14:paraId="000000AE">
      <w:pPr>
        <w:numPr>
          <w:ilvl w:val="0"/>
          <w:numId w:val="3"/>
        </w:numPr>
        <w:spacing w:line="360" w:lineRule="auto"/>
        <w:ind w:left="720" w:hanging="360"/>
        <w:rPr>
          <w:rFonts w:ascii="Arial" w:cs="Arial" w:eastAsia="Arial" w:hAnsi="Arial"/>
          <w:sz w:val="24"/>
          <w:szCs w:val="24"/>
          <w:highlight w:val="white"/>
          <w:u w:val="none"/>
        </w:rPr>
      </w:pPr>
      <w:r w:rsidDel="00000000" w:rsidR="00000000" w:rsidRPr="00000000">
        <w:rPr>
          <w:rFonts w:ascii="Arial" w:cs="Arial" w:eastAsia="Arial" w:hAnsi="Arial"/>
          <w:color w:val="000000"/>
          <w:sz w:val="24"/>
          <w:szCs w:val="24"/>
          <w:highlight w:val="white"/>
          <w:rtl w:val="0"/>
        </w:rPr>
        <w:t xml:space="preserve">Creatividad en la construcción de juegos estético plásticos, con </w:t>
      </w:r>
      <w:r w:rsidDel="00000000" w:rsidR="00000000" w:rsidRPr="00000000">
        <w:rPr>
          <w:rFonts w:ascii="Arial" w:cs="Arial" w:eastAsia="Arial" w:hAnsi="Arial"/>
          <w:sz w:val="24"/>
          <w:szCs w:val="24"/>
          <w:highlight w:val="white"/>
          <w:rtl w:val="0"/>
        </w:rPr>
        <w:t xml:space="preserve">posibilidades</w:t>
      </w:r>
      <w:r w:rsidDel="00000000" w:rsidR="00000000" w:rsidRPr="00000000">
        <w:rPr>
          <w:rFonts w:ascii="Arial" w:cs="Arial" w:eastAsia="Arial" w:hAnsi="Arial"/>
          <w:color w:val="000000"/>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didácticas</w:t>
      </w:r>
      <w:r w:rsidDel="00000000" w:rsidR="00000000" w:rsidRPr="00000000">
        <w:rPr>
          <w:rFonts w:ascii="Arial" w:cs="Arial" w:eastAsia="Arial" w:hAnsi="Arial"/>
          <w:color w:val="000000"/>
          <w:sz w:val="24"/>
          <w:szCs w:val="24"/>
          <w:highlight w:val="white"/>
          <w:rtl w:val="0"/>
        </w:rPr>
        <w:t xml:space="preserve">, vinculados a</w:t>
      </w:r>
      <w:r w:rsidDel="00000000" w:rsidR="00000000" w:rsidRPr="00000000">
        <w:rPr>
          <w:rFonts w:ascii="Arial" w:cs="Arial" w:eastAsia="Arial" w:hAnsi="Arial"/>
          <w:sz w:val="24"/>
          <w:szCs w:val="24"/>
          <w:highlight w:val="white"/>
          <w:rtl w:val="0"/>
        </w:rPr>
        <w:t xml:space="preserve"> los distintos</w:t>
      </w:r>
      <w:r w:rsidDel="00000000" w:rsidR="00000000" w:rsidRPr="00000000">
        <w:rPr>
          <w:rFonts w:ascii="Arial" w:cs="Arial" w:eastAsia="Arial" w:hAnsi="Arial"/>
          <w:color w:val="000000"/>
          <w:sz w:val="24"/>
          <w:szCs w:val="24"/>
          <w:highlight w:val="white"/>
          <w:rtl w:val="0"/>
        </w:rPr>
        <w:t xml:space="preserve"> elementos del lenguaje plástico visual</w:t>
      </w:r>
      <w:r w:rsidDel="00000000" w:rsidR="00000000" w:rsidRPr="00000000">
        <w:rPr>
          <w:rFonts w:ascii="Arial" w:cs="Arial" w:eastAsia="Arial" w:hAnsi="Arial"/>
          <w:sz w:val="24"/>
          <w:szCs w:val="24"/>
          <w:highlight w:val="white"/>
          <w:rtl w:val="0"/>
        </w:rPr>
        <w:t xml:space="preserve"> y del entorno cultural. </w:t>
      </w:r>
      <w:r w:rsidDel="00000000" w:rsidR="00000000" w:rsidRPr="00000000">
        <w:rPr>
          <w:rtl w:val="0"/>
        </w:rPr>
      </w:r>
    </w:p>
    <w:p w:rsidR="00000000" w:rsidDel="00000000" w:rsidP="00000000" w:rsidRDefault="00000000" w:rsidRPr="00000000" w14:paraId="000000AF">
      <w:pPr>
        <w:numPr>
          <w:ilvl w:val="0"/>
          <w:numId w:val="3"/>
        </w:numPr>
        <w:spacing w:line="360" w:lineRule="auto"/>
        <w:ind w:left="720" w:hanging="360"/>
        <w:rPr>
          <w:rFonts w:ascii="Arial" w:cs="Arial" w:eastAsia="Arial" w:hAnsi="Arial"/>
          <w:sz w:val="24"/>
          <w:szCs w:val="24"/>
          <w:highlight w:val="white"/>
          <w:u w:val="none"/>
        </w:rPr>
      </w:pPr>
      <w:r w:rsidDel="00000000" w:rsidR="00000000" w:rsidRPr="00000000">
        <w:rPr>
          <w:rFonts w:ascii="Arial" w:cs="Arial" w:eastAsia="Arial" w:hAnsi="Arial"/>
          <w:color w:val="000000"/>
          <w:sz w:val="24"/>
          <w:szCs w:val="24"/>
          <w:highlight w:val="white"/>
          <w:rtl w:val="0"/>
        </w:rPr>
        <w:t xml:space="preserve">Construcción de soportes (j</w:t>
      </w:r>
      <w:r w:rsidDel="00000000" w:rsidR="00000000" w:rsidRPr="00000000">
        <w:rPr>
          <w:rFonts w:ascii="Arial" w:cs="Arial" w:eastAsia="Arial" w:hAnsi="Arial"/>
          <w:sz w:val="24"/>
          <w:szCs w:val="24"/>
          <w:highlight w:val="white"/>
          <w:rtl w:val="0"/>
        </w:rPr>
        <w:t xml:space="preserve">uegos o juguetes) </w:t>
      </w:r>
      <w:r w:rsidDel="00000000" w:rsidR="00000000" w:rsidRPr="00000000">
        <w:rPr>
          <w:rFonts w:ascii="Arial" w:cs="Arial" w:eastAsia="Arial" w:hAnsi="Arial"/>
          <w:color w:val="000000"/>
          <w:sz w:val="24"/>
          <w:szCs w:val="24"/>
          <w:highlight w:val="white"/>
          <w:rtl w:val="0"/>
        </w:rPr>
        <w:t xml:space="preserve">teniendo en cuenta las características y propiedades de los  materiales y su conexión con las ideas a desarrollar.</w:t>
      </w:r>
    </w:p>
    <w:p w:rsidR="00000000" w:rsidDel="00000000" w:rsidP="00000000" w:rsidRDefault="00000000" w:rsidRPr="00000000" w14:paraId="000000B0">
      <w:pPr>
        <w:numPr>
          <w:ilvl w:val="0"/>
          <w:numId w:val="3"/>
        </w:numPr>
        <w:spacing w:line="360" w:lineRule="auto"/>
        <w:ind w:left="720" w:hanging="360"/>
        <w:rPr>
          <w:rFonts w:ascii="Arial" w:cs="Arial" w:eastAsia="Arial" w:hAnsi="Arial"/>
          <w:sz w:val="24"/>
          <w:szCs w:val="24"/>
          <w:highlight w:val="white"/>
          <w:u w:val="none"/>
        </w:rPr>
      </w:pPr>
      <w:r w:rsidDel="00000000" w:rsidR="00000000" w:rsidRPr="00000000">
        <w:rPr>
          <w:rFonts w:ascii="Arial" w:cs="Arial" w:eastAsia="Arial" w:hAnsi="Arial"/>
          <w:color w:val="000000"/>
          <w:sz w:val="24"/>
          <w:szCs w:val="24"/>
          <w:highlight w:val="white"/>
          <w:rtl w:val="0"/>
        </w:rPr>
        <w:t xml:space="preserve">Implementación creativa, teniendo en cuenta los conocimientos investigados de las </w:t>
      </w:r>
      <w:r w:rsidDel="00000000" w:rsidR="00000000" w:rsidRPr="00000000">
        <w:rPr>
          <w:rFonts w:ascii="Arial" w:cs="Arial" w:eastAsia="Arial" w:hAnsi="Arial"/>
          <w:sz w:val="24"/>
          <w:szCs w:val="24"/>
          <w:highlight w:val="white"/>
          <w:rtl w:val="0"/>
        </w:rPr>
        <w:t xml:space="preserve">o</w:t>
      </w:r>
      <w:r w:rsidDel="00000000" w:rsidR="00000000" w:rsidRPr="00000000">
        <w:rPr>
          <w:rFonts w:ascii="Arial" w:cs="Arial" w:eastAsia="Arial" w:hAnsi="Arial"/>
          <w:color w:val="000000"/>
          <w:sz w:val="24"/>
          <w:szCs w:val="24"/>
          <w:highlight w:val="white"/>
          <w:rtl w:val="0"/>
        </w:rPr>
        <w:t xml:space="preserve">bras de artistas a tener en cuenta para trabajar. </w:t>
      </w:r>
    </w:p>
    <w:p w:rsidR="00000000" w:rsidDel="00000000" w:rsidP="00000000" w:rsidRDefault="00000000" w:rsidRPr="00000000" w14:paraId="000000B1">
      <w:pPr>
        <w:numPr>
          <w:ilvl w:val="0"/>
          <w:numId w:val="3"/>
        </w:numPr>
        <w:spacing w:line="360" w:lineRule="auto"/>
        <w:ind w:left="720" w:hanging="360"/>
        <w:rPr>
          <w:rFonts w:ascii="Arial" w:cs="Arial" w:eastAsia="Arial" w:hAnsi="Arial"/>
          <w:color w:val="000000"/>
          <w:sz w:val="24"/>
          <w:szCs w:val="24"/>
          <w:highlight w:val="white"/>
          <w:u w:val="none"/>
        </w:rPr>
      </w:pPr>
      <w:r w:rsidDel="00000000" w:rsidR="00000000" w:rsidRPr="00000000">
        <w:rPr>
          <w:rFonts w:ascii="Arial" w:cs="Arial" w:eastAsia="Arial" w:hAnsi="Arial"/>
          <w:color w:val="000000"/>
          <w:sz w:val="24"/>
          <w:szCs w:val="24"/>
          <w:highlight w:val="white"/>
          <w:rtl w:val="0"/>
        </w:rPr>
        <w:t xml:space="preserve">Elección de espacio y emplazamiento de los trabajos. </w:t>
      </w:r>
    </w:p>
    <w:p w:rsidR="00000000" w:rsidDel="00000000" w:rsidP="00000000" w:rsidRDefault="00000000" w:rsidRPr="00000000" w14:paraId="000000B2">
      <w:pPr>
        <w:numPr>
          <w:ilvl w:val="0"/>
          <w:numId w:val="3"/>
        </w:numPr>
        <w:spacing w:line="360" w:lineRule="auto"/>
        <w:ind w:left="720" w:hanging="360"/>
        <w:rPr>
          <w:rFonts w:ascii="Arial" w:cs="Arial" w:eastAsia="Arial" w:hAnsi="Arial"/>
          <w:sz w:val="24"/>
          <w:szCs w:val="24"/>
          <w:highlight w:val="white"/>
          <w:u w:val="none"/>
        </w:rPr>
      </w:pPr>
      <w:r w:rsidDel="00000000" w:rsidR="00000000" w:rsidRPr="00000000">
        <w:rPr>
          <w:rFonts w:ascii="Arial" w:cs="Arial" w:eastAsia="Arial" w:hAnsi="Arial"/>
          <w:color w:val="000000"/>
          <w:sz w:val="24"/>
          <w:szCs w:val="24"/>
          <w:highlight w:val="white"/>
          <w:rtl w:val="0"/>
        </w:rPr>
        <w:t xml:space="preserve">Abordaje </w:t>
      </w:r>
      <w:r w:rsidDel="00000000" w:rsidR="00000000" w:rsidRPr="00000000">
        <w:rPr>
          <w:rFonts w:ascii="Arial" w:cs="Arial" w:eastAsia="Arial" w:hAnsi="Arial"/>
          <w:sz w:val="24"/>
          <w:szCs w:val="24"/>
          <w:highlight w:val="white"/>
          <w:rtl w:val="0"/>
        </w:rPr>
        <w:t xml:space="preserve">coherente</w:t>
      </w:r>
      <w:r w:rsidDel="00000000" w:rsidR="00000000" w:rsidRPr="00000000">
        <w:rPr>
          <w:rFonts w:ascii="Arial" w:cs="Arial" w:eastAsia="Arial" w:hAnsi="Arial"/>
          <w:color w:val="000000"/>
          <w:sz w:val="24"/>
          <w:szCs w:val="24"/>
          <w:highlight w:val="white"/>
          <w:rtl w:val="0"/>
        </w:rPr>
        <w:t xml:space="preserve"> de </w:t>
      </w:r>
      <w:r w:rsidDel="00000000" w:rsidR="00000000" w:rsidRPr="00000000">
        <w:rPr>
          <w:rFonts w:ascii="Arial" w:cs="Arial" w:eastAsia="Arial" w:hAnsi="Arial"/>
          <w:sz w:val="24"/>
          <w:szCs w:val="24"/>
          <w:highlight w:val="white"/>
          <w:rtl w:val="0"/>
        </w:rPr>
        <w:t xml:space="preserve">los elementos plásticos visuales, flexibilizados para el uso de distintas edades y características de los niños. </w:t>
      </w:r>
    </w:p>
    <w:p w:rsidR="00000000" w:rsidDel="00000000" w:rsidP="00000000" w:rsidRDefault="00000000" w:rsidRPr="00000000" w14:paraId="000000B3">
      <w:pPr>
        <w:numPr>
          <w:ilvl w:val="0"/>
          <w:numId w:val="3"/>
        </w:numPr>
        <w:spacing w:line="360" w:lineRule="auto"/>
        <w:ind w:left="720" w:hanging="360"/>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Selección acertada de los materiales a utilizar para el posterior uso y manipulación de los objetos artísticos creados. </w:t>
      </w:r>
    </w:p>
    <w:p w:rsidR="00000000" w:rsidDel="00000000" w:rsidP="00000000" w:rsidRDefault="00000000" w:rsidRPr="00000000" w14:paraId="000000B4">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B5">
      <w:pPr>
        <w:spacing w:line="36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B6">
      <w:pPr>
        <w:spacing w:line="360" w:lineRule="auto"/>
        <w:rPr>
          <w:rFonts w:ascii="Arial" w:cs="Arial" w:eastAsia="Arial" w:hAnsi="Arial"/>
          <w:b w:val="1"/>
          <w:color w:val="000000"/>
          <w:sz w:val="24"/>
          <w:szCs w:val="24"/>
          <w:highlight w:val="white"/>
          <w:u w:val="single"/>
        </w:rPr>
      </w:pPr>
      <w:r w:rsidDel="00000000" w:rsidR="00000000" w:rsidRPr="00000000">
        <w:rPr>
          <w:rFonts w:ascii="Arial" w:cs="Arial" w:eastAsia="Arial" w:hAnsi="Arial"/>
          <w:b w:val="1"/>
          <w:color w:val="000000"/>
          <w:sz w:val="24"/>
          <w:szCs w:val="24"/>
          <w:highlight w:val="white"/>
          <w:u w:val="single"/>
          <w:rtl w:val="0"/>
        </w:rPr>
        <w:t xml:space="preserve">Condiciones para la instancia de evaluación del proyecto:  </w:t>
      </w:r>
    </w:p>
    <w:p w:rsidR="00000000" w:rsidDel="00000000" w:rsidP="00000000" w:rsidRDefault="00000000" w:rsidRPr="00000000" w14:paraId="000000B7">
      <w:pPr>
        <w:spacing w:line="360" w:lineRule="auto"/>
        <w:rPr>
          <w:rFonts w:ascii="Arial" w:cs="Arial" w:eastAsia="Arial" w:hAnsi="Arial"/>
          <w:b w:val="1"/>
          <w:sz w:val="24"/>
          <w:szCs w:val="24"/>
          <w:highlight w:val="white"/>
          <w:u w:val="single"/>
        </w:rPr>
      </w:pPr>
      <w:r w:rsidDel="00000000" w:rsidR="00000000" w:rsidRPr="00000000">
        <w:rPr>
          <w:rtl w:val="0"/>
        </w:rPr>
      </w:r>
    </w:p>
    <w:p w:rsidR="00000000" w:rsidDel="00000000" w:rsidP="00000000" w:rsidRDefault="00000000" w:rsidRPr="00000000" w14:paraId="000000B8">
      <w:pPr>
        <w:numPr>
          <w:ilvl w:val="0"/>
          <w:numId w:val="6"/>
        </w:numPr>
        <w:spacing w:line="360" w:lineRule="auto"/>
        <w:ind w:left="720" w:hanging="360"/>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Presentación del trabajo final, con instancias de procesos aprobadas.</w:t>
      </w:r>
    </w:p>
    <w:p w:rsidR="00000000" w:rsidDel="00000000" w:rsidP="00000000" w:rsidRDefault="00000000" w:rsidRPr="00000000" w14:paraId="000000B9">
      <w:pPr>
        <w:numPr>
          <w:ilvl w:val="0"/>
          <w:numId w:val="6"/>
        </w:numPr>
        <w:spacing w:line="360" w:lineRule="auto"/>
        <w:ind w:left="720" w:hanging="360"/>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Presentación del trabajo práctico en los momentos acordados.</w:t>
      </w:r>
      <w:r w:rsidDel="00000000" w:rsidR="00000000" w:rsidRPr="00000000">
        <w:rPr>
          <w:rtl w:val="0"/>
        </w:rPr>
      </w:r>
    </w:p>
    <w:p w:rsidR="00000000" w:rsidDel="00000000" w:rsidP="00000000" w:rsidRDefault="00000000" w:rsidRPr="00000000" w14:paraId="000000BA">
      <w:pPr>
        <w:numPr>
          <w:ilvl w:val="0"/>
          <w:numId w:val="6"/>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highlight w:val="white"/>
          <w:rtl w:val="0"/>
        </w:rPr>
        <w:t xml:space="preserve">Presentación  a término de bocetos y proyecto de trabajo.</w:t>
      </w:r>
    </w:p>
    <w:p w:rsidR="00000000" w:rsidDel="00000000" w:rsidP="00000000" w:rsidRDefault="00000000" w:rsidRPr="00000000" w14:paraId="000000BB">
      <w:pPr>
        <w:numPr>
          <w:ilvl w:val="0"/>
          <w:numId w:val="6"/>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highlight w:val="white"/>
          <w:rtl w:val="0"/>
        </w:rPr>
        <w:t xml:space="preserve">Asistencia a foros de reunión y cooperación en todo el proceso de elaboración. </w:t>
      </w:r>
      <w:r w:rsidDel="00000000" w:rsidR="00000000" w:rsidRPr="00000000">
        <w:rPr>
          <w:rtl w:val="0"/>
        </w:rPr>
      </w:r>
    </w:p>
    <w:p w:rsidR="00000000" w:rsidDel="00000000" w:rsidP="00000000" w:rsidRDefault="00000000" w:rsidRPr="00000000" w14:paraId="000000BC">
      <w:pPr>
        <w:spacing w:line="36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BD">
      <w:pPr>
        <w:spacing w:line="360" w:lineRule="auto"/>
        <w:rPr>
          <w:rFonts w:ascii="Arial" w:cs="Arial" w:eastAsia="Arial" w:hAnsi="Arial"/>
          <w:b w:val="1"/>
          <w:color w:val="000000"/>
          <w:sz w:val="24"/>
          <w:szCs w:val="24"/>
          <w:highlight w:val="white"/>
          <w:u w:val="single"/>
        </w:rPr>
      </w:pPr>
      <w:r w:rsidDel="00000000" w:rsidR="00000000" w:rsidRPr="00000000">
        <w:rPr>
          <w:rFonts w:ascii="Arial" w:cs="Arial" w:eastAsia="Arial" w:hAnsi="Arial"/>
          <w:b w:val="1"/>
          <w:color w:val="000000"/>
          <w:sz w:val="24"/>
          <w:szCs w:val="24"/>
          <w:highlight w:val="white"/>
          <w:u w:val="single"/>
          <w:rtl w:val="0"/>
        </w:rPr>
        <w:t xml:space="preserve">CRITERIOS DE EVALUACIÓN:</w:t>
      </w:r>
    </w:p>
    <w:p w:rsidR="00000000" w:rsidDel="00000000" w:rsidP="00000000" w:rsidRDefault="00000000" w:rsidRPr="00000000" w14:paraId="000000BE">
      <w:pPr>
        <w:spacing w:line="360" w:lineRule="auto"/>
        <w:rPr>
          <w:rFonts w:ascii="Arial" w:cs="Arial" w:eastAsia="Arial" w:hAnsi="Arial"/>
          <w:b w:val="1"/>
          <w:sz w:val="24"/>
          <w:szCs w:val="24"/>
          <w:highlight w:val="white"/>
          <w:u w:val="single"/>
        </w:rPr>
      </w:pPr>
      <w:r w:rsidDel="00000000" w:rsidR="00000000" w:rsidRPr="00000000">
        <w:rPr>
          <w:rtl w:val="0"/>
        </w:rPr>
      </w:r>
    </w:p>
    <w:p w:rsidR="00000000" w:rsidDel="00000000" w:rsidP="00000000" w:rsidRDefault="00000000" w:rsidRPr="00000000" w14:paraId="000000BF">
      <w:pPr>
        <w:spacing w:line="360" w:lineRule="auto"/>
        <w:rPr>
          <w:rFonts w:ascii="Arial" w:cs="Arial" w:eastAsia="Arial" w:hAnsi="Arial"/>
          <w:color w:val="000000"/>
          <w:sz w:val="24"/>
          <w:szCs w:val="24"/>
          <w:highlight w:val="white"/>
          <w:u w:val="single"/>
        </w:rPr>
      </w:pPr>
      <w:r w:rsidDel="00000000" w:rsidR="00000000" w:rsidRPr="00000000">
        <w:rPr>
          <w:rFonts w:ascii="Arial" w:cs="Arial" w:eastAsia="Arial" w:hAnsi="Arial"/>
          <w:color w:val="000000"/>
          <w:sz w:val="24"/>
          <w:szCs w:val="24"/>
          <w:highlight w:val="white"/>
          <w:rtl w:val="0"/>
        </w:rPr>
        <w:t xml:space="preserve">Evaluación continua y procesual. </w:t>
      </w:r>
      <w:r w:rsidDel="00000000" w:rsidR="00000000" w:rsidRPr="00000000">
        <w:rPr>
          <w:rtl w:val="0"/>
        </w:rPr>
      </w:r>
    </w:p>
    <w:p w:rsidR="00000000" w:rsidDel="00000000" w:rsidP="00000000" w:rsidRDefault="00000000" w:rsidRPr="00000000" w14:paraId="000000C0">
      <w:pPr>
        <w:spacing w:line="360" w:lineRule="auto"/>
        <w:rPr>
          <w:rFonts w:ascii="Arial" w:cs="Arial" w:eastAsia="Arial" w:hAnsi="Arial"/>
          <w:b w:val="1"/>
          <w:sz w:val="24"/>
          <w:szCs w:val="24"/>
          <w:highlight w:val="white"/>
          <w:u w:val="single"/>
        </w:rPr>
      </w:pPr>
      <w:r w:rsidDel="00000000" w:rsidR="00000000" w:rsidRPr="00000000">
        <w:rPr>
          <w:rtl w:val="0"/>
        </w:rPr>
      </w:r>
    </w:p>
    <w:p w:rsidR="00000000" w:rsidDel="00000000" w:rsidP="00000000" w:rsidRDefault="00000000" w:rsidRPr="00000000" w14:paraId="000000C1">
      <w:pPr>
        <w:spacing w:after="140" w:line="345.6" w:lineRule="auto"/>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Condiciones de cursado: </w:t>
      </w:r>
    </w:p>
    <w:p w:rsidR="00000000" w:rsidDel="00000000" w:rsidP="00000000" w:rsidRDefault="00000000" w:rsidRPr="00000000" w14:paraId="000000C2">
      <w:pPr>
        <w:spacing w:after="140" w:line="345.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Regular. Promoción directa.</w:t>
      </w:r>
    </w:p>
    <w:p w:rsidR="00000000" w:rsidDel="00000000" w:rsidP="00000000" w:rsidRDefault="00000000" w:rsidRPr="00000000" w14:paraId="000000C3">
      <w:pPr>
        <w:spacing w:after="140" w:line="345.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El taller no tiene correlatividad con espacios anteriores.</w:t>
      </w:r>
    </w:p>
    <w:p w:rsidR="00000000" w:rsidDel="00000000" w:rsidP="00000000" w:rsidRDefault="00000000" w:rsidRPr="00000000" w14:paraId="000000C4">
      <w:pPr>
        <w:spacing w:after="140" w:line="345.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Condiciones para la regularidad:</w:t>
      </w:r>
    </w:p>
    <w:p w:rsidR="00000000" w:rsidDel="00000000" w:rsidP="00000000" w:rsidRDefault="00000000" w:rsidRPr="00000000" w14:paraId="000000C5">
      <w:pPr>
        <w:spacing w:after="140" w:line="345.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El alumno debería cumplimentar al menos el 75% de asistencias totales. Además deberá tener aprobado el 75% del total de los trabajos prácticos y un parcial al final de cada cuatrimestre con nota igual o mayor de 6 (seis). Se contempla inasistencias por motivos de trabajo o de enfermedad con un 60% de asistencias a la materia. </w:t>
      </w:r>
    </w:p>
    <w:p w:rsidR="00000000" w:rsidDel="00000000" w:rsidP="00000000" w:rsidRDefault="00000000" w:rsidRPr="00000000" w14:paraId="000000C6">
      <w:pPr>
        <w:spacing w:line="288"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Condiciones de promoción directa: El alumno deberá cumplimentar el 75% de asistencias totales. Además deberá tener aprobado el 100% del total de los trabajos prácticos y un parcial al final de cada cuatrimestre con nota de 8 (ocho) o más. </w:t>
      </w:r>
    </w:p>
    <w:p w:rsidR="00000000" w:rsidDel="00000000" w:rsidP="00000000" w:rsidRDefault="00000000" w:rsidRPr="00000000" w14:paraId="000000C7">
      <w:pPr>
        <w:spacing w:line="288"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0C8">
      <w:pPr>
        <w:spacing w:line="288"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Condición Libre: El formato taller no habilita esta instancia. </w:t>
      </w:r>
    </w:p>
    <w:p w:rsidR="00000000" w:rsidDel="00000000" w:rsidP="00000000" w:rsidRDefault="00000000" w:rsidRPr="00000000" w14:paraId="000000C9">
      <w:pPr>
        <w:spacing w:line="288"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CA">
      <w:pPr>
        <w:spacing w:line="288" w:lineRule="auto"/>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Condiciones especiales dada la situación de aislamiento social preventivo por la pandemia del virus covid 19. </w:t>
      </w:r>
    </w:p>
    <w:p w:rsidR="00000000" w:rsidDel="00000000" w:rsidP="00000000" w:rsidRDefault="00000000" w:rsidRPr="00000000" w14:paraId="000000CB">
      <w:pPr>
        <w:spacing w:line="288" w:lineRule="auto"/>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0CC">
      <w:pPr>
        <w:spacing w:line="288"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El equipo docentes de este espacio, fija las condiciones (regular,libre) del estudiante no presencial en cada unidad curricular en este caso con formato taller.   </w:t>
      </w:r>
    </w:p>
    <w:p w:rsidR="00000000" w:rsidDel="00000000" w:rsidP="00000000" w:rsidRDefault="00000000" w:rsidRPr="00000000" w14:paraId="000000CD">
      <w:pPr>
        <w:spacing w:line="288"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este sentido, se identificarán los trabajos y participaciones necesarias para posibilitar el aprendizaje de los estudiantes.</w:t>
      </w:r>
    </w:p>
    <w:p w:rsidR="00000000" w:rsidDel="00000000" w:rsidP="00000000" w:rsidRDefault="00000000" w:rsidRPr="00000000" w14:paraId="000000CE">
      <w:pPr>
        <w:spacing w:line="288"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Estos pueden ser entregados por correo electrónico, a través de una plataforma virtual, utilizando la telefonía móvil, las redes sociales o en formato papel. </w:t>
      </w:r>
    </w:p>
    <w:p w:rsidR="00000000" w:rsidDel="00000000" w:rsidP="00000000" w:rsidRDefault="00000000" w:rsidRPr="00000000" w14:paraId="000000CF">
      <w:pPr>
        <w:spacing w:line="288"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El contexto exige que prestemos atención a las trayectorias reales. </w:t>
      </w:r>
    </w:p>
    <w:p w:rsidR="00000000" w:rsidDel="00000000" w:rsidP="00000000" w:rsidRDefault="00000000" w:rsidRPr="00000000" w14:paraId="000000D0">
      <w:pPr>
        <w:spacing w:line="288"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Reconocer las desigualdades que se hacen visibles hoy, más que nunca.</w:t>
      </w:r>
    </w:p>
    <w:p w:rsidR="00000000" w:rsidDel="00000000" w:rsidP="00000000" w:rsidRDefault="00000000" w:rsidRPr="00000000" w14:paraId="000000D1">
      <w:pPr>
        <w:spacing w:line="288"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Las institución y nosotros como docentes conocemos a los estudiantes, por esto sabemos que este conocimiento posibilitará adecuar y diversificar estrategias de enseñanza y modos de evaluación.</w:t>
      </w:r>
    </w:p>
    <w:p w:rsidR="00000000" w:rsidDel="00000000" w:rsidP="00000000" w:rsidRDefault="00000000" w:rsidRPr="00000000" w14:paraId="000000D2">
      <w:pPr>
        <w:spacing w:line="288"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El equipo docente de la unidad curricular adaptarán las condiciones para la regularidad y promoción  de sus planificaciones a las características de este ciclo lectivo 2020. Se irá adaptando si es necesario dadas las circunstancias e incertidumbres propias del momento. </w:t>
      </w:r>
    </w:p>
    <w:p w:rsidR="00000000" w:rsidDel="00000000" w:rsidP="00000000" w:rsidRDefault="00000000" w:rsidRPr="00000000" w14:paraId="000000D3">
      <w:pPr>
        <w:spacing w:line="288"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D4">
      <w:pPr>
        <w:spacing w:line="288"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D5">
      <w:pPr>
        <w:spacing w:line="288"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D6">
      <w:pPr>
        <w:spacing w:line="288"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D7">
      <w:pPr>
        <w:spacing w:line="360" w:lineRule="auto"/>
        <w:rPr>
          <w:rFonts w:ascii="Arial" w:cs="Arial" w:eastAsia="Arial" w:hAnsi="Arial"/>
          <w:b w:val="1"/>
          <w:sz w:val="24"/>
          <w:szCs w:val="24"/>
          <w:highlight w:val="white"/>
          <w:u w:val="single"/>
        </w:rPr>
      </w:pPr>
      <w:r w:rsidDel="00000000" w:rsidR="00000000" w:rsidRPr="00000000">
        <w:rPr>
          <w:rtl w:val="0"/>
        </w:rPr>
      </w:r>
    </w:p>
    <w:p w:rsidR="00000000" w:rsidDel="00000000" w:rsidP="00000000" w:rsidRDefault="00000000" w:rsidRPr="00000000" w14:paraId="000000D8">
      <w:pPr>
        <w:spacing w:line="360" w:lineRule="auto"/>
        <w:rPr>
          <w:rFonts w:ascii="Arial" w:cs="Arial" w:eastAsia="Arial" w:hAnsi="Arial"/>
          <w:b w:val="1"/>
          <w:color w:val="000000"/>
          <w:sz w:val="24"/>
          <w:szCs w:val="24"/>
          <w:highlight w:val="white"/>
          <w:u w:val="single"/>
        </w:rPr>
      </w:pPr>
      <w:r w:rsidDel="00000000" w:rsidR="00000000" w:rsidRPr="00000000">
        <w:rPr>
          <w:rFonts w:ascii="Arial" w:cs="Arial" w:eastAsia="Arial" w:hAnsi="Arial"/>
          <w:b w:val="1"/>
          <w:sz w:val="24"/>
          <w:szCs w:val="24"/>
          <w:highlight w:val="white"/>
          <w:u w:val="single"/>
          <w:rtl w:val="0"/>
        </w:rPr>
        <w:t xml:space="preserve">BIBLIOGRAFÍA</w:t>
      </w:r>
      <w:r w:rsidDel="00000000" w:rsidR="00000000" w:rsidRPr="00000000">
        <w:rPr>
          <w:rFonts w:ascii="Arial" w:cs="Arial" w:eastAsia="Arial" w:hAnsi="Arial"/>
          <w:b w:val="1"/>
          <w:color w:val="000000"/>
          <w:sz w:val="24"/>
          <w:szCs w:val="24"/>
          <w:highlight w:val="white"/>
          <w:u w:val="single"/>
          <w:rtl w:val="0"/>
        </w:rPr>
        <w:t xml:space="preserve">: </w:t>
      </w:r>
    </w:p>
    <w:p w:rsidR="00000000" w:rsidDel="00000000" w:rsidP="00000000" w:rsidRDefault="00000000" w:rsidRPr="00000000" w14:paraId="000000D9">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DA">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DB">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DC">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DD">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Acaso, M. (2009). La educación artística no son manualidades. Nuevas prácticas en la enseñanza de las artes y la cultura visual. Madrid: Los Libros de La Catarata. Angoloti, C., (1991), Cómics, </w:t>
      </w:r>
    </w:p>
    <w:p w:rsidR="00000000" w:rsidDel="00000000" w:rsidP="00000000" w:rsidRDefault="00000000" w:rsidRPr="00000000" w14:paraId="000000DE">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Hans Georg Gadamer, </w:t>
      </w:r>
      <w:r w:rsidDel="00000000" w:rsidR="00000000" w:rsidRPr="00000000">
        <w:rPr>
          <w:rFonts w:ascii="Arial" w:cs="Arial" w:eastAsia="Arial" w:hAnsi="Arial"/>
          <w:sz w:val="24"/>
          <w:szCs w:val="24"/>
          <w:highlight w:val="white"/>
          <w:rtl w:val="0"/>
        </w:rPr>
        <w:t xml:space="preserve">La actualidad de lo bello</w:t>
      </w:r>
      <w:r w:rsidDel="00000000" w:rsidR="00000000" w:rsidRPr="00000000">
        <w:rPr>
          <w:rFonts w:ascii="Arial" w:cs="Arial" w:eastAsia="Arial" w:hAnsi="Arial"/>
          <w:b w:val="1"/>
          <w:sz w:val="24"/>
          <w:szCs w:val="24"/>
          <w:highlight w:val="white"/>
          <w:rtl w:val="0"/>
        </w:rPr>
        <w:t xml:space="preserve">.</w:t>
      </w:r>
      <w:r w:rsidDel="00000000" w:rsidR="00000000" w:rsidRPr="00000000">
        <w:rPr>
          <w:rFonts w:ascii="Arial" w:cs="Arial" w:eastAsia="Arial" w:hAnsi="Arial"/>
          <w:sz w:val="24"/>
          <w:szCs w:val="24"/>
          <w:highlight w:val="white"/>
          <w:rtl w:val="0"/>
        </w:rPr>
        <w:t xml:space="preserve"> (1991). Barcelona, España: Editorial Paidós.</w:t>
      </w:r>
      <w:r w:rsidDel="00000000" w:rsidR="00000000" w:rsidRPr="00000000">
        <w:rPr>
          <w:rtl w:val="0"/>
        </w:rPr>
      </w:r>
    </w:p>
    <w:p w:rsidR="00000000" w:rsidDel="00000000" w:rsidP="00000000" w:rsidRDefault="00000000" w:rsidRPr="00000000" w14:paraId="000000DF">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TÍteres y Teatro de sombras. De la Torre, Madrid.</w:t>
      </w:r>
    </w:p>
    <w:p w:rsidR="00000000" w:rsidDel="00000000" w:rsidP="00000000" w:rsidRDefault="00000000" w:rsidRPr="00000000" w14:paraId="000000E0">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Berdichevsky P (2011) Primeras huellas:. el lenguaje plástico visual en el JardÍn Maternal Buenos Aires; Homo Sapiens.Borthwick, G., (1993)</w:t>
      </w:r>
    </w:p>
    <w:p w:rsidR="00000000" w:rsidDel="00000000" w:rsidP="00000000" w:rsidRDefault="00000000" w:rsidRPr="00000000" w14:paraId="000000E1">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Los espacios creativos en Ia educación, Ed. Bonum, Bs. As.Carlé, S.            Luz y color. Juegos de ciencia y expresión, 1993, Buenos Aires: Ediciones Corcel. Kapmpman, L., (1972), </w:t>
      </w:r>
    </w:p>
    <w:p w:rsidR="00000000" w:rsidDel="00000000" w:rsidP="00000000" w:rsidRDefault="00000000" w:rsidRPr="00000000" w14:paraId="000000E2">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Colores Opacos, Ed. Bouret, Paris Katz, S. </w:t>
      </w:r>
    </w:p>
    <w:p w:rsidR="00000000" w:rsidDel="00000000" w:rsidP="00000000" w:rsidRDefault="00000000" w:rsidRPr="00000000" w14:paraId="000000E3">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Con su permiso, pintores Cuatro grandes artistas, los chicos del Taller azul y la aventura de crear, 2012, Salta: Lara azul LOW Rottger, E. y Kiante, D., (1972)</w:t>
      </w:r>
    </w:p>
    <w:p w:rsidR="00000000" w:rsidDel="00000000" w:rsidP="00000000" w:rsidRDefault="00000000" w:rsidRPr="00000000" w14:paraId="000000E4">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Santos Guerra, M. A. (1991): "cómo evaluar los materiales?", en Cuadernos de Pedagogía,</w:t>
      </w:r>
    </w:p>
    <w:p w:rsidR="00000000" w:rsidDel="00000000" w:rsidP="00000000" w:rsidRDefault="00000000" w:rsidRPr="00000000" w14:paraId="000000E5">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E6">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u w:val="single"/>
          <w:rtl w:val="0"/>
        </w:rPr>
        <w:t xml:space="preserve">Webgrafía</w:t>
      </w: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0E7">
      <w:pPr>
        <w:spacing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ENLACES:</w:t>
      </w:r>
    </w:p>
    <w:p w:rsidR="00000000" w:rsidDel="00000000" w:rsidP="00000000" w:rsidRDefault="00000000" w:rsidRPr="00000000" w14:paraId="000000E8">
      <w:pPr>
        <w:numPr>
          <w:ilvl w:val="0"/>
          <w:numId w:val="1"/>
        </w:numPr>
        <w:spacing w:line="360" w:lineRule="auto"/>
        <w:ind w:left="720" w:hanging="360"/>
        <w:rPr>
          <w:sz w:val="24"/>
          <w:szCs w:val="24"/>
        </w:rPr>
      </w:pPr>
      <w:r w:rsidDel="00000000" w:rsidR="00000000" w:rsidRPr="00000000">
        <w:rPr>
          <w:rFonts w:ascii="Arial" w:cs="Arial" w:eastAsia="Arial" w:hAnsi="Arial"/>
          <w:sz w:val="24"/>
          <w:szCs w:val="24"/>
          <w:highlight w:val="white"/>
          <w:rtl w:val="0"/>
        </w:rPr>
        <w:t xml:space="preserve">Libro del ángel Gris “Táctica y estrategia de la escondida”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E9">
      <w:pPr>
        <w:spacing w:line="360" w:lineRule="auto"/>
        <w:rPr>
          <w:rFonts w:ascii="Arial" w:cs="Arial" w:eastAsia="Arial" w:hAnsi="Arial"/>
          <w:sz w:val="16"/>
          <w:szCs w:val="16"/>
        </w:rPr>
      </w:pPr>
      <w:hyperlink r:id="rId8">
        <w:r w:rsidDel="00000000" w:rsidR="00000000" w:rsidRPr="00000000">
          <w:rPr>
            <w:rFonts w:ascii="Arial" w:cs="Arial" w:eastAsia="Arial" w:hAnsi="Arial"/>
            <w:color w:val="0000ff"/>
            <w:sz w:val="16"/>
            <w:szCs w:val="16"/>
            <w:u w:val="single"/>
            <w:rtl w:val="0"/>
          </w:rPr>
          <w:t xml:space="preserve">http://books.google.com.ar/books?id=pLOvsvOFmIoC&amp;pg=PA87&amp;dq=Cronica+del+angel+gris:+tactica+y+estrategia+de+la+escondida+de+alejandro+dolina&amp;hl=e</w:t>
        </w:r>
      </w:hyperlink>
      <w:r w:rsidDel="00000000" w:rsidR="00000000" w:rsidRPr="00000000">
        <w:rPr>
          <w:rtl w:val="0"/>
        </w:rPr>
      </w:r>
    </w:p>
    <w:p w:rsidR="00000000" w:rsidDel="00000000" w:rsidP="00000000" w:rsidRDefault="00000000" w:rsidRPr="00000000" w14:paraId="000000EA">
      <w:pPr>
        <w:spacing w:line="36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EB">
      <w:pPr>
        <w:spacing w:line="360" w:lineRule="auto"/>
        <w:rPr>
          <w:rFonts w:ascii="Arial" w:cs="Arial" w:eastAsia="Arial" w:hAnsi="Arial"/>
          <w:sz w:val="24"/>
          <w:szCs w:val="24"/>
          <w:highlight w:val="white"/>
        </w:rPr>
      </w:pPr>
      <w:hyperlink r:id="rId9">
        <w:r w:rsidDel="00000000" w:rsidR="00000000" w:rsidRPr="00000000">
          <w:rPr>
            <w:rFonts w:ascii="Arial" w:cs="Arial" w:eastAsia="Arial" w:hAnsi="Arial"/>
            <w:color w:val="1155cc"/>
            <w:sz w:val="24"/>
            <w:szCs w:val="24"/>
            <w:highlight w:val="white"/>
            <w:u w:val="single"/>
            <w:rtl w:val="0"/>
          </w:rPr>
          <w:t xml:space="preserve">CURSO DE JUEGOS Y CONOCIMIENTO .pdf</w:t>
        </w:r>
      </w:hyperlink>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0EC">
      <w:pPr>
        <w:spacing w:line="360" w:lineRule="auto"/>
        <w:rPr>
          <w:rFonts w:ascii="Arial" w:cs="Arial" w:eastAsia="Arial" w:hAnsi="Arial"/>
          <w:sz w:val="24"/>
          <w:szCs w:val="24"/>
          <w:highlight w:val="white"/>
        </w:rPr>
      </w:pPr>
      <w:hyperlink r:id="rId10">
        <w:r w:rsidDel="00000000" w:rsidR="00000000" w:rsidRPr="00000000">
          <w:rPr>
            <w:rFonts w:ascii="Arial" w:cs="Arial" w:eastAsia="Arial" w:hAnsi="Arial"/>
            <w:color w:val="1155cc"/>
            <w:sz w:val="24"/>
            <w:szCs w:val="24"/>
            <w:highlight w:val="white"/>
            <w:u w:val="single"/>
            <w:rtl w:val="0"/>
          </w:rPr>
          <w:t xml:space="preserve">https://drive.google.com/open?id=1Om9FvK4fLrFjKCmLgyj928AKfEyTLSeg&amp;authuser=0</w:t>
        </w:r>
      </w:hyperlink>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0ED">
      <w:pPr>
        <w:spacing w:line="360" w:lineRule="auto"/>
        <w:rPr>
          <w:rFonts w:ascii="Arial" w:cs="Arial" w:eastAsia="Arial" w:hAnsi="Arial"/>
          <w:sz w:val="24"/>
          <w:szCs w:val="24"/>
          <w:highlight w:val="white"/>
        </w:rPr>
      </w:pPr>
      <w:hyperlink r:id="rId11">
        <w:r w:rsidDel="00000000" w:rsidR="00000000" w:rsidRPr="00000000">
          <w:rPr>
            <w:rFonts w:ascii="Arial" w:cs="Arial" w:eastAsia="Arial" w:hAnsi="Arial"/>
            <w:color w:val="1155cc"/>
            <w:sz w:val="24"/>
            <w:szCs w:val="24"/>
            <w:highlight w:val="white"/>
            <w:u w:val="single"/>
            <w:rtl w:val="0"/>
          </w:rPr>
          <w:t xml:space="preserve">https://www.youtube.com/watch?v=QIK9yPrC_os</w:t>
        </w:r>
      </w:hyperlink>
      <w:r w:rsidDel="00000000" w:rsidR="00000000" w:rsidRPr="00000000">
        <w:rPr>
          <w:rtl w:val="0"/>
        </w:rPr>
      </w:r>
    </w:p>
    <w:p w:rsidR="00000000" w:rsidDel="00000000" w:rsidP="00000000" w:rsidRDefault="00000000" w:rsidRPr="00000000" w14:paraId="000000EE">
      <w:pPr>
        <w:spacing w:line="360" w:lineRule="auto"/>
        <w:rPr>
          <w:rFonts w:ascii="Arial" w:cs="Arial" w:eastAsia="Arial" w:hAnsi="Arial"/>
          <w:sz w:val="24"/>
          <w:szCs w:val="24"/>
          <w:highlight w:val="white"/>
        </w:rPr>
      </w:pPr>
      <w:hyperlink r:id="rId12">
        <w:r w:rsidDel="00000000" w:rsidR="00000000" w:rsidRPr="00000000">
          <w:rPr>
            <w:rFonts w:ascii="Arial" w:cs="Arial" w:eastAsia="Arial" w:hAnsi="Arial"/>
            <w:color w:val="1155cc"/>
            <w:sz w:val="24"/>
            <w:szCs w:val="24"/>
            <w:highlight w:val="white"/>
            <w:u w:val="single"/>
            <w:rtl w:val="0"/>
          </w:rPr>
          <w:t xml:space="preserve">https://rz100arte.com/arte-ninos-alexander-calder-moviles-al-alcance-los-mas-pequenos/</w:t>
        </w:r>
      </w:hyperlink>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0EF">
      <w:pPr>
        <w:spacing w:line="360" w:lineRule="auto"/>
        <w:rPr>
          <w:rFonts w:ascii="Arial" w:cs="Arial" w:eastAsia="Arial" w:hAnsi="Arial"/>
          <w:sz w:val="24"/>
          <w:szCs w:val="24"/>
          <w:highlight w:val="white"/>
        </w:rPr>
      </w:pPr>
      <w:hyperlink r:id="rId13">
        <w:r w:rsidDel="00000000" w:rsidR="00000000" w:rsidRPr="00000000">
          <w:rPr>
            <w:rFonts w:ascii="Arial" w:cs="Arial" w:eastAsia="Arial" w:hAnsi="Arial"/>
            <w:color w:val="1155cc"/>
            <w:sz w:val="24"/>
            <w:szCs w:val="24"/>
            <w:highlight w:val="white"/>
            <w:u w:val="single"/>
            <w:rtl w:val="0"/>
          </w:rPr>
          <w:t xml:space="preserve">https://www.thinglink.com/scene/919274736687513601?buttonSource=viewLimits</w:t>
        </w:r>
      </w:hyperlink>
      <w:r w:rsidDel="00000000" w:rsidR="00000000" w:rsidRPr="00000000">
        <w:rPr>
          <w:rtl w:val="0"/>
        </w:rPr>
      </w:r>
    </w:p>
    <w:p w:rsidR="00000000" w:rsidDel="00000000" w:rsidP="00000000" w:rsidRDefault="00000000" w:rsidRPr="00000000" w14:paraId="000000F0">
      <w:pPr>
        <w:spacing w:line="360" w:lineRule="auto"/>
        <w:rPr>
          <w:rFonts w:ascii="Arial" w:cs="Arial" w:eastAsia="Arial" w:hAnsi="Arial"/>
          <w:sz w:val="24"/>
          <w:szCs w:val="24"/>
          <w:highlight w:val="white"/>
        </w:rPr>
      </w:pPr>
      <w:hyperlink r:id="rId14">
        <w:r w:rsidDel="00000000" w:rsidR="00000000" w:rsidRPr="00000000">
          <w:rPr>
            <w:rFonts w:ascii="Arial" w:cs="Arial" w:eastAsia="Arial" w:hAnsi="Arial"/>
            <w:color w:val="1155cc"/>
            <w:sz w:val="24"/>
            <w:szCs w:val="24"/>
            <w:highlight w:val="white"/>
            <w:u w:val="single"/>
            <w:rtl w:val="0"/>
          </w:rPr>
          <w:t xml:space="preserve">https://www.nuestra16.info/juguetes-y-juegos-infantiles/</w:t>
        </w:r>
      </w:hyperlink>
      <w:r w:rsidDel="00000000" w:rsidR="00000000" w:rsidRPr="00000000">
        <w:rPr>
          <w:rtl w:val="0"/>
        </w:rPr>
      </w:r>
    </w:p>
    <w:p w:rsidR="00000000" w:rsidDel="00000000" w:rsidP="00000000" w:rsidRDefault="00000000" w:rsidRPr="00000000" w14:paraId="000000F1">
      <w:pPr>
        <w:spacing w:line="360" w:lineRule="auto"/>
        <w:rPr>
          <w:rFonts w:ascii="Arial" w:cs="Arial" w:eastAsia="Arial" w:hAnsi="Arial"/>
          <w:sz w:val="24"/>
          <w:szCs w:val="24"/>
          <w:highlight w:val="white"/>
        </w:rPr>
      </w:pPr>
      <w:hyperlink r:id="rId15">
        <w:r w:rsidDel="00000000" w:rsidR="00000000" w:rsidRPr="00000000">
          <w:rPr>
            <w:rFonts w:ascii="Arial" w:cs="Arial" w:eastAsia="Arial" w:hAnsi="Arial"/>
            <w:color w:val="1155cc"/>
            <w:sz w:val="24"/>
            <w:szCs w:val="24"/>
            <w:highlight w:val="white"/>
            <w:u w:val="single"/>
            <w:rtl w:val="0"/>
          </w:rPr>
          <w:t xml:space="preserve">https://learningfromdesign.wordpress.com/2016/01/07/arte-y-ensenanza-en-el-juego/</w:t>
        </w:r>
      </w:hyperlink>
      <w:r w:rsidDel="00000000" w:rsidR="00000000" w:rsidRPr="00000000">
        <w:rPr>
          <w:rtl w:val="0"/>
        </w:rPr>
      </w:r>
    </w:p>
    <w:p w:rsidR="00000000" w:rsidDel="00000000" w:rsidP="00000000" w:rsidRDefault="00000000" w:rsidRPr="00000000" w14:paraId="000000F2">
      <w:pPr>
        <w:spacing w:line="360" w:lineRule="auto"/>
        <w:rPr>
          <w:rFonts w:ascii="Arial" w:cs="Arial" w:eastAsia="Arial" w:hAnsi="Arial"/>
          <w:sz w:val="24"/>
          <w:szCs w:val="24"/>
          <w:highlight w:val="white"/>
        </w:rPr>
      </w:pPr>
      <w:hyperlink r:id="rId16">
        <w:r w:rsidDel="00000000" w:rsidR="00000000" w:rsidRPr="00000000">
          <w:rPr>
            <w:rFonts w:ascii="Arial" w:cs="Arial" w:eastAsia="Arial" w:hAnsi="Arial"/>
            <w:color w:val="1155cc"/>
            <w:sz w:val="24"/>
            <w:szCs w:val="24"/>
            <w:highlight w:val="white"/>
            <w:u w:val="single"/>
            <w:rtl w:val="0"/>
          </w:rPr>
          <w:t xml:space="preserve">https://www.laimprentacg.com/bruno-munari-un-maestro-del-diseno-de-libros/</w:t>
        </w:r>
      </w:hyperlink>
      <w:r w:rsidDel="00000000" w:rsidR="00000000" w:rsidRPr="00000000">
        <w:rPr>
          <w:rtl w:val="0"/>
        </w:rPr>
      </w:r>
    </w:p>
    <w:p w:rsidR="00000000" w:rsidDel="00000000" w:rsidP="00000000" w:rsidRDefault="00000000" w:rsidRPr="00000000" w14:paraId="000000F3">
      <w:pPr>
        <w:spacing w:line="360" w:lineRule="auto"/>
        <w:rPr>
          <w:rFonts w:ascii="Arial" w:cs="Arial" w:eastAsia="Arial" w:hAnsi="Arial"/>
          <w:sz w:val="24"/>
          <w:szCs w:val="24"/>
          <w:highlight w:val="white"/>
        </w:rPr>
      </w:pPr>
      <w:hyperlink r:id="rId17">
        <w:r w:rsidDel="00000000" w:rsidR="00000000" w:rsidRPr="00000000">
          <w:rPr>
            <w:rFonts w:ascii="Arial" w:cs="Arial" w:eastAsia="Arial" w:hAnsi="Arial"/>
            <w:color w:val="1155cc"/>
            <w:sz w:val="24"/>
            <w:szCs w:val="24"/>
            <w:highlight w:val="white"/>
            <w:u w:val="single"/>
            <w:rtl w:val="0"/>
          </w:rPr>
          <w:t xml:space="preserve">http://www.paulamastra.com/blog/2013/05/07/bruno-munari-la-reflexion-sobre-la-lectura/</w:t>
        </w:r>
      </w:hyperlink>
      <w:r w:rsidDel="00000000" w:rsidR="00000000" w:rsidRPr="00000000">
        <w:rPr>
          <w:rtl w:val="0"/>
        </w:rPr>
      </w:r>
    </w:p>
    <w:p w:rsidR="00000000" w:rsidDel="00000000" w:rsidP="00000000" w:rsidRDefault="00000000" w:rsidRPr="00000000" w14:paraId="000000F4">
      <w:pPr>
        <w:spacing w:line="360" w:lineRule="auto"/>
        <w:rPr>
          <w:rFonts w:ascii="Arial" w:cs="Arial" w:eastAsia="Arial" w:hAnsi="Arial"/>
          <w:sz w:val="24"/>
          <w:szCs w:val="24"/>
          <w:highlight w:val="white"/>
        </w:rPr>
      </w:pPr>
      <w:hyperlink r:id="rId18">
        <w:r w:rsidDel="00000000" w:rsidR="00000000" w:rsidRPr="00000000">
          <w:rPr>
            <w:rFonts w:ascii="Arial" w:cs="Arial" w:eastAsia="Arial" w:hAnsi="Arial"/>
            <w:color w:val="1155cc"/>
            <w:sz w:val="24"/>
            <w:szCs w:val="24"/>
            <w:highlight w:val="white"/>
            <w:u w:val="single"/>
            <w:rtl w:val="0"/>
          </w:rPr>
          <w:t xml:space="preserve">https://www.r-and-company.com/designers/</w:t>
        </w:r>
      </w:hyperlink>
      <w:r w:rsidDel="00000000" w:rsidR="00000000" w:rsidRPr="00000000">
        <w:rPr>
          <w:rtl w:val="0"/>
        </w:rPr>
      </w:r>
    </w:p>
    <w:p w:rsidR="00000000" w:rsidDel="00000000" w:rsidP="00000000" w:rsidRDefault="00000000" w:rsidRPr="00000000" w14:paraId="000000F5">
      <w:pPr>
        <w:spacing w:line="360" w:lineRule="auto"/>
        <w:rPr>
          <w:rFonts w:ascii="Arial" w:cs="Arial" w:eastAsia="Arial" w:hAnsi="Arial"/>
          <w:sz w:val="24"/>
          <w:szCs w:val="24"/>
          <w:highlight w:val="white"/>
        </w:rPr>
      </w:pPr>
      <w:hyperlink r:id="rId19">
        <w:r w:rsidDel="00000000" w:rsidR="00000000" w:rsidRPr="00000000">
          <w:rPr>
            <w:rFonts w:ascii="Arial" w:cs="Arial" w:eastAsia="Arial" w:hAnsi="Arial"/>
            <w:color w:val="1155cc"/>
            <w:sz w:val="24"/>
            <w:szCs w:val="24"/>
            <w:highlight w:val="white"/>
            <w:u w:val="single"/>
            <w:rtl w:val="0"/>
          </w:rPr>
          <w:t xml:space="preserve">https://www.cultura.gob.ar/cinco-inventos-de-xul-solar_3647/</w:t>
        </w:r>
      </w:hyperlink>
      <w:r w:rsidDel="00000000" w:rsidR="00000000" w:rsidRPr="00000000">
        <w:rPr>
          <w:rtl w:val="0"/>
        </w:rPr>
      </w:r>
    </w:p>
    <w:p w:rsidR="00000000" w:rsidDel="00000000" w:rsidP="00000000" w:rsidRDefault="00000000" w:rsidRPr="00000000" w14:paraId="000000F6">
      <w:pPr>
        <w:spacing w:line="360" w:lineRule="auto"/>
        <w:rPr>
          <w:rFonts w:ascii="Arial" w:cs="Arial" w:eastAsia="Arial" w:hAnsi="Arial"/>
          <w:sz w:val="24"/>
          <w:szCs w:val="24"/>
          <w:highlight w:val="white"/>
        </w:rPr>
      </w:pPr>
      <w:hyperlink r:id="rId20">
        <w:r w:rsidDel="00000000" w:rsidR="00000000" w:rsidRPr="00000000">
          <w:rPr>
            <w:rFonts w:ascii="Arial" w:cs="Arial" w:eastAsia="Arial" w:hAnsi="Arial"/>
            <w:color w:val="1155cc"/>
            <w:sz w:val="24"/>
            <w:szCs w:val="24"/>
            <w:highlight w:val="white"/>
            <w:u w:val="single"/>
            <w:rtl w:val="0"/>
          </w:rPr>
          <w:t xml:space="preserve">https://retokommerling.com/la-bauhaus-cumple-100-anos/</w:t>
        </w:r>
      </w:hyperlink>
      <w:r w:rsidDel="00000000" w:rsidR="00000000" w:rsidRPr="00000000">
        <w:rPr>
          <w:rtl w:val="0"/>
        </w:rPr>
      </w:r>
    </w:p>
    <w:p w:rsidR="00000000" w:rsidDel="00000000" w:rsidP="00000000" w:rsidRDefault="00000000" w:rsidRPr="00000000" w14:paraId="000000F7">
      <w:pPr>
        <w:spacing w:line="360" w:lineRule="auto"/>
        <w:rPr>
          <w:rFonts w:ascii="Arial" w:cs="Arial" w:eastAsia="Arial" w:hAnsi="Arial"/>
          <w:sz w:val="24"/>
          <w:szCs w:val="24"/>
          <w:highlight w:val="white"/>
        </w:rPr>
      </w:pPr>
      <w:hyperlink r:id="rId21">
        <w:r w:rsidDel="00000000" w:rsidR="00000000" w:rsidRPr="00000000">
          <w:rPr>
            <w:rFonts w:ascii="Arial" w:cs="Arial" w:eastAsia="Arial" w:hAnsi="Arial"/>
            <w:color w:val="1155cc"/>
            <w:sz w:val="24"/>
            <w:szCs w:val="24"/>
            <w:highlight w:val="white"/>
            <w:u w:val="single"/>
            <w:rtl w:val="0"/>
          </w:rPr>
          <w:t xml:space="preserve">https://fmirobcn.org/miroshop/es/juegos-y-juguetes/161-cub-miro.html</w:t>
        </w:r>
      </w:hyperlink>
      <w:r w:rsidDel="00000000" w:rsidR="00000000" w:rsidRPr="00000000">
        <w:rPr>
          <w:rtl w:val="0"/>
        </w:rPr>
      </w:r>
    </w:p>
    <w:p w:rsidR="00000000" w:rsidDel="00000000" w:rsidP="00000000" w:rsidRDefault="00000000" w:rsidRPr="00000000" w14:paraId="000000F8">
      <w:pPr>
        <w:spacing w:line="360" w:lineRule="auto"/>
        <w:rPr>
          <w:rFonts w:ascii="Arial" w:cs="Arial" w:eastAsia="Arial" w:hAnsi="Arial"/>
          <w:sz w:val="24"/>
          <w:szCs w:val="24"/>
          <w:highlight w:val="white"/>
        </w:rPr>
      </w:pPr>
      <w:hyperlink r:id="rId22">
        <w:r w:rsidDel="00000000" w:rsidR="00000000" w:rsidRPr="00000000">
          <w:rPr>
            <w:rFonts w:ascii="Arial" w:cs="Arial" w:eastAsia="Arial" w:hAnsi="Arial"/>
            <w:color w:val="1155cc"/>
            <w:sz w:val="24"/>
            <w:szCs w:val="24"/>
            <w:highlight w:val="white"/>
            <w:u w:val="single"/>
            <w:rtl w:val="0"/>
          </w:rPr>
          <w:t xml:space="preserve">http://ounodesign.com/2011/08/07/playplax/</w:t>
        </w:r>
      </w:hyperlink>
      <w:r w:rsidDel="00000000" w:rsidR="00000000" w:rsidRPr="00000000">
        <w:rPr>
          <w:rtl w:val="0"/>
        </w:rPr>
      </w:r>
    </w:p>
    <w:p w:rsidR="00000000" w:rsidDel="00000000" w:rsidP="00000000" w:rsidRDefault="00000000" w:rsidRPr="00000000" w14:paraId="000000F9">
      <w:pPr>
        <w:spacing w:line="360" w:lineRule="auto"/>
        <w:rPr>
          <w:rFonts w:ascii="Arial" w:cs="Arial" w:eastAsia="Arial" w:hAnsi="Arial"/>
          <w:sz w:val="24"/>
          <w:szCs w:val="24"/>
          <w:highlight w:val="white"/>
        </w:rPr>
      </w:pPr>
      <w:hyperlink r:id="rId23">
        <w:r w:rsidDel="00000000" w:rsidR="00000000" w:rsidRPr="00000000">
          <w:rPr>
            <w:rFonts w:ascii="Arial" w:cs="Arial" w:eastAsia="Arial" w:hAnsi="Arial"/>
            <w:color w:val="1155cc"/>
            <w:sz w:val="24"/>
            <w:szCs w:val="24"/>
            <w:highlight w:val="white"/>
            <w:u w:val="single"/>
            <w:rtl w:val="0"/>
          </w:rPr>
          <w:t xml:space="preserve">https://www.youtube.com/user/PlayArt11/videos</w:t>
        </w:r>
      </w:hyperlink>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0FA">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FB">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FC">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FD">
      <w:pPr>
        <w:spacing w:line="36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FE">
      <w:pPr>
        <w:ind w:left="360"/>
        <w:rPr>
          <w:rFonts w:ascii="Arial Narrow" w:cs="Arial Narrow" w:eastAsia="Arial Narrow" w:hAnsi="Arial Narrow"/>
          <w:sz w:val="16"/>
          <w:szCs w:val="16"/>
        </w:rPr>
      </w:pPr>
      <w:r w:rsidDel="00000000" w:rsidR="00000000" w:rsidRPr="00000000">
        <w:rPr>
          <w:rtl w:val="0"/>
        </w:rPr>
      </w:r>
    </w:p>
    <w:sectPr>
      <w:footerReference r:id="rId24" w:type="default"/>
      <w:footerReference r:id="rId25" w:type="even"/>
      <w:pgSz w:h="16838" w:w="11906"/>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960" w:hanging="360"/>
      </w:pPr>
      <w:rPr>
        <w:rFonts w:ascii="Noto Sans Symbols" w:cs="Noto Sans Symbols" w:eastAsia="Noto Sans Symbols" w:hAnsi="Noto Sans Symbols"/>
      </w:rPr>
    </w:lvl>
    <w:lvl w:ilvl="1">
      <w:start w:val="1"/>
      <w:numFmt w:val="bullet"/>
      <w:lvlText w:val="o"/>
      <w:lvlJc w:val="left"/>
      <w:pPr>
        <w:ind w:left="1680" w:hanging="360"/>
      </w:pPr>
      <w:rPr>
        <w:rFonts w:ascii="Courier New" w:cs="Courier New" w:eastAsia="Courier New" w:hAnsi="Courier New"/>
      </w:rPr>
    </w:lvl>
    <w:lvl w:ilvl="2">
      <w:start w:val="1"/>
      <w:numFmt w:val="bullet"/>
      <w:lvlText w:val="▪"/>
      <w:lvlJc w:val="left"/>
      <w:pPr>
        <w:ind w:left="2400" w:hanging="360"/>
      </w:pPr>
      <w:rPr>
        <w:rFonts w:ascii="Noto Sans Symbols" w:cs="Noto Sans Symbols" w:eastAsia="Noto Sans Symbols" w:hAnsi="Noto Sans Symbols"/>
      </w:rPr>
    </w:lvl>
    <w:lvl w:ilvl="3">
      <w:start w:val="1"/>
      <w:numFmt w:val="bullet"/>
      <w:lvlText w:val="●"/>
      <w:lvlJc w:val="left"/>
      <w:pPr>
        <w:ind w:left="3120" w:hanging="360"/>
      </w:pPr>
      <w:rPr>
        <w:rFonts w:ascii="Noto Sans Symbols" w:cs="Noto Sans Symbols" w:eastAsia="Noto Sans Symbols" w:hAnsi="Noto Sans Symbols"/>
      </w:rPr>
    </w:lvl>
    <w:lvl w:ilvl="4">
      <w:start w:val="1"/>
      <w:numFmt w:val="bullet"/>
      <w:lvlText w:val="o"/>
      <w:lvlJc w:val="left"/>
      <w:pPr>
        <w:ind w:left="3840" w:hanging="360"/>
      </w:pPr>
      <w:rPr>
        <w:rFonts w:ascii="Courier New" w:cs="Courier New" w:eastAsia="Courier New" w:hAnsi="Courier New"/>
      </w:rPr>
    </w:lvl>
    <w:lvl w:ilvl="5">
      <w:start w:val="1"/>
      <w:numFmt w:val="bullet"/>
      <w:lvlText w:val="▪"/>
      <w:lvlJc w:val="left"/>
      <w:pPr>
        <w:ind w:left="4560" w:hanging="360"/>
      </w:pPr>
      <w:rPr>
        <w:rFonts w:ascii="Noto Sans Symbols" w:cs="Noto Sans Symbols" w:eastAsia="Noto Sans Symbols" w:hAnsi="Noto Sans Symbols"/>
      </w:rPr>
    </w:lvl>
    <w:lvl w:ilvl="6">
      <w:start w:val="1"/>
      <w:numFmt w:val="bullet"/>
      <w:lvlText w:val="●"/>
      <w:lvlJc w:val="left"/>
      <w:pPr>
        <w:ind w:left="5280" w:hanging="360"/>
      </w:pPr>
      <w:rPr>
        <w:rFonts w:ascii="Noto Sans Symbols" w:cs="Noto Sans Symbols" w:eastAsia="Noto Sans Symbols" w:hAnsi="Noto Sans Symbols"/>
      </w:rPr>
    </w:lvl>
    <w:lvl w:ilvl="7">
      <w:start w:val="1"/>
      <w:numFmt w:val="bullet"/>
      <w:lvlText w:val="o"/>
      <w:lvlJc w:val="left"/>
      <w:pPr>
        <w:ind w:left="6000" w:hanging="360"/>
      </w:pPr>
      <w:rPr>
        <w:rFonts w:ascii="Courier New" w:cs="Courier New" w:eastAsia="Courier New" w:hAnsi="Courier New"/>
      </w:rPr>
    </w:lvl>
    <w:lvl w:ilvl="8">
      <w:start w:val="1"/>
      <w:numFmt w:val="bullet"/>
      <w:lvlText w:val="▪"/>
      <w:lvlJc w:val="left"/>
      <w:pPr>
        <w:ind w:left="67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retokommerling.com/la-bauhaus-cumple-100-anos/" TargetMode="External"/><Relationship Id="rId22" Type="http://schemas.openxmlformats.org/officeDocument/2006/relationships/hyperlink" Target="http://ounodesign.com/2011/08/07/playplax/" TargetMode="External"/><Relationship Id="rId21" Type="http://schemas.openxmlformats.org/officeDocument/2006/relationships/hyperlink" Target="https://fmirobcn.org/miroshop/es/juegos-y-juguetes/161-cub-miro.html" TargetMode="External"/><Relationship Id="rId24" Type="http://schemas.openxmlformats.org/officeDocument/2006/relationships/footer" Target="footer1.xml"/><Relationship Id="rId23" Type="http://schemas.openxmlformats.org/officeDocument/2006/relationships/hyperlink" Target="https://www.youtube.com/user/PlayArt11/vide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open?id=1xPGcAQDBY8UlIAtOqXtFdmfoC45bcnI3&amp;authuser=0" TargetMode="Externa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books.google.com.ar/books?id=pLOvsvOFmIoC&amp;pg=PA87&amp;dq=Cronica+del+angel+gris:+tactica+y+estrategia+de+la+escondida+de+alejandro+dolina&amp;hl=e" TargetMode="External"/><Relationship Id="rId11" Type="http://schemas.openxmlformats.org/officeDocument/2006/relationships/hyperlink" Target="https://www.youtube.com/watch?v=QIK9yPrC_os" TargetMode="External"/><Relationship Id="rId10" Type="http://schemas.openxmlformats.org/officeDocument/2006/relationships/hyperlink" Target="https://drive.google.com/open?id=1Om9FvK4fLrFjKCmLgyj928AKfEyTLSeg&amp;authuser=0" TargetMode="External"/><Relationship Id="rId13" Type="http://schemas.openxmlformats.org/officeDocument/2006/relationships/hyperlink" Target="https://www.thinglink.com/scene/919274736687513601?buttonSource=viewLimits" TargetMode="External"/><Relationship Id="rId12" Type="http://schemas.openxmlformats.org/officeDocument/2006/relationships/hyperlink" Target="https://rz100arte.com/arte-ninos-alexander-calder-moviles-al-alcance-los-mas-pequenos/" TargetMode="External"/><Relationship Id="rId15" Type="http://schemas.openxmlformats.org/officeDocument/2006/relationships/hyperlink" Target="https://learningfromdesign.wordpress.com/2016/01/07/arte-y-ensenanza-en-el-juego/" TargetMode="External"/><Relationship Id="rId14" Type="http://schemas.openxmlformats.org/officeDocument/2006/relationships/hyperlink" Target="https://www.nuestra16.info/juguetes-y-juegos-infantiles/" TargetMode="External"/><Relationship Id="rId17" Type="http://schemas.openxmlformats.org/officeDocument/2006/relationships/hyperlink" Target="http://www.paulamastra.com/blog/2013/05/07/bruno-munari-la-reflexion-sobre-la-lectura/" TargetMode="External"/><Relationship Id="rId16" Type="http://schemas.openxmlformats.org/officeDocument/2006/relationships/hyperlink" Target="https://www.laimprentacg.com/bruno-munari-un-maestro-del-diseno-de-libros/" TargetMode="External"/><Relationship Id="rId19" Type="http://schemas.openxmlformats.org/officeDocument/2006/relationships/hyperlink" Target="https://www.cultura.gob.ar/cinco-inventos-de-xul-solar_3647/" TargetMode="External"/><Relationship Id="rId18" Type="http://schemas.openxmlformats.org/officeDocument/2006/relationships/hyperlink" Target="https://www.r-and-company.com/designe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