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E6" w:rsidRPr="00E00BE6" w:rsidRDefault="00E00BE6" w:rsidP="00E00BE6">
      <w:pPr>
        <w:spacing w:after="0" w:line="240" w:lineRule="auto"/>
        <w:jc w:val="both"/>
        <w:rPr>
          <w:rFonts w:eastAsia="Times New Roman" w:cs="Times New Roman"/>
          <w:color w:val="000000" w:themeColor="text1"/>
          <w:u w:val="single"/>
          <w:lang w:val="es-ES" w:eastAsia="es-ES"/>
        </w:rPr>
      </w:pPr>
      <w:r w:rsidRPr="00E00BE6">
        <w:rPr>
          <w:rFonts w:eastAsia="Times New Roman" w:cs="Times New Roman"/>
          <w:color w:val="000000" w:themeColor="text1"/>
          <w:u w:val="single"/>
          <w:lang w:val="es-ES" w:eastAsia="es-ES"/>
        </w:rPr>
        <w:t>INSTITUTO DE EDUCACIÓN SUPERIOR N* 7</w:t>
      </w:r>
    </w:p>
    <w:p w:rsidR="00E00BE6" w:rsidRPr="00E00BE6" w:rsidRDefault="00E00BE6" w:rsidP="00E00BE6">
      <w:pPr>
        <w:spacing w:after="0" w:line="240" w:lineRule="auto"/>
        <w:jc w:val="both"/>
        <w:rPr>
          <w:rFonts w:eastAsia="Times New Roman" w:cs="Times New Roman"/>
          <w:color w:val="000000" w:themeColor="text1"/>
          <w:u w:val="single"/>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CARRERA: Profesorado de Educación Secundaria en Ciencias de la Administración</w:t>
      </w:r>
      <w:r w:rsidRPr="00E00BE6">
        <w:rPr>
          <w:rFonts w:ascii="Times New Roman" w:eastAsia="Times New Roman" w:hAnsi="Times New Roman" w:cs="Times New Roman"/>
          <w:b/>
          <w:bCs/>
          <w:color w:val="000000"/>
          <w:kern w:val="36"/>
          <w:sz w:val="20"/>
          <w:szCs w:val="20"/>
          <w:shd w:val="clear" w:color="auto" w:fill="CFC097"/>
          <w:lang w:val="es-ES" w:eastAsia="es-AR"/>
        </w:rPr>
        <w:t xml:space="preserve"> </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CURRICULAR: Ética Profesional</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4F583A"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CURSO: 4to. Año</w:t>
      </w:r>
    </w:p>
    <w:p w:rsidR="004F583A" w:rsidRDefault="004F583A" w:rsidP="00E00BE6">
      <w:pPr>
        <w:spacing w:after="0" w:line="240" w:lineRule="auto"/>
        <w:jc w:val="both"/>
        <w:rPr>
          <w:rFonts w:eastAsia="Times New Roman" w:cs="Times New Roman"/>
          <w:color w:val="000000" w:themeColor="text1"/>
          <w:lang w:val="es-ES" w:eastAsia="es-ES"/>
        </w:rPr>
      </w:pPr>
    </w:p>
    <w:p w:rsidR="004F583A" w:rsidRDefault="004F583A" w:rsidP="00E00BE6">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 xml:space="preserve">RÉGIMEN DE CURSADA: ANUAL- 3 </w:t>
      </w:r>
      <w:proofErr w:type="spellStart"/>
      <w:r>
        <w:rPr>
          <w:rFonts w:eastAsia="Times New Roman" w:cs="Times New Roman"/>
          <w:color w:val="000000" w:themeColor="text1"/>
          <w:lang w:val="es-ES" w:eastAsia="es-ES"/>
        </w:rPr>
        <w:t>hs</w:t>
      </w:r>
      <w:proofErr w:type="spellEnd"/>
      <w:r>
        <w:rPr>
          <w:rFonts w:eastAsia="Times New Roman" w:cs="Times New Roman"/>
          <w:color w:val="000000" w:themeColor="text1"/>
          <w:lang w:val="es-ES" w:eastAsia="es-ES"/>
        </w:rPr>
        <w:t xml:space="preserve"> semanales</w:t>
      </w:r>
    </w:p>
    <w:p w:rsidR="004F583A" w:rsidRDefault="004F583A" w:rsidP="00E00BE6">
      <w:pPr>
        <w:spacing w:after="0" w:line="240" w:lineRule="auto"/>
        <w:jc w:val="both"/>
        <w:rPr>
          <w:rFonts w:eastAsia="Times New Roman" w:cs="Times New Roman"/>
          <w:color w:val="000000" w:themeColor="text1"/>
          <w:lang w:val="es-ES" w:eastAsia="es-ES"/>
        </w:rPr>
      </w:pPr>
    </w:p>
    <w:p w:rsidR="004F583A" w:rsidRPr="00E00BE6" w:rsidRDefault="004F583A" w:rsidP="004F583A">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PLAN: 696/01</w:t>
      </w:r>
    </w:p>
    <w:p w:rsidR="004F583A" w:rsidRPr="00E00BE6" w:rsidRDefault="004F583A" w:rsidP="00E00BE6">
      <w:pPr>
        <w:spacing w:after="0" w:line="240" w:lineRule="auto"/>
        <w:jc w:val="both"/>
        <w:rPr>
          <w:rFonts w:eastAsia="Times New Roman" w:cs="Times New Roman"/>
          <w:color w:val="000000" w:themeColor="text1"/>
          <w:lang w:val="es-ES" w:eastAsia="es-ES"/>
        </w:rPr>
      </w:pPr>
      <w:bookmarkStart w:id="0" w:name="_GoBack"/>
      <w:bookmarkEnd w:id="0"/>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PROFESORA: Ma. Cecilia </w:t>
      </w:r>
      <w:proofErr w:type="spellStart"/>
      <w:r w:rsidRPr="00E00BE6">
        <w:rPr>
          <w:rFonts w:eastAsia="Times New Roman" w:cs="Times New Roman"/>
          <w:color w:val="000000" w:themeColor="text1"/>
          <w:lang w:val="es-ES" w:eastAsia="es-ES"/>
        </w:rPr>
        <w:t>Pauloski</w:t>
      </w:r>
      <w:proofErr w:type="spellEnd"/>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AÑO: 2017</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MARCO REFERENCIAL</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heme="minorHAnsi"/>
          <w:color w:val="000000" w:themeColor="text1"/>
          <w:lang w:val="es-ES" w:eastAsia="es-ES"/>
        </w:rPr>
      </w:pPr>
      <w:r w:rsidRPr="00E00BE6">
        <w:rPr>
          <w:rFonts w:eastAsia="Times New Roman" w:cs="Times New Roman"/>
          <w:color w:val="000000" w:themeColor="text1"/>
          <w:lang w:val="es-ES" w:eastAsia="es-ES"/>
        </w:rPr>
        <w:t xml:space="preserve"> </w:t>
      </w:r>
      <w:r w:rsidRPr="00E00BE6">
        <w:rPr>
          <w:rFonts w:eastAsia="Times New Roman" w:cstheme="minorHAnsi"/>
          <w:color w:val="000000" w:themeColor="text1"/>
          <w:lang w:val="es-ES" w:eastAsia="es-ES"/>
        </w:rPr>
        <w:t xml:space="preserve"> La unidad </w:t>
      </w:r>
      <w:r w:rsidRPr="00E00BE6">
        <w:rPr>
          <w:rFonts w:eastAsia="Times New Roman" w:cstheme="minorHAnsi"/>
          <w:lang w:val="es-ES" w:eastAsia="es-ES"/>
        </w:rPr>
        <w:t>curricular Ética Profesional, ubicada en el cuarto y último año de la carrera del profesorado de Administración, se fundamenta como reflexión deontológica que no puede faltar en la formación del fututo docente, ya que supone un rigor determinado</w:t>
      </w:r>
      <w:r w:rsidR="009C5634">
        <w:rPr>
          <w:rFonts w:eastAsia="Times New Roman" w:cstheme="minorHAnsi"/>
          <w:lang w:val="es-ES" w:eastAsia="es-ES"/>
        </w:rPr>
        <w:t>,</w:t>
      </w:r>
      <w:r w:rsidRPr="00E00BE6">
        <w:rPr>
          <w:rFonts w:eastAsia="Times New Roman" w:cstheme="minorHAnsi"/>
          <w:lang w:val="es-ES" w:eastAsia="es-ES"/>
        </w:rPr>
        <w:t xml:space="preserve"> a la vez que una posición frente a la realidad. Por ende, se trata de un elemento constitutivo de la profesionalidad e identidad docente.</w:t>
      </w:r>
    </w:p>
    <w:p w:rsidR="00E00BE6" w:rsidRPr="00E00BE6" w:rsidRDefault="00E00BE6" w:rsidP="00E00BE6">
      <w:pPr>
        <w:spacing w:after="0" w:line="240" w:lineRule="auto"/>
        <w:jc w:val="both"/>
        <w:rPr>
          <w:rFonts w:eastAsia="Times New Roman" w:cstheme="minorHAnsi"/>
          <w:lang w:val="es-ES" w:eastAsia="es-ES"/>
        </w:rPr>
      </w:pPr>
    </w:p>
    <w:p w:rsidR="00E00BE6" w:rsidRPr="00E00BE6" w:rsidRDefault="00E00BE6" w:rsidP="00E00BE6">
      <w:pPr>
        <w:spacing w:after="0" w:line="240" w:lineRule="auto"/>
        <w:jc w:val="both"/>
        <w:rPr>
          <w:rFonts w:eastAsia="Times New Roman" w:cstheme="minorHAnsi"/>
          <w:color w:val="000000" w:themeColor="text1"/>
          <w:lang w:val="es-ES" w:eastAsia="es-ES"/>
        </w:rPr>
      </w:pPr>
      <w:r w:rsidRPr="00E00BE6">
        <w:rPr>
          <w:rFonts w:eastAsia="Times New Roman" w:cstheme="minorHAnsi"/>
          <w:color w:val="000000" w:themeColor="text1"/>
          <w:lang w:val="es-ES" w:eastAsia="es-ES"/>
        </w:rPr>
        <w:t xml:space="preserve">  El fenómeno de la moralidad tan íntimo al ser humano, exige un esfuerzo por comprenderlo, la Ética es la moral pensada y su reflexividad permite dar argumentos y fundamentar la responsabilidad moral del trabajo docente. </w:t>
      </w:r>
    </w:p>
    <w:p w:rsidR="00E00BE6" w:rsidRPr="00E00BE6" w:rsidRDefault="00E00BE6" w:rsidP="00E00BE6">
      <w:pPr>
        <w:spacing w:after="0" w:line="240" w:lineRule="auto"/>
        <w:jc w:val="both"/>
        <w:rPr>
          <w:rFonts w:eastAsia="Times New Roman" w:cstheme="minorHAnsi"/>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heme="minorHAnsi"/>
          <w:color w:val="000000" w:themeColor="text1"/>
          <w:lang w:val="es-ES" w:eastAsia="es-ES"/>
        </w:rPr>
        <w:t xml:space="preserve"> En este sentido es importante partir de distinguir</w:t>
      </w:r>
      <w:r w:rsidRPr="00E00BE6">
        <w:rPr>
          <w:rFonts w:eastAsia="Times New Roman" w:cs="Times New Roman"/>
          <w:color w:val="000000" w:themeColor="text1"/>
          <w:lang w:val="es-ES" w:eastAsia="es-ES"/>
        </w:rPr>
        <w:t xml:space="preserve"> Ética y Moral (o morales), precisamente porque la Ética es el espacio reflexivo que toma como objeto los actos morales. Sin este espacio reflexivo de argumentación crítica, que es lo propio de la Ética, la Moral se reduce a las costumbres, o a las creencias, o a modos de comportarse simplemente por tradición o por fe, o por mera convicción subjetiva sin razones. Por ello es la Ética, la disciplina filosófica capaz de exponer críticamente las razones de actuar, la que puede garantizar no caer en dos escollos básicos cuando de Moral se habla: uno, el Fundamentalismo Moral, que consiste en no admitir la discusión de las razones de la moral que se tiene, porque se parte de creer que las propias son las únicas válidas (Dogmatismo), y, por otro lado, el Subjetivismo Moral, que supone que no hay razones intersubjetivas o públicas, porque la Moral es cuestión de cada uno y da lo mismo cualquiera (Escepticismo).</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autoSpaceDE w:val="0"/>
        <w:autoSpaceDN w:val="0"/>
        <w:adjustRightInd w:val="0"/>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El espacio de Ética Profesional en un programa de formación inicial</w:t>
      </w:r>
      <w:r w:rsidRPr="00E00BE6">
        <w:rPr>
          <w:rFonts w:eastAsia="Times New Roman" w:cs="Arial"/>
          <w:color w:val="000000" w:themeColor="text1"/>
          <w:lang w:val="es-ES" w:eastAsia="es-ES"/>
        </w:rPr>
        <w:t xml:space="preserve"> </w:t>
      </w:r>
      <w:r w:rsidRPr="00E00BE6">
        <w:rPr>
          <w:rFonts w:eastAsia="Times New Roman" w:cs="Times New Roman"/>
          <w:color w:val="000000" w:themeColor="text1"/>
          <w:lang w:val="es-ES" w:eastAsia="es-ES"/>
        </w:rPr>
        <w:t>compromete su desarrollo a través del abordaje de los problemas éticos que plantea la práctica pedagógica, generando una toma de conciencia gradual de la dimensión ética de la educación y de la docencia. Posibilita además, conceptualizar la práctica educativa como práctica moral que involucra al docente en un tratamiento responsable y comprometido de su conducta ética para hacerse cada vez más digno de enseñar.</w:t>
      </w:r>
    </w:p>
    <w:p w:rsidR="00E00BE6" w:rsidRPr="00E00BE6" w:rsidRDefault="00E00BE6" w:rsidP="00E00BE6">
      <w:pPr>
        <w:autoSpaceDE w:val="0"/>
        <w:autoSpaceDN w:val="0"/>
        <w:adjustRightInd w:val="0"/>
        <w:spacing w:after="0" w:line="240" w:lineRule="auto"/>
        <w:jc w:val="both"/>
        <w:rPr>
          <w:rFonts w:eastAsia="Times New Roman" w:cs="Arial"/>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La Ética Profesional en tanto Ética aplicada es una reflexión sobre los fundamentos de la acción, de las situaciones concretas que cada actividad laboral propone desde un enfoque teórico-práctico.</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PROPÓSITOS:</w:t>
      </w:r>
    </w:p>
    <w:p w:rsidR="006733EE" w:rsidRPr="00E00BE6" w:rsidRDefault="006733EE"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Promover la comprensión crítica y la aplicación de aportes de distintas teorías éticas a la problemática ética propia de la profesión docente.</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Generar un espacio para el tratamiento teórico-práctico de la Ética aplicada a la Educación.</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Ofrecer condiciones para que se produzca un avance cualitativo en el razonamiento ético de los alumnos, a través de una toma de conciencia sobre lo que implica ser sujetos éticos, poseedores de un comportamiento moral que debe ser reflexionado.</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Propiciar la identificación de contenidos morales para reflexionar sobre los principios que sustentan ciertas acciones y debatir racionalmente su validez ética.</w:t>
      </w:r>
    </w:p>
    <w:p w:rsidR="00E00BE6" w:rsidRPr="00E00BE6" w:rsidRDefault="00E00BE6" w:rsidP="00E00BE6">
      <w:pPr>
        <w:spacing w:after="0" w:line="240" w:lineRule="auto"/>
        <w:ind w:left="720"/>
        <w:contextualSpacing/>
        <w:rPr>
          <w:rFonts w:eastAsia="Times New Roman" w:cs="Times New Roman"/>
          <w:color w:val="000000" w:themeColor="text1"/>
          <w:lang w:val="es-ES" w:eastAsia="es-ES"/>
        </w:rPr>
      </w:pPr>
    </w:p>
    <w:p w:rsidR="00E00BE6" w:rsidRPr="00E00BE6" w:rsidRDefault="00E00BE6" w:rsidP="00E00BE6">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ArialNarrow"/>
          <w:lang w:val="es-ES" w:eastAsia="es-ES"/>
        </w:rPr>
        <w:t>Configurar nuevos puntos de vista y pensar alternativas posibles, que propendan a una permanente revisión del propio obrar, como actitud insustituible en un futuro docente.</w:t>
      </w:r>
    </w:p>
    <w:p w:rsidR="00E00BE6" w:rsidRPr="00E00BE6" w:rsidRDefault="00E00BE6" w:rsidP="00E00BE6">
      <w:pPr>
        <w:spacing w:after="0" w:line="240" w:lineRule="auto"/>
        <w:ind w:left="720"/>
        <w:contextualSpacing/>
        <w:rPr>
          <w:rFonts w:eastAsia="Times New Roman" w:cs="Times New Roman"/>
          <w:color w:val="000000" w:themeColor="text1"/>
          <w:lang w:val="es-ES" w:eastAsia="es-ES"/>
        </w:rPr>
      </w:pPr>
    </w:p>
    <w:p w:rsidR="00E00BE6" w:rsidRPr="00E00BE6" w:rsidRDefault="00E00BE6" w:rsidP="00E00BE6">
      <w:pPr>
        <w:spacing w:after="0" w:line="240" w:lineRule="auto"/>
        <w:ind w:left="720"/>
        <w:contextualSpacing/>
        <w:jc w:val="both"/>
        <w:rPr>
          <w:rFonts w:eastAsia="Times New Roman" w:cs="Times New Roman"/>
          <w:color w:val="000000" w:themeColor="text1"/>
          <w:lang w:val="es-ES" w:eastAsia="es-ES"/>
        </w:rPr>
      </w:pPr>
    </w:p>
    <w:p w:rsidR="00E00BE6" w:rsidRPr="00E00BE6" w:rsidRDefault="00E00BE6" w:rsidP="00E00BE6">
      <w:pPr>
        <w:autoSpaceDE w:val="0"/>
        <w:autoSpaceDN w:val="0"/>
        <w:adjustRightInd w:val="0"/>
        <w:spacing w:after="0" w:line="240" w:lineRule="auto"/>
        <w:jc w:val="both"/>
        <w:rPr>
          <w:rFonts w:eastAsia="Times New Roman" w:cs="ArialNarrow"/>
          <w:lang w:val="es-ES" w:eastAsia="es-ES"/>
        </w:rPr>
      </w:pPr>
      <w:r w:rsidRPr="00E00BE6">
        <w:rPr>
          <w:rFonts w:eastAsia="Times New Roman" w:cs="ArialNarrow"/>
          <w:lang w:val="es-ES" w:eastAsia="es-ES"/>
        </w:rPr>
        <w:t xml:space="preserve">SABERES PREVIOS EN RELACIÓN A LA UNIDAD CURRICULAR: </w:t>
      </w:r>
    </w:p>
    <w:p w:rsidR="00E00BE6" w:rsidRPr="00E00BE6" w:rsidRDefault="00E00BE6" w:rsidP="00E00BE6">
      <w:pPr>
        <w:autoSpaceDE w:val="0"/>
        <w:autoSpaceDN w:val="0"/>
        <w:adjustRightInd w:val="0"/>
        <w:spacing w:after="0" w:line="240" w:lineRule="auto"/>
        <w:jc w:val="both"/>
        <w:rPr>
          <w:rFonts w:eastAsia="Times New Roman" w:cs="ArialNarrow"/>
          <w:lang w:val="es-ES" w:eastAsia="es-ES"/>
        </w:rPr>
      </w:pPr>
    </w:p>
    <w:p w:rsidR="00E00BE6" w:rsidRPr="00E00BE6" w:rsidRDefault="00E00BE6" w:rsidP="00E00BE6">
      <w:pPr>
        <w:autoSpaceDE w:val="0"/>
        <w:autoSpaceDN w:val="0"/>
        <w:adjustRightInd w:val="0"/>
        <w:spacing w:after="0" w:line="240" w:lineRule="auto"/>
        <w:jc w:val="both"/>
        <w:rPr>
          <w:rFonts w:eastAsia="Times New Roman" w:cs="ArialNarrow"/>
          <w:lang w:val="es-ES" w:eastAsia="es-ES"/>
        </w:rPr>
      </w:pPr>
      <w:r w:rsidRPr="00E00BE6">
        <w:rPr>
          <w:rFonts w:eastAsia="Times New Roman" w:cs="ArialNarrow"/>
          <w:lang w:val="es-ES" w:eastAsia="es-ES"/>
        </w:rPr>
        <w:t xml:space="preserve">Conocimientos prácticos sobre: Moral, ética, ética profesional, profesión docente, </w:t>
      </w:r>
      <w:r w:rsidR="009C5634">
        <w:rPr>
          <w:rFonts w:eastAsia="Times New Roman" w:cs="ArialNarrow"/>
          <w:lang w:val="es-ES" w:eastAsia="es-ES"/>
        </w:rPr>
        <w:t xml:space="preserve">valores, virtudes, </w:t>
      </w:r>
      <w:r w:rsidRPr="00E00BE6">
        <w:rPr>
          <w:rFonts w:eastAsia="Times New Roman" w:cs="ArialNarrow"/>
          <w:lang w:val="es-ES" w:eastAsia="es-ES"/>
        </w:rPr>
        <w:t>rol docente. Se consideran estos saberes de carácter experiencial construidos en las experiencias vividas en diversos ámbitos y en la propia trayectoria educativa.</w:t>
      </w:r>
    </w:p>
    <w:p w:rsidR="00E00BE6" w:rsidRDefault="00E00BE6" w:rsidP="00E00BE6">
      <w:pPr>
        <w:autoSpaceDE w:val="0"/>
        <w:autoSpaceDN w:val="0"/>
        <w:adjustRightInd w:val="0"/>
        <w:spacing w:after="0" w:line="240" w:lineRule="auto"/>
        <w:ind w:left="720"/>
        <w:contextualSpacing/>
        <w:jc w:val="both"/>
        <w:rPr>
          <w:rFonts w:eastAsia="Times New Roman" w:cs="ArialNarrow"/>
          <w:lang w:val="es-ES" w:eastAsia="es-ES"/>
        </w:rPr>
      </w:pPr>
    </w:p>
    <w:p w:rsidR="006733EE" w:rsidRPr="00E00BE6" w:rsidRDefault="006733EE" w:rsidP="00E00BE6">
      <w:pPr>
        <w:autoSpaceDE w:val="0"/>
        <w:autoSpaceDN w:val="0"/>
        <w:adjustRightInd w:val="0"/>
        <w:spacing w:after="0" w:line="240" w:lineRule="auto"/>
        <w:ind w:left="720"/>
        <w:contextualSpacing/>
        <w:jc w:val="both"/>
        <w:rPr>
          <w:rFonts w:eastAsia="Times New Roman" w:cs="ArialNarrow"/>
          <w:lang w:val="es-ES" w:eastAsia="es-ES"/>
        </w:rPr>
      </w:pPr>
    </w:p>
    <w:p w:rsidR="00E00BE6" w:rsidRPr="00E00BE6" w:rsidRDefault="00E00BE6" w:rsidP="00E00BE6">
      <w:pPr>
        <w:autoSpaceDE w:val="0"/>
        <w:autoSpaceDN w:val="0"/>
        <w:adjustRightInd w:val="0"/>
        <w:spacing w:after="0" w:line="240" w:lineRule="auto"/>
        <w:jc w:val="both"/>
        <w:rPr>
          <w:rFonts w:eastAsia="Times New Roman" w:cs="ArialNarrow"/>
          <w:lang w:val="es-ES" w:eastAsia="es-ES"/>
        </w:rPr>
      </w:pPr>
      <w:r w:rsidRPr="00E00BE6">
        <w:rPr>
          <w:rFonts w:eastAsia="Times New Roman" w:cs="ArialNarrow"/>
          <w:lang w:val="es-ES" w:eastAsia="es-ES"/>
        </w:rPr>
        <w:t xml:space="preserve">SABERES PREVIOS EN RELACIÓN A LAS TIC: </w:t>
      </w:r>
    </w:p>
    <w:p w:rsidR="00E00BE6" w:rsidRPr="00E00BE6" w:rsidRDefault="00E00BE6" w:rsidP="00E00BE6">
      <w:pPr>
        <w:autoSpaceDE w:val="0"/>
        <w:autoSpaceDN w:val="0"/>
        <w:adjustRightInd w:val="0"/>
        <w:spacing w:after="0" w:line="240" w:lineRule="auto"/>
        <w:jc w:val="both"/>
        <w:rPr>
          <w:rFonts w:eastAsia="Times New Roman" w:cs="ArialNarrow"/>
          <w:lang w:val="es-ES" w:eastAsia="es-ES"/>
        </w:rPr>
      </w:pPr>
    </w:p>
    <w:p w:rsidR="00E00BE6" w:rsidRPr="00E00BE6" w:rsidRDefault="00E00BE6" w:rsidP="00E00BE6">
      <w:pPr>
        <w:spacing w:after="0" w:line="240" w:lineRule="auto"/>
        <w:jc w:val="both"/>
        <w:rPr>
          <w:rFonts w:eastAsia="Times New Roman" w:cs="Arial"/>
          <w:lang w:val="es-ES" w:eastAsia="es-ES"/>
        </w:rPr>
      </w:pPr>
      <w:r w:rsidRPr="00E00BE6">
        <w:rPr>
          <w:rFonts w:eastAsia="Times New Roman" w:cs="Arial"/>
          <w:lang w:val="es-ES" w:eastAsia="es-ES"/>
        </w:rPr>
        <w:t xml:space="preserve">Conocimientos sobre las funciones básicas del ordenador, y manejo de programas: Word, </w:t>
      </w:r>
      <w:proofErr w:type="spellStart"/>
      <w:r w:rsidRPr="00E00BE6">
        <w:rPr>
          <w:rFonts w:eastAsia="Times New Roman" w:cs="Arial"/>
          <w:lang w:val="es-ES" w:eastAsia="es-ES"/>
        </w:rPr>
        <w:t>Power</w:t>
      </w:r>
      <w:proofErr w:type="spellEnd"/>
      <w:r w:rsidRPr="00E00BE6">
        <w:rPr>
          <w:rFonts w:eastAsia="Times New Roman" w:cs="Arial"/>
          <w:lang w:val="es-ES" w:eastAsia="es-ES"/>
        </w:rPr>
        <w:t xml:space="preserve"> </w:t>
      </w:r>
      <w:proofErr w:type="spellStart"/>
      <w:r w:rsidRPr="00E00BE6">
        <w:rPr>
          <w:rFonts w:eastAsia="Times New Roman" w:cs="Arial"/>
          <w:lang w:val="es-ES" w:eastAsia="es-ES"/>
        </w:rPr>
        <w:t>point</w:t>
      </w:r>
      <w:proofErr w:type="spellEnd"/>
      <w:r w:rsidRPr="00E00BE6">
        <w:rPr>
          <w:rFonts w:eastAsia="Times New Roman" w:cs="Arial"/>
          <w:lang w:val="es-ES" w:eastAsia="es-ES"/>
        </w:rPr>
        <w:t xml:space="preserve">. Además que puedan acceder a fuentes fidedignas para buscar, artículos periodísticos y experiencias educativas para reflexionar sobre el ejercicio de la profesión docente, así como también a diferentes direcciones para observar los videos trabajados en clase.   </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CONTENIDOS CONCEPTUALES </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6733EE" w:rsidRDefault="006733EE"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Ética, moral y moralidad: distinciones conceptuales. El objeto de estudio de la Ética. Actos humanos: condiciones y estructura. El desarrollo moral y su incidencia en la dimensión ética: Enfoque cognitivo evolutivo. La autonomía moral y la profesión docente.</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II:</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Ética profesional: Concepto. Requisitos técnicos y condiciones morales para el ejercicio honesto de una profesión. Responsabilidad moral y social. Ignorancia privativa. Identidad laboral. La identidad docente a través del tiempo. Derechos Humanos: Características. El derecho a la </w:t>
      </w:r>
      <w:r w:rsidRPr="00E00BE6">
        <w:rPr>
          <w:rFonts w:eastAsia="Times New Roman" w:cs="Times New Roman"/>
          <w:color w:val="000000" w:themeColor="text1"/>
          <w:lang w:val="es-ES" w:eastAsia="es-ES"/>
        </w:rPr>
        <w:lastRenderedPageBreak/>
        <w:t xml:space="preserve">Educación. La dimensión normativa en la docencia: derechos y deberes en la Ley de Educación Nacional. El oficio de enseñar. La buena enseñanza. </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III:</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heme="minorHAnsi"/>
          <w:color w:val="000000" w:themeColor="text1"/>
          <w:lang w:val="es-ES" w:eastAsia="es-ES"/>
        </w:rPr>
      </w:pPr>
      <w:r w:rsidRPr="00E00BE6">
        <w:rPr>
          <w:rFonts w:eastAsia="Times New Roman" w:cs="Times New Roman"/>
          <w:color w:val="000000" w:themeColor="text1"/>
          <w:lang w:val="es-ES" w:eastAsia="es-ES"/>
        </w:rPr>
        <w:t>Teorías éticas y su relación con la Ética profesional: Ética Socrática. Eudemonismo Aristotélico. Ética Tomista. Ética Formal Kantiana.</w:t>
      </w:r>
      <w:r w:rsidRPr="00E00BE6">
        <w:rPr>
          <w:rFonts w:ascii="Times New Roman" w:eastAsia="Times New Roman" w:hAnsi="Times New Roman" w:cs="Times New Roman"/>
          <w:sz w:val="24"/>
          <w:szCs w:val="24"/>
          <w:lang w:val="es-ES" w:eastAsia="es-ES"/>
        </w:rPr>
        <w:t xml:space="preserve"> </w:t>
      </w:r>
      <w:r w:rsidRPr="00E00BE6">
        <w:rPr>
          <w:rFonts w:eastAsia="Times New Roman" w:cs="Times New Roman"/>
          <w:color w:val="000000" w:themeColor="text1"/>
          <w:lang w:val="es-ES" w:eastAsia="es-ES"/>
        </w:rPr>
        <w:t xml:space="preserve"> Ética y alteridad: Ética de </w:t>
      </w:r>
      <w:proofErr w:type="spellStart"/>
      <w:r w:rsidRPr="00E00BE6">
        <w:rPr>
          <w:rFonts w:eastAsia="Times New Roman" w:cs="Times New Roman"/>
          <w:color w:val="000000" w:themeColor="text1"/>
          <w:lang w:val="es-ES" w:eastAsia="es-ES"/>
        </w:rPr>
        <w:t>Lévinas</w:t>
      </w:r>
      <w:proofErr w:type="spellEnd"/>
      <w:r w:rsidRPr="00E00BE6">
        <w:rPr>
          <w:rFonts w:eastAsia="Times New Roman" w:cs="Times New Roman"/>
          <w:color w:val="000000" w:themeColor="text1"/>
          <w:lang w:val="es-ES" w:eastAsia="es-ES"/>
        </w:rPr>
        <w:t xml:space="preserve">. Postulados teóricos y aplicabilidad en el ejercicio profesional. </w:t>
      </w:r>
      <w:r w:rsidRPr="00E00BE6">
        <w:rPr>
          <w:rFonts w:eastAsia="Times New Roman" w:cstheme="minorHAnsi"/>
          <w:lang w:val="es-ES" w:eastAsia="es-ES"/>
        </w:rPr>
        <w:t xml:space="preserve">El marco conceptual del debate ético en la actualidad. La </w:t>
      </w:r>
      <w:proofErr w:type="spellStart"/>
      <w:r w:rsidRPr="00E00BE6">
        <w:rPr>
          <w:rFonts w:eastAsia="Times New Roman" w:cstheme="minorHAnsi"/>
          <w:lang w:val="es-ES" w:eastAsia="es-ES"/>
        </w:rPr>
        <w:t>posética</w:t>
      </w:r>
      <w:proofErr w:type="spellEnd"/>
      <w:r w:rsidRPr="00E00BE6">
        <w:rPr>
          <w:rFonts w:eastAsia="Times New Roman" w:cstheme="minorHAnsi"/>
          <w:lang w:val="es-ES" w:eastAsia="es-ES"/>
        </w:rPr>
        <w:t>.</w:t>
      </w:r>
    </w:p>
    <w:p w:rsidR="00E00BE6" w:rsidRPr="00E00BE6" w:rsidRDefault="00E00BE6" w:rsidP="00E00BE6">
      <w:pPr>
        <w:spacing w:after="0" w:line="240" w:lineRule="auto"/>
        <w:jc w:val="both"/>
        <w:rPr>
          <w:rFonts w:ascii="Times New Roman" w:eastAsia="Times New Roman" w:hAnsi="Times New Roman" w:cs="Times New Roman"/>
          <w:sz w:val="24"/>
          <w:szCs w:val="24"/>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IV:</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Obligaciones morales del docente: consigo mismo, con los alumnos, con los colegas, con la sociedad. </w:t>
      </w: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Los valores en la dimensión moral: Distinción entre Escala y Jerarquía de valores. El docente como modelo de identificación axiológica. La autoridad docente. El trabajo docente y sus desafíos en la actualidad. </w:t>
      </w:r>
    </w:p>
    <w:p w:rsidR="00A77CF5" w:rsidRDefault="00A77CF5" w:rsidP="00E00BE6">
      <w:pPr>
        <w:spacing w:after="0" w:line="240" w:lineRule="auto"/>
        <w:jc w:val="both"/>
        <w:rPr>
          <w:rFonts w:eastAsia="Times New Roman" w:cs="Times New Roman"/>
          <w:color w:val="000000" w:themeColor="text1"/>
          <w:lang w:val="es-ES" w:eastAsia="es-ES"/>
        </w:rPr>
      </w:pPr>
    </w:p>
    <w:p w:rsidR="006733EE" w:rsidRDefault="006733EE" w:rsidP="00E00BE6">
      <w:pPr>
        <w:spacing w:after="0" w:line="240" w:lineRule="auto"/>
        <w:jc w:val="both"/>
        <w:rPr>
          <w:rFonts w:eastAsia="Times New Roman" w:cs="Times New Roman"/>
          <w:color w:val="000000" w:themeColor="text1"/>
          <w:lang w:val="es-ES" w:eastAsia="es-ES"/>
        </w:rPr>
      </w:pPr>
    </w:p>
    <w:p w:rsidR="00A77CF5" w:rsidRDefault="00A77CF5" w:rsidP="00A77CF5">
      <w:pPr>
        <w:rPr>
          <w:color w:val="0D0D0D" w:themeColor="text1" w:themeTint="F2"/>
        </w:rPr>
      </w:pPr>
      <w:r w:rsidRPr="00A85FE2">
        <w:rPr>
          <w:color w:val="0D0D0D" w:themeColor="text1" w:themeTint="F2"/>
        </w:rPr>
        <w:t xml:space="preserve">MARCO METODOLÓGICO </w:t>
      </w:r>
    </w:p>
    <w:p w:rsidR="006733EE" w:rsidRPr="00A85FE2" w:rsidRDefault="006733EE" w:rsidP="00A77CF5">
      <w:pPr>
        <w:rPr>
          <w:color w:val="0D0D0D" w:themeColor="text1" w:themeTint="F2"/>
        </w:rPr>
      </w:pPr>
    </w:p>
    <w:p w:rsidR="00A77CF5" w:rsidRPr="00A85FE2" w:rsidRDefault="00A77CF5" w:rsidP="00A77CF5">
      <w:pPr>
        <w:jc w:val="both"/>
        <w:rPr>
          <w:color w:val="0D0D0D" w:themeColor="text1" w:themeTint="F2"/>
        </w:rPr>
      </w:pPr>
      <w:r w:rsidRPr="00A85FE2">
        <w:rPr>
          <w:color w:val="0D0D0D" w:themeColor="text1" w:themeTint="F2"/>
        </w:rPr>
        <w:t>El desarrollo de las clases tendrá en general un primer momento de tr</w:t>
      </w:r>
      <w:r>
        <w:rPr>
          <w:color w:val="0D0D0D" w:themeColor="text1" w:themeTint="F2"/>
        </w:rPr>
        <w:t xml:space="preserve">abajo a veces individual otras </w:t>
      </w:r>
      <w:r w:rsidRPr="00A85FE2">
        <w:rPr>
          <w:color w:val="0D0D0D" w:themeColor="text1" w:themeTint="F2"/>
        </w:rPr>
        <w:t>en pequeños grupos desde el cual se intentará establecer un primer vínculo entre los saberes portados por el grupo y el contenido a tratar con la intención de explicitar representaciones internalizadas.</w:t>
      </w:r>
    </w:p>
    <w:p w:rsidR="00A77CF5" w:rsidRPr="00A85FE2" w:rsidRDefault="00A77CF5" w:rsidP="00A77CF5">
      <w:pPr>
        <w:jc w:val="both"/>
        <w:rPr>
          <w:color w:val="0D0D0D" w:themeColor="text1" w:themeTint="F2"/>
        </w:rPr>
      </w:pPr>
      <w:r w:rsidRPr="00A85FE2">
        <w:rPr>
          <w:color w:val="0D0D0D" w:themeColor="text1" w:themeTint="F2"/>
        </w:rPr>
        <w:t>Luego se desarrollará un segundo momento de carácter interrogativo/dial</w:t>
      </w:r>
      <w:r w:rsidRPr="00A85FE2">
        <w:rPr>
          <w:rFonts w:cs="Arial"/>
          <w:color w:val="0D0D0D" w:themeColor="text1" w:themeTint="F2"/>
        </w:rPr>
        <w:t>ógico</w:t>
      </w:r>
      <w:r w:rsidRPr="00A85FE2">
        <w:rPr>
          <w:color w:val="0D0D0D" w:themeColor="text1" w:themeTint="F2"/>
        </w:rPr>
        <w:t xml:space="preserve"> en el que, partiendo de los primeros saberes puestos en juego y con la apoyatura de textos y videos, se hará el planteamiento del nudo conceptual del contenido a tratar, presentando las posturas de los autores que conforman la bibliografía obligatoria. </w:t>
      </w:r>
    </w:p>
    <w:p w:rsidR="00A77CF5" w:rsidRPr="00E00BE6" w:rsidRDefault="00A77CF5" w:rsidP="00A77CF5">
      <w:pPr>
        <w:spacing w:after="0" w:line="240" w:lineRule="auto"/>
        <w:jc w:val="both"/>
        <w:rPr>
          <w:rFonts w:eastAsia="Times New Roman" w:cs="Times New Roman"/>
          <w:color w:val="000000" w:themeColor="text1"/>
          <w:lang w:val="es-ES" w:eastAsia="es-ES"/>
        </w:rPr>
      </w:pPr>
      <w:r w:rsidRPr="00A85FE2">
        <w:rPr>
          <w:color w:val="0D0D0D" w:themeColor="text1" w:themeTint="F2"/>
        </w:rPr>
        <w:t>Finalmente, y en un tercer momen</w:t>
      </w:r>
      <w:r>
        <w:rPr>
          <w:color w:val="0D0D0D" w:themeColor="text1" w:themeTint="F2"/>
        </w:rPr>
        <w:t xml:space="preserve">to </w:t>
      </w:r>
      <w:r w:rsidRPr="00A85FE2">
        <w:rPr>
          <w:color w:val="0D0D0D" w:themeColor="text1" w:themeTint="F2"/>
        </w:rPr>
        <w:t>a veces de trabajo individual y otras de trabajo g</w:t>
      </w:r>
      <w:r w:rsidR="00BF245E">
        <w:rPr>
          <w:color w:val="0D0D0D" w:themeColor="text1" w:themeTint="F2"/>
        </w:rPr>
        <w:t>rupal, se desarrollará</w:t>
      </w:r>
      <w:r w:rsidRPr="00A85FE2">
        <w:rPr>
          <w:color w:val="0D0D0D" w:themeColor="text1" w:themeTint="F2"/>
        </w:rPr>
        <w:t xml:space="preserve"> la aplicación y transferencia de los c</w:t>
      </w:r>
      <w:r w:rsidR="00BF245E">
        <w:rPr>
          <w:color w:val="0D0D0D" w:themeColor="text1" w:themeTint="F2"/>
        </w:rPr>
        <w:t>ontenidos abordados.</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TEMPORALIZACIÓN:</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1er. Cuatrimestre: Unidad I -Unidad II-Unidad III(inicio)</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2do. Cuatrimestre: Unidad III (finalización) y Unidad IV.</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bCs/>
          <w:color w:val="000000" w:themeColor="text1"/>
          <w:lang w:val="es-ES" w:eastAsia="es-ES"/>
        </w:rPr>
      </w:pPr>
      <w:r w:rsidRPr="00E00BE6">
        <w:rPr>
          <w:rFonts w:eastAsia="Times New Roman" w:cs="Times New Roman"/>
          <w:bCs/>
          <w:color w:val="000000" w:themeColor="text1"/>
          <w:lang w:val="es-ES" w:eastAsia="es-ES"/>
        </w:rPr>
        <w:t>CRITERIOS DE EVALUACIÓN</w:t>
      </w:r>
    </w:p>
    <w:p w:rsidR="00E00BE6" w:rsidRPr="00E00BE6" w:rsidRDefault="00E00BE6" w:rsidP="00E00BE6">
      <w:pPr>
        <w:spacing w:after="0" w:line="240" w:lineRule="auto"/>
        <w:jc w:val="both"/>
        <w:rPr>
          <w:rFonts w:eastAsia="Times New Roman" w:cs="Times New Roman"/>
          <w:bCs/>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bCs/>
          <w:color w:val="000000" w:themeColor="text1"/>
          <w:lang w:val="es-ES" w:eastAsia="es-ES"/>
        </w:rPr>
        <w:t xml:space="preserve">-  </w:t>
      </w:r>
      <w:r w:rsidRPr="00E00BE6">
        <w:rPr>
          <w:rFonts w:eastAsia="Times New Roman" w:cs="Times New Roman"/>
          <w:color w:val="000000" w:themeColor="text1"/>
          <w:lang w:val="es-ES" w:eastAsia="es-ES"/>
        </w:rPr>
        <w:t>Nivel de compromiso asumido en el cursado de la unidad curricular.</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Adquisición de vocabulario específico.</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Comprensión de conceptos y relaciones.</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Uso y aplicación de categorías conceptuales.   </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ascii="Times New Roman" w:eastAsia="Times New Roman" w:hAnsi="Times New Roman" w:cs="Times New Roman"/>
          <w:color w:val="000000" w:themeColor="text1"/>
          <w:sz w:val="24"/>
          <w:szCs w:val="24"/>
          <w:lang w:val="es-ES" w:eastAsia="es-ES"/>
        </w:rPr>
        <w:t xml:space="preserve">- </w:t>
      </w:r>
      <w:r w:rsidRPr="00E00BE6">
        <w:rPr>
          <w:rFonts w:eastAsia="Times New Roman" w:cs="Times New Roman"/>
          <w:color w:val="000000" w:themeColor="text1"/>
          <w:lang w:val="es-ES" w:eastAsia="es-ES"/>
        </w:rPr>
        <w:t xml:space="preserve"> Apertura y modificación de actitudes, hipótesis y posiciones teóricas</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Actitud reflexiva sobre la propia dimensión moral.</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Nivel de análisis de la dimensión ética en las prácticas educativas.</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w:t>
      </w: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BIBLIOGRAFÍA</w:t>
      </w:r>
      <w:r w:rsidR="006733EE">
        <w:rPr>
          <w:rFonts w:eastAsia="Times New Roman" w:cs="Times New Roman"/>
          <w:color w:val="000000" w:themeColor="text1"/>
          <w:lang w:val="es-ES" w:eastAsia="es-ES"/>
        </w:rPr>
        <w:t xml:space="preserve"> OBLIGATORIA</w:t>
      </w:r>
      <w:r w:rsidRPr="00E00BE6">
        <w:rPr>
          <w:rFonts w:eastAsia="Times New Roman" w:cs="Times New Roman"/>
          <w:color w:val="000000" w:themeColor="text1"/>
          <w:lang w:val="es-ES" w:eastAsia="es-ES"/>
        </w:rPr>
        <w:t>:</w:t>
      </w:r>
    </w:p>
    <w:p w:rsidR="0055228E" w:rsidRPr="00E00BE6" w:rsidRDefault="0055228E" w:rsidP="00E00BE6">
      <w:pPr>
        <w:spacing w:after="0" w:line="240" w:lineRule="auto"/>
        <w:jc w:val="both"/>
        <w:rPr>
          <w:rFonts w:eastAsia="Times New Roman" w:cs="Times New Roman"/>
          <w:color w:val="000000" w:themeColor="text1"/>
          <w:lang w:val="es-ES" w:eastAsia="es-ES"/>
        </w:rPr>
      </w:pPr>
    </w:p>
    <w:p w:rsidR="00E00BE6" w:rsidRPr="00E00BE6" w:rsidRDefault="0055228E" w:rsidP="00E00BE6">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-ARITÓTELES. ”Ética a Nicómaco” Apunte de cátedra. 2015</w:t>
      </w:r>
    </w:p>
    <w:p w:rsidR="00A77CF5" w:rsidRDefault="00E00BE6" w:rsidP="00A77CF5">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-CLAVET, S. Y GONZALEZ, N. “Ética. Apuntes para la educación polimodal y la formación docente”. </w:t>
      </w:r>
      <w:proofErr w:type="spellStart"/>
      <w:r w:rsidRPr="00E00BE6">
        <w:rPr>
          <w:rFonts w:eastAsia="Times New Roman" w:cs="Times New Roman"/>
          <w:color w:val="000000" w:themeColor="text1"/>
          <w:lang w:val="es-ES" w:eastAsia="es-ES"/>
        </w:rPr>
        <w:t>Cap</w:t>
      </w:r>
      <w:proofErr w:type="spellEnd"/>
      <w:r w:rsidRPr="00E00BE6">
        <w:rPr>
          <w:rFonts w:eastAsia="Times New Roman" w:cs="Times New Roman"/>
          <w:color w:val="000000" w:themeColor="text1"/>
          <w:lang w:val="es-ES" w:eastAsia="es-ES"/>
        </w:rPr>
        <w:t xml:space="preserve"> I,</w:t>
      </w:r>
      <w:r w:rsidR="00B4291F">
        <w:rPr>
          <w:rFonts w:eastAsia="Times New Roman" w:cs="Times New Roman"/>
          <w:color w:val="000000" w:themeColor="text1"/>
          <w:lang w:val="es-ES" w:eastAsia="es-ES"/>
        </w:rPr>
        <w:t xml:space="preserve"> </w:t>
      </w:r>
      <w:r w:rsidRPr="00E00BE6">
        <w:rPr>
          <w:rFonts w:eastAsia="Times New Roman" w:cs="Times New Roman"/>
          <w:color w:val="000000" w:themeColor="text1"/>
          <w:lang w:val="es-ES" w:eastAsia="es-ES"/>
        </w:rPr>
        <w:t>II,</w:t>
      </w:r>
      <w:r w:rsidR="00B4291F">
        <w:rPr>
          <w:rFonts w:eastAsia="Times New Roman" w:cs="Times New Roman"/>
          <w:color w:val="000000" w:themeColor="text1"/>
          <w:lang w:val="es-ES" w:eastAsia="es-ES"/>
        </w:rPr>
        <w:t xml:space="preserve"> </w:t>
      </w:r>
      <w:r w:rsidRPr="00E00BE6">
        <w:rPr>
          <w:rFonts w:eastAsia="Times New Roman" w:cs="Times New Roman"/>
          <w:color w:val="000000" w:themeColor="text1"/>
          <w:lang w:val="es-ES" w:eastAsia="es-ES"/>
        </w:rPr>
        <w:t>III y VI. Ed. Homo Sapiens. 1999.</w:t>
      </w:r>
    </w:p>
    <w:p w:rsidR="00E00BE6" w:rsidRDefault="00A77CF5" w:rsidP="00A77CF5">
      <w:pPr>
        <w:spacing w:after="0" w:line="240" w:lineRule="auto"/>
        <w:jc w:val="both"/>
        <w:rPr>
          <w:rFonts w:eastAsia="Times New Roman" w:cs="Arial"/>
          <w:color w:val="000000" w:themeColor="text1"/>
          <w:kern w:val="36"/>
          <w:bdr w:val="none" w:sz="0" w:space="0" w:color="auto" w:frame="1"/>
          <w:lang w:eastAsia="es-AR"/>
        </w:rPr>
      </w:pPr>
      <w:r>
        <w:rPr>
          <w:rFonts w:eastAsia="Times New Roman" w:cs="Times New Roman"/>
          <w:color w:val="000000" w:themeColor="text1"/>
          <w:lang w:val="es-ES" w:eastAsia="es-ES"/>
        </w:rPr>
        <w:t>-</w:t>
      </w:r>
      <w:r w:rsidR="00E00BE6" w:rsidRPr="00E00BE6">
        <w:rPr>
          <w:rFonts w:eastAsia="Times New Roman" w:cs="Arial"/>
          <w:color w:val="000000" w:themeColor="text1"/>
          <w:kern w:val="36"/>
          <w:bdr w:val="none" w:sz="0" w:space="0" w:color="auto" w:frame="1"/>
          <w:lang w:eastAsia="es-AR"/>
        </w:rPr>
        <w:t>CORTINA, A.</w:t>
      </w:r>
      <w:r w:rsidR="00B4291F">
        <w:rPr>
          <w:rFonts w:eastAsia="Times New Roman" w:cs="Arial"/>
          <w:color w:val="000000" w:themeColor="text1"/>
          <w:kern w:val="36"/>
          <w:bdr w:val="none" w:sz="0" w:space="0" w:color="auto" w:frame="1"/>
          <w:lang w:eastAsia="es-AR"/>
        </w:rPr>
        <w:t xml:space="preserve"> “</w:t>
      </w:r>
      <w:r w:rsidR="00E00BE6" w:rsidRPr="00E00BE6">
        <w:rPr>
          <w:rFonts w:eastAsia="Times New Roman" w:cs="Arial"/>
          <w:color w:val="000000" w:themeColor="text1"/>
          <w:kern w:val="36"/>
          <w:bdr w:val="none" w:sz="0" w:space="0" w:color="auto" w:frame="1"/>
          <w:lang w:eastAsia="es-AR"/>
        </w:rPr>
        <w:t>¿PARA QUÉ SIRVE realmente …? LA ÉTICA</w:t>
      </w:r>
      <w:r w:rsidR="008D2471">
        <w:rPr>
          <w:rFonts w:eastAsia="Times New Roman" w:cs="Arial"/>
          <w:color w:val="000000" w:themeColor="text1"/>
          <w:kern w:val="36"/>
          <w:bdr w:val="none" w:sz="0" w:space="0" w:color="auto" w:frame="1"/>
          <w:lang w:eastAsia="es-AR"/>
        </w:rPr>
        <w:t>”</w:t>
      </w:r>
      <w:r w:rsidR="00E00BE6" w:rsidRPr="00E00BE6">
        <w:rPr>
          <w:rFonts w:eastAsia="Times New Roman" w:cs="Arial"/>
          <w:color w:val="000000" w:themeColor="text1"/>
          <w:kern w:val="36"/>
          <w:bdr w:val="none" w:sz="0" w:space="0" w:color="auto" w:frame="1"/>
          <w:lang w:eastAsia="es-AR"/>
        </w:rPr>
        <w:t>.</w:t>
      </w:r>
      <w:r w:rsidR="00B4291F">
        <w:rPr>
          <w:rFonts w:eastAsia="Times New Roman" w:cs="Arial"/>
          <w:color w:val="000000" w:themeColor="text1"/>
          <w:kern w:val="36"/>
          <w:bdr w:val="none" w:sz="0" w:space="0" w:color="auto" w:frame="1"/>
          <w:lang w:eastAsia="es-AR"/>
        </w:rPr>
        <w:t xml:space="preserve"> Ed. Paidós</w:t>
      </w:r>
      <w:r w:rsidR="00E00BE6" w:rsidRPr="00E00BE6">
        <w:rPr>
          <w:rFonts w:eastAsia="Times New Roman" w:cs="Arial"/>
          <w:color w:val="000000" w:themeColor="text1"/>
          <w:kern w:val="36"/>
          <w:bdr w:val="none" w:sz="0" w:space="0" w:color="auto" w:frame="1"/>
          <w:lang w:eastAsia="es-AR"/>
        </w:rPr>
        <w:t>. 1era Edición. 2013</w:t>
      </w:r>
      <w:r w:rsidR="0055228E">
        <w:rPr>
          <w:rFonts w:eastAsia="Times New Roman" w:cs="Arial"/>
          <w:color w:val="000000" w:themeColor="text1"/>
          <w:kern w:val="36"/>
          <w:bdr w:val="none" w:sz="0" w:space="0" w:color="auto" w:frame="1"/>
          <w:lang w:eastAsia="es-AR"/>
        </w:rPr>
        <w:t xml:space="preserve"> </w:t>
      </w:r>
    </w:p>
    <w:p w:rsidR="00B4291F" w:rsidRPr="00A77CF5" w:rsidRDefault="00B4291F" w:rsidP="00A77CF5">
      <w:pPr>
        <w:spacing w:after="0" w:line="240" w:lineRule="auto"/>
        <w:jc w:val="both"/>
        <w:rPr>
          <w:rFonts w:eastAsia="Times New Roman" w:cs="Times New Roman"/>
          <w:color w:val="000000" w:themeColor="text1"/>
          <w:lang w:val="es-ES" w:eastAsia="es-ES"/>
        </w:rPr>
      </w:pPr>
      <w:r>
        <w:rPr>
          <w:rFonts w:eastAsia="Times New Roman" w:cs="Arial"/>
          <w:color w:val="000000" w:themeColor="text1"/>
          <w:kern w:val="36"/>
          <w:bdr w:val="none" w:sz="0" w:space="0" w:color="auto" w:frame="1"/>
          <w:lang w:eastAsia="es-AR"/>
        </w:rPr>
        <w:t>-DÍAZ, E.  “ P</w:t>
      </w:r>
      <w:r w:rsidR="008D2471">
        <w:rPr>
          <w:rFonts w:eastAsia="Times New Roman" w:cs="Arial"/>
          <w:color w:val="000000" w:themeColor="text1"/>
          <w:kern w:val="36"/>
          <w:bdr w:val="none" w:sz="0" w:space="0" w:color="auto" w:frame="1"/>
          <w:lang w:eastAsia="es-AR"/>
        </w:rPr>
        <w:t xml:space="preserve">osmodernidad”, </w:t>
      </w:r>
      <w:proofErr w:type="spellStart"/>
      <w:r w:rsidR="008D2471">
        <w:rPr>
          <w:rFonts w:eastAsia="Times New Roman" w:cs="Arial"/>
          <w:color w:val="000000" w:themeColor="text1"/>
          <w:kern w:val="36"/>
          <w:bdr w:val="none" w:sz="0" w:space="0" w:color="auto" w:frame="1"/>
          <w:lang w:eastAsia="es-AR"/>
        </w:rPr>
        <w:t>Cap</w:t>
      </w:r>
      <w:proofErr w:type="spellEnd"/>
      <w:r w:rsidR="008D2471">
        <w:rPr>
          <w:rFonts w:eastAsia="Times New Roman" w:cs="Arial"/>
          <w:color w:val="000000" w:themeColor="text1"/>
          <w:kern w:val="36"/>
          <w:bdr w:val="none" w:sz="0" w:space="0" w:color="auto" w:frame="1"/>
          <w:lang w:eastAsia="es-AR"/>
        </w:rPr>
        <w:t xml:space="preserve"> IV. Ed. </w:t>
      </w:r>
      <w:proofErr w:type="spellStart"/>
      <w:r w:rsidR="008D2471">
        <w:rPr>
          <w:rFonts w:eastAsia="Times New Roman" w:cs="Arial"/>
          <w:color w:val="000000" w:themeColor="text1"/>
          <w:kern w:val="36"/>
          <w:bdr w:val="none" w:sz="0" w:space="0" w:color="auto" w:frame="1"/>
          <w:lang w:eastAsia="es-AR"/>
        </w:rPr>
        <w:t>Biblos</w:t>
      </w:r>
      <w:proofErr w:type="spellEnd"/>
      <w:r w:rsidR="008D2471">
        <w:rPr>
          <w:rFonts w:eastAsia="Times New Roman" w:cs="Arial"/>
          <w:color w:val="000000" w:themeColor="text1"/>
          <w:kern w:val="36"/>
          <w:bdr w:val="none" w:sz="0" w:space="0" w:color="auto" w:frame="1"/>
          <w:lang w:eastAsia="es-AR"/>
        </w:rPr>
        <w:t>. 1999</w:t>
      </w:r>
    </w:p>
    <w:p w:rsidR="00B4291F" w:rsidRPr="00E00BE6" w:rsidRDefault="00E00BE6" w:rsidP="00E00BE6">
      <w:pPr>
        <w:tabs>
          <w:tab w:val="left" w:pos="6600"/>
        </w:tabs>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-EDWARDS, E. y PINTUS, A. “Poder y seducción en la escuela”. Ed. Homo Sapiens. 2001.</w:t>
      </w:r>
    </w:p>
    <w:p w:rsidR="00B4291F" w:rsidRDefault="00E00BE6" w:rsidP="00B4291F">
      <w:pPr>
        <w:tabs>
          <w:tab w:val="left" w:pos="6600"/>
        </w:tabs>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-ESCUDERO-MUÑOZ, J. “Dilemas éticos de la profesión docente”. Tribuna Abierta. Universidad de Murcia. 2011</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-MINISTERIO DE EDUCACIÓN, CIENCIA Y TECNOLOGIA. “Ley de Educación Nacional”. Título IV. </w:t>
      </w:r>
      <w:proofErr w:type="spellStart"/>
      <w:r w:rsidRPr="00E00BE6">
        <w:rPr>
          <w:rFonts w:eastAsia="Times New Roman" w:cs="Times New Roman"/>
          <w:color w:val="000000" w:themeColor="text1"/>
          <w:lang w:val="es-ES" w:eastAsia="es-ES"/>
        </w:rPr>
        <w:t>Cap</w:t>
      </w:r>
      <w:proofErr w:type="spellEnd"/>
      <w:r w:rsidRPr="00E00BE6">
        <w:rPr>
          <w:rFonts w:eastAsia="Times New Roman" w:cs="Times New Roman"/>
          <w:color w:val="000000" w:themeColor="text1"/>
          <w:lang w:val="es-ES" w:eastAsia="es-ES"/>
        </w:rPr>
        <w:t xml:space="preserve"> I. Dic. 2006.</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-MONDRAGÓN OCHOA, H. “Saber y pasión: los buenos profesores” en Revista Novedades educativas. N* 158. Febrero 2004.</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-ORTEGA RUIZ, P. “La educación moral como pedagogía de la alteridad”. Universidad de Murcia. 2005.</w:t>
      </w:r>
    </w:p>
    <w:p w:rsidR="00E00BE6" w:rsidRPr="00E00BE6" w:rsidRDefault="007E2659"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SOUTWEL</w:t>
      </w:r>
      <w:r w:rsidR="00E00BE6" w:rsidRPr="00E00BE6">
        <w:rPr>
          <w:rFonts w:eastAsia="Times New Roman" w:cs="Times New Roman"/>
          <w:color w:val="000000" w:themeColor="text1"/>
          <w:lang w:val="es-ES" w:eastAsia="es-ES"/>
        </w:rPr>
        <w:t xml:space="preserve">, M y </w:t>
      </w:r>
      <w:r w:rsidRPr="00E00BE6">
        <w:rPr>
          <w:rFonts w:eastAsia="Times New Roman" w:cs="Times New Roman"/>
          <w:color w:val="000000" w:themeColor="text1"/>
          <w:lang w:val="es-ES" w:eastAsia="es-ES"/>
        </w:rPr>
        <w:t>STORINO</w:t>
      </w:r>
      <w:r w:rsidR="00E00BE6" w:rsidRPr="00E00BE6">
        <w:rPr>
          <w:rFonts w:eastAsia="Times New Roman" w:cs="Times New Roman"/>
          <w:color w:val="000000" w:themeColor="text1"/>
          <w:lang w:val="es-ES" w:eastAsia="es-ES"/>
        </w:rPr>
        <w:t>, S. “Docentes: La tarea de cruzar fronteras y tender puentes”. UNLP. CONICET. FLACSO</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-SAVATER, F. “La aventura del pensamiento. Aristóteles”. Ed. Sudamericana. 2009.</w:t>
      </w: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-SAVATER, F. “La aventura del pensamiento. Santo Tomás de Aquino”. Ed. Sudamericana. 2009.</w:t>
      </w: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-SCHUJMAN, G y SIEDE, I. “Ciudadanía para armar. Aportes para la formación ética y política”. Cap. Ed. </w:t>
      </w:r>
      <w:proofErr w:type="spellStart"/>
      <w:r w:rsidRPr="00E00BE6">
        <w:rPr>
          <w:rFonts w:eastAsia="Times New Roman" w:cs="Times New Roman"/>
          <w:color w:val="000000" w:themeColor="text1"/>
          <w:lang w:val="es-ES" w:eastAsia="es-ES"/>
        </w:rPr>
        <w:t>Aique</w:t>
      </w:r>
      <w:proofErr w:type="spellEnd"/>
      <w:r w:rsidRPr="00E00BE6">
        <w:rPr>
          <w:rFonts w:eastAsia="Times New Roman" w:cs="Times New Roman"/>
          <w:color w:val="000000" w:themeColor="text1"/>
          <w:lang w:val="es-ES" w:eastAsia="es-ES"/>
        </w:rPr>
        <w:t xml:space="preserve"> Educación. 2007. </w:t>
      </w: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-SÓCRATES. Apunte de cátedra. 2012.</w:t>
      </w:r>
    </w:p>
    <w:p w:rsidR="00E00BE6" w:rsidRPr="00E00BE6" w:rsidRDefault="00E00BE6" w:rsidP="00E00BE6">
      <w:pPr>
        <w:spacing w:after="0" w:line="240" w:lineRule="auto"/>
        <w:jc w:val="both"/>
        <w:rPr>
          <w:rFonts w:eastAsia="Times New Roman" w:cs="Times New Roman"/>
          <w:color w:val="FF0000"/>
          <w:lang w:val="es-ES" w:eastAsia="es-ES"/>
        </w:rPr>
      </w:pPr>
    </w:p>
    <w:p w:rsidR="00E00BE6" w:rsidRPr="00E00BE6" w:rsidRDefault="00E00BE6" w:rsidP="00E00BE6">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lang w:eastAsia="es-AR"/>
        </w:rPr>
      </w:pPr>
      <w:r w:rsidRPr="00E00BE6">
        <w:rPr>
          <w:rFonts w:eastAsia="Times New Roman" w:cs="Arial"/>
          <w:color w:val="000000" w:themeColor="text1"/>
          <w:kern w:val="36"/>
          <w:bdr w:val="none" w:sz="0" w:space="0" w:color="auto" w:frame="1"/>
          <w:lang w:eastAsia="es-AR"/>
        </w:rPr>
        <w:t>Videos:</w:t>
      </w:r>
    </w:p>
    <w:p w:rsidR="00E00BE6" w:rsidRPr="00E00BE6" w:rsidRDefault="00E00BE6" w:rsidP="00E00BE6">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lang w:eastAsia="es-AR"/>
        </w:rPr>
      </w:pPr>
      <w:r w:rsidRPr="00E00BE6">
        <w:rPr>
          <w:rFonts w:eastAsia="Times New Roman" w:cs="Arial"/>
          <w:color w:val="000000" w:themeColor="text1"/>
          <w:kern w:val="36"/>
          <w:bdr w:val="none" w:sz="0" w:space="0" w:color="auto" w:frame="1"/>
          <w:lang w:eastAsia="es-AR"/>
        </w:rPr>
        <w:t xml:space="preserve"> </w:t>
      </w:r>
      <w:r w:rsidR="00B4291F" w:rsidRPr="00E00BE6">
        <w:rPr>
          <w:rFonts w:eastAsia="Times New Roman" w:cs="Arial"/>
          <w:color w:val="000000" w:themeColor="text1"/>
          <w:kern w:val="36"/>
          <w:bdr w:val="none" w:sz="0" w:space="0" w:color="auto" w:frame="1"/>
          <w:lang w:eastAsia="es-AR"/>
        </w:rPr>
        <w:t xml:space="preserve">CORTINA, A. Para qué sirve realmente la ética. </w:t>
      </w:r>
      <w:r w:rsidRPr="00E00BE6">
        <w:rPr>
          <w:rFonts w:eastAsia="Times New Roman" w:cs="Arial"/>
          <w:color w:val="000000" w:themeColor="text1"/>
          <w:kern w:val="36"/>
          <w:bdr w:val="none" w:sz="0" w:space="0" w:color="auto" w:frame="1"/>
          <w:lang w:eastAsia="es-AR"/>
        </w:rPr>
        <w:t>1ª Parte</w:t>
      </w:r>
      <w:r w:rsidR="00B4291F">
        <w:rPr>
          <w:rFonts w:eastAsia="Times New Roman" w:cs="Arial"/>
          <w:color w:val="000000" w:themeColor="text1"/>
          <w:kern w:val="36"/>
          <w:bdr w:val="none" w:sz="0" w:space="0" w:color="auto" w:frame="1"/>
          <w:lang w:eastAsia="es-AR"/>
        </w:rPr>
        <w:t>,</w:t>
      </w:r>
      <w:r w:rsidRPr="00E00BE6">
        <w:rPr>
          <w:rFonts w:eastAsia="Times New Roman" w:cs="Arial"/>
          <w:color w:val="000000" w:themeColor="text1"/>
          <w:kern w:val="36"/>
          <w:bdr w:val="none" w:sz="0" w:space="0" w:color="auto" w:frame="1"/>
          <w:lang w:eastAsia="es-AR"/>
        </w:rPr>
        <w:t xml:space="preserve"> disponible en </w:t>
      </w:r>
      <w:hyperlink r:id="rId5" w:history="1">
        <w:r w:rsidRPr="00E00BE6">
          <w:rPr>
            <w:rFonts w:eastAsia="Times New Roman" w:cs="Times New Roman"/>
            <w:bCs/>
            <w:color w:val="000000" w:themeColor="text1"/>
            <w:kern w:val="36"/>
            <w:u w:val="single"/>
            <w:lang w:eastAsia="es-AR"/>
          </w:rPr>
          <w:t>https://youtu.be/F3LXHC6CMyc</w:t>
        </w:r>
      </w:hyperlink>
      <w:r w:rsidRPr="00E00BE6">
        <w:rPr>
          <w:rFonts w:eastAsia="Times New Roman" w:cs="Times New Roman"/>
          <w:b/>
          <w:bCs/>
          <w:color w:val="000000" w:themeColor="text1"/>
          <w:kern w:val="36"/>
          <w:lang w:eastAsia="es-AR"/>
        </w:rPr>
        <w:t xml:space="preserve">      </w:t>
      </w:r>
      <w:r w:rsidRPr="00E00BE6">
        <w:rPr>
          <w:rFonts w:eastAsia="Times New Roman" w:cs="Arial"/>
          <w:color w:val="000000" w:themeColor="text1"/>
          <w:kern w:val="36"/>
          <w:bdr w:val="none" w:sz="0" w:space="0" w:color="auto" w:frame="1"/>
          <w:shd w:val="clear" w:color="auto" w:fill="FFFFFF"/>
          <w:lang w:eastAsia="es-AR"/>
        </w:rPr>
        <w:t>Publicado el 14/07/2014.</w:t>
      </w:r>
    </w:p>
    <w:p w:rsidR="00E00BE6" w:rsidRPr="00E00BE6" w:rsidRDefault="00E00BE6" w:rsidP="00E00BE6">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shd w:val="clear" w:color="auto" w:fill="FFFFFF"/>
          <w:lang w:eastAsia="es-AR"/>
        </w:rPr>
      </w:pPr>
      <w:bookmarkStart w:id="1" w:name="_Hlk481763373"/>
      <w:r w:rsidRPr="00E00BE6">
        <w:rPr>
          <w:rFonts w:eastAsia="Times New Roman" w:cs="Arial"/>
          <w:color w:val="000000" w:themeColor="text1"/>
          <w:kern w:val="36"/>
          <w:bdr w:val="none" w:sz="0" w:space="0" w:color="auto" w:frame="1"/>
          <w:lang w:eastAsia="es-AR"/>
        </w:rPr>
        <w:t xml:space="preserve">CORTINA, A. Para qué sirve realmente la ética. </w:t>
      </w:r>
      <w:bookmarkEnd w:id="1"/>
      <w:r w:rsidRPr="00E00BE6">
        <w:rPr>
          <w:rFonts w:eastAsia="Times New Roman" w:cs="Arial"/>
          <w:color w:val="000000" w:themeColor="text1"/>
          <w:kern w:val="36"/>
          <w:bdr w:val="none" w:sz="0" w:space="0" w:color="auto" w:frame="1"/>
          <w:lang w:eastAsia="es-AR"/>
        </w:rPr>
        <w:t>2ª Parte</w:t>
      </w:r>
      <w:r w:rsidR="00B4291F">
        <w:rPr>
          <w:rFonts w:eastAsia="Times New Roman" w:cs="Arial"/>
          <w:color w:val="000000" w:themeColor="text1"/>
          <w:kern w:val="36"/>
          <w:bdr w:val="none" w:sz="0" w:space="0" w:color="auto" w:frame="1"/>
          <w:lang w:eastAsia="es-AR"/>
        </w:rPr>
        <w:t>,</w:t>
      </w:r>
      <w:r w:rsidRPr="00E00BE6">
        <w:rPr>
          <w:rFonts w:eastAsia="Times New Roman" w:cs="Arial"/>
          <w:color w:val="000000" w:themeColor="text1"/>
          <w:kern w:val="36"/>
          <w:bdr w:val="none" w:sz="0" w:space="0" w:color="auto" w:frame="1"/>
          <w:lang w:eastAsia="es-AR"/>
        </w:rPr>
        <w:t xml:space="preserve"> disponible en </w:t>
      </w:r>
      <w:hyperlink r:id="rId6" w:history="1">
        <w:r w:rsidRPr="00E00BE6">
          <w:rPr>
            <w:rFonts w:eastAsia="Times New Roman" w:cs="Arial"/>
            <w:bCs/>
            <w:color w:val="000000" w:themeColor="text1"/>
            <w:kern w:val="36"/>
            <w:u w:val="single"/>
            <w:bdr w:val="none" w:sz="0" w:space="0" w:color="auto" w:frame="1"/>
            <w:shd w:val="clear" w:color="auto" w:fill="FFFFFF"/>
            <w:lang w:eastAsia="es-AR"/>
          </w:rPr>
          <w:t>https://youtu.be/7fWUfboRguo</w:t>
        </w:r>
      </w:hyperlink>
      <w:r w:rsidRPr="00E00BE6">
        <w:rPr>
          <w:rFonts w:eastAsia="Times New Roman" w:cs="Arial"/>
          <w:color w:val="000000" w:themeColor="text1"/>
          <w:kern w:val="36"/>
          <w:bdr w:val="none" w:sz="0" w:space="0" w:color="auto" w:frame="1"/>
          <w:shd w:val="clear" w:color="auto" w:fill="FFFFFF"/>
          <w:lang w:eastAsia="es-AR"/>
        </w:rPr>
        <w:t xml:space="preserve">  Publicado el 14/07/2014</w:t>
      </w:r>
    </w:p>
    <w:p w:rsidR="00E00BE6" w:rsidRPr="00E00BE6" w:rsidRDefault="00B4291F" w:rsidP="00E00BE6">
      <w:pPr>
        <w:spacing w:after="0" w:line="240" w:lineRule="auto"/>
        <w:jc w:val="both"/>
        <w:rPr>
          <w:rFonts w:ascii="Times New Roman" w:eastAsia="Times New Roman" w:hAnsi="Times New Roman" w:cs="Times New Roman"/>
          <w:color w:val="000000" w:themeColor="text1"/>
          <w:sz w:val="28"/>
          <w:szCs w:val="28"/>
          <w:lang w:val="es-ES" w:eastAsia="es-ES"/>
        </w:rPr>
      </w:pPr>
      <w:r w:rsidRPr="00E00BE6">
        <w:rPr>
          <w:rFonts w:eastAsia="Times New Roman" w:cs="Arial"/>
          <w:color w:val="000000" w:themeColor="text1"/>
          <w:kern w:val="36"/>
          <w:bdr w:val="none" w:sz="0" w:space="0" w:color="auto" w:frame="1"/>
          <w:lang w:eastAsia="es-AR"/>
        </w:rPr>
        <w:t xml:space="preserve">CORTINA, A. </w:t>
      </w:r>
      <w:r w:rsidR="00E00BE6" w:rsidRPr="00E00BE6">
        <w:rPr>
          <w:rFonts w:eastAsia="Times New Roman" w:cs="Arial"/>
          <w:bCs/>
          <w:color w:val="000000" w:themeColor="text1"/>
          <w:bdr w:val="none" w:sz="0" w:space="0" w:color="auto" w:frame="1"/>
          <w:lang w:val="es-ES" w:eastAsia="es-ES"/>
        </w:rPr>
        <w:t>Conferencia - É</w:t>
      </w:r>
      <w:r>
        <w:rPr>
          <w:rFonts w:eastAsia="Times New Roman" w:cs="Arial"/>
          <w:bCs/>
          <w:color w:val="000000" w:themeColor="text1"/>
          <w:bdr w:val="none" w:sz="0" w:space="0" w:color="auto" w:frame="1"/>
          <w:lang w:val="es-ES" w:eastAsia="es-ES"/>
        </w:rPr>
        <w:t>tica Profesional,</w:t>
      </w:r>
      <w:r w:rsidR="00E00BE6" w:rsidRPr="00E00BE6">
        <w:rPr>
          <w:rFonts w:eastAsia="Times New Roman" w:cs="Arial"/>
          <w:bCs/>
          <w:color w:val="000000" w:themeColor="text1"/>
          <w:bdr w:val="none" w:sz="0" w:space="0" w:color="auto" w:frame="1"/>
          <w:lang w:val="es-ES" w:eastAsia="es-ES"/>
        </w:rPr>
        <w:t xml:space="preserve"> disponible en</w:t>
      </w:r>
      <w:r w:rsidR="00E00BE6" w:rsidRPr="00E00BE6">
        <w:rPr>
          <w:rFonts w:eastAsia="Times New Roman" w:cs="Arial"/>
          <w:b/>
          <w:bCs/>
          <w:color w:val="000000" w:themeColor="text1"/>
          <w:bdr w:val="none" w:sz="0" w:space="0" w:color="auto" w:frame="1"/>
          <w:lang w:val="es-ES" w:eastAsia="es-ES"/>
        </w:rPr>
        <w:t xml:space="preserve">  </w:t>
      </w:r>
      <w:hyperlink r:id="rId7" w:history="1">
        <w:r w:rsidR="00E00BE6" w:rsidRPr="00E00BE6">
          <w:rPr>
            <w:rFonts w:eastAsia="Times New Roman" w:cs="Times New Roman"/>
            <w:color w:val="000000" w:themeColor="text1"/>
            <w:u w:val="single"/>
            <w:lang w:val="es-ES" w:eastAsia="es-ES"/>
          </w:rPr>
          <w:t>https://youtu.be/2eYtiv5lijo</w:t>
        </w:r>
      </w:hyperlink>
      <w:r w:rsidR="00E00BE6" w:rsidRPr="00E00BE6">
        <w:rPr>
          <w:rFonts w:ascii="Times New Roman" w:eastAsia="Times New Roman" w:hAnsi="Times New Roman" w:cs="Times New Roman"/>
          <w:color w:val="000000" w:themeColor="text1"/>
          <w:sz w:val="28"/>
          <w:szCs w:val="28"/>
          <w:lang w:val="es-ES" w:eastAsia="es-ES"/>
        </w:rPr>
        <w:t xml:space="preserve"> </w:t>
      </w:r>
      <w:r w:rsidR="00E00BE6" w:rsidRPr="00E00BE6">
        <w:rPr>
          <w:rFonts w:ascii="Arial" w:eastAsia="Times New Roman" w:hAnsi="Arial" w:cs="Arial"/>
          <w:bCs/>
          <w:color w:val="000000" w:themeColor="text1"/>
          <w:sz w:val="20"/>
          <w:szCs w:val="20"/>
          <w:bdr w:val="none" w:sz="0" w:space="0" w:color="auto" w:frame="1"/>
          <w:shd w:val="clear" w:color="auto" w:fill="FFFFFF"/>
          <w:lang w:val="es-ES" w:eastAsia="es-ES"/>
        </w:rPr>
        <w:t>Publicado el 27/05/2014</w:t>
      </w:r>
    </w:p>
    <w:p w:rsidR="00E00BE6" w:rsidRPr="00E00BE6" w:rsidRDefault="00E00BE6" w:rsidP="00E00BE6">
      <w:pPr>
        <w:shd w:val="clear" w:color="auto" w:fill="FFFFFF"/>
        <w:spacing w:after="0" w:line="240" w:lineRule="auto"/>
        <w:jc w:val="both"/>
        <w:textAlignment w:val="top"/>
        <w:outlineLvl w:val="0"/>
        <w:rPr>
          <w:rFonts w:eastAsia="Times New Roman" w:cs="Arial"/>
          <w:b/>
          <w:color w:val="000000" w:themeColor="text1"/>
          <w:kern w:val="36"/>
          <w:lang w:eastAsia="es-AR"/>
        </w:rPr>
      </w:pPr>
      <w:r w:rsidRPr="00E00BE6">
        <w:rPr>
          <w:rFonts w:eastAsia="Times New Roman" w:cs="Arial"/>
          <w:color w:val="000000" w:themeColor="text1"/>
          <w:kern w:val="36"/>
          <w:bdr w:val="none" w:sz="0" w:space="0" w:color="auto" w:frame="1"/>
          <w:lang w:eastAsia="es-AR"/>
        </w:rPr>
        <w:t>-Maestros y profesores, Explora Pedagogía</w:t>
      </w:r>
      <w:r w:rsidR="00B4291F">
        <w:rPr>
          <w:rFonts w:eastAsia="Times New Roman" w:cs="Arial"/>
          <w:color w:val="000000" w:themeColor="text1"/>
          <w:kern w:val="36"/>
          <w:bdr w:val="none" w:sz="0" w:space="0" w:color="auto" w:frame="1"/>
          <w:lang w:eastAsia="es-AR"/>
        </w:rPr>
        <w:t>,</w:t>
      </w:r>
      <w:r w:rsidRPr="00E00BE6">
        <w:rPr>
          <w:rFonts w:eastAsia="Times New Roman" w:cs="Arial"/>
          <w:color w:val="000000" w:themeColor="text1"/>
          <w:kern w:val="36"/>
          <w:bdr w:val="none" w:sz="0" w:space="0" w:color="auto" w:frame="1"/>
          <w:lang w:eastAsia="es-AR"/>
        </w:rPr>
        <w:t xml:space="preserve"> </w:t>
      </w:r>
      <w:r w:rsidRPr="00E00BE6">
        <w:rPr>
          <w:rFonts w:eastAsia="Times New Roman" w:cs="Arial"/>
          <w:b/>
          <w:bCs/>
          <w:color w:val="000000" w:themeColor="text1"/>
          <w:kern w:val="36"/>
          <w:lang w:eastAsia="es-AR"/>
        </w:rPr>
        <w:t xml:space="preserve"> </w:t>
      </w:r>
      <w:r w:rsidRPr="00E00BE6">
        <w:rPr>
          <w:rFonts w:eastAsia="Times New Roman" w:cs="Arial"/>
          <w:bCs/>
          <w:color w:val="000000" w:themeColor="text1"/>
          <w:kern w:val="36"/>
          <w:lang w:eastAsia="es-AR"/>
        </w:rPr>
        <w:t xml:space="preserve">disponible en </w:t>
      </w:r>
      <w:hyperlink r:id="rId8" w:history="1">
        <w:r w:rsidRPr="00E00BE6">
          <w:rPr>
            <w:rFonts w:eastAsia="Times New Roman" w:cs="Times New Roman"/>
            <w:bCs/>
            <w:color w:val="000000" w:themeColor="text1"/>
            <w:kern w:val="36"/>
            <w:u w:val="single"/>
            <w:lang w:eastAsia="es-AR"/>
          </w:rPr>
          <w:t>https://youtu.be/kiBYo7VR6yI</w:t>
        </w:r>
      </w:hyperlink>
      <w:r w:rsidRPr="00E00BE6">
        <w:rPr>
          <w:rFonts w:eastAsia="Times New Roman" w:cs="Times New Roman"/>
          <w:b/>
          <w:bCs/>
          <w:color w:val="000000" w:themeColor="text1"/>
          <w:kern w:val="36"/>
          <w:lang w:eastAsia="es-AR"/>
        </w:rPr>
        <w:t xml:space="preserve">  </w:t>
      </w:r>
      <w:r w:rsidRPr="00E00BE6">
        <w:rPr>
          <w:rFonts w:eastAsia="Times New Roman" w:cs="Arial"/>
          <w:color w:val="000000" w:themeColor="text1"/>
          <w:kern w:val="36"/>
          <w:bdr w:val="none" w:sz="0" w:space="0" w:color="auto" w:frame="1"/>
          <w:shd w:val="clear" w:color="auto" w:fill="FFFFFF"/>
          <w:lang w:eastAsia="es-AR"/>
        </w:rPr>
        <w:t xml:space="preserve">Publicado el 27/11/2012  </w:t>
      </w: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Const</w:t>
      </w:r>
      <w:r w:rsidR="00B4291F">
        <w:rPr>
          <w:rFonts w:eastAsia="Times New Roman" w:cs="Times New Roman"/>
          <w:color w:val="000000" w:themeColor="text1"/>
          <w:lang w:val="es-ES" w:eastAsia="es-ES"/>
        </w:rPr>
        <w:t xml:space="preserve">ructor de sueños: Paulo Freyre </w:t>
      </w:r>
      <w:r w:rsidRPr="00E00BE6">
        <w:rPr>
          <w:rFonts w:eastAsia="Times New Roman" w:cs="Times New Roman"/>
          <w:color w:val="000000" w:themeColor="text1"/>
          <w:lang w:val="es-ES" w:eastAsia="es-ES"/>
        </w:rPr>
        <w:t xml:space="preserve">disponible en </w:t>
      </w:r>
      <w:hyperlink r:id="rId9" w:history="1">
        <w:r w:rsidRPr="00E00BE6">
          <w:rPr>
            <w:rFonts w:eastAsia="Times New Roman" w:cs="Times New Roman"/>
            <w:color w:val="000000" w:themeColor="text1"/>
            <w:u w:val="single"/>
            <w:lang w:val="es-ES" w:eastAsia="es-ES"/>
          </w:rPr>
          <w:t>http://www.youtube.com/watch?v=SUlkH4JBmEk</w:t>
        </w:r>
      </w:hyperlink>
      <w:r w:rsidRPr="00E00BE6">
        <w:rPr>
          <w:rFonts w:eastAsia="Times New Roman" w:cs="Times New Roman"/>
          <w:color w:val="000000" w:themeColor="text1"/>
          <w:lang w:val="es-ES" w:eastAsia="es-ES"/>
        </w:rPr>
        <w:t xml:space="preserve"> consultado /2013</w:t>
      </w:r>
    </w:p>
    <w:p w:rsidR="00B4291F" w:rsidRPr="00E00BE6" w:rsidRDefault="00B4291F" w:rsidP="00E00BE6">
      <w:pPr>
        <w:spacing w:after="0" w:line="240" w:lineRule="auto"/>
        <w:jc w:val="both"/>
        <w:rPr>
          <w:rFonts w:eastAsia="Times New Roman" w:cs="Times New Roman"/>
          <w:color w:val="000000" w:themeColor="text1"/>
          <w:lang w:val="es-ES" w:eastAsia="es-ES"/>
        </w:rPr>
      </w:pP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-Película Sócrates. Parte 1/5 Intelectualismo moral, disponible en </w:t>
      </w:r>
      <w:hyperlink r:id="rId10" w:history="1">
        <w:r w:rsidRPr="00E00BE6">
          <w:rPr>
            <w:rFonts w:eastAsia="Times New Roman" w:cs="Times New Roman"/>
            <w:color w:val="000000" w:themeColor="text1"/>
            <w:u w:val="single"/>
            <w:lang w:val="es-ES" w:eastAsia="es-ES"/>
          </w:rPr>
          <w:t>http://www.youtube.com/watch?v=gQrAsF5nyEI</w:t>
        </w:r>
      </w:hyperlink>
      <w:r w:rsidRPr="00E00BE6">
        <w:rPr>
          <w:rFonts w:eastAsia="Times New Roman" w:cs="Times New Roman"/>
          <w:color w:val="000000" w:themeColor="text1"/>
          <w:lang w:val="es-ES" w:eastAsia="es-ES"/>
        </w:rPr>
        <w:t xml:space="preserve"> consultado 2012</w:t>
      </w:r>
    </w:p>
    <w:p w:rsidR="00B4291F" w:rsidRPr="00E00BE6" w:rsidRDefault="00B4291F" w:rsidP="00E00BE6">
      <w:pPr>
        <w:spacing w:after="0" w:line="240" w:lineRule="auto"/>
        <w:jc w:val="both"/>
        <w:rPr>
          <w:rFonts w:eastAsia="Times New Roman" w:cs="Times New Roman"/>
          <w:color w:val="000000" w:themeColor="text1"/>
          <w:lang w:val="es-ES" w:eastAsia="es-ES"/>
        </w:rPr>
      </w:pP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-Programa La Aventura del Pensamiento. Tomás de Aquino, disponible en     </w:t>
      </w:r>
      <w:hyperlink r:id="rId11" w:history="1">
        <w:r w:rsidRPr="00E00BE6">
          <w:rPr>
            <w:rFonts w:eastAsia="Times New Roman" w:cs="Times New Roman"/>
            <w:color w:val="000000" w:themeColor="text1"/>
            <w:u w:val="single"/>
            <w:lang w:val="es-ES" w:eastAsia="es-ES"/>
          </w:rPr>
          <w:t>http://www.youtube.com/watch?v=JRWJJOG0b1s</w:t>
        </w:r>
      </w:hyperlink>
      <w:r w:rsidRPr="00E00BE6">
        <w:rPr>
          <w:rFonts w:eastAsia="Times New Roman" w:cs="Times New Roman"/>
          <w:color w:val="000000" w:themeColor="text1"/>
          <w:lang w:val="es-ES" w:eastAsia="es-ES"/>
        </w:rPr>
        <w:t xml:space="preserve"> consultado 2011</w:t>
      </w:r>
    </w:p>
    <w:p w:rsidR="00B4291F" w:rsidRPr="00E00BE6" w:rsidRDefault="00B4291F"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BIBLIOGRAFÍA AMPLIATORIA:</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-Video: La crisis de la identidad docente, disponible en </w:t>
      </w:r>
      <w:hyperlink r:id="rId12" w:history="1">
        <w:r w:rsidRPr="00E00BE6">
          <w:rPr>
            <w:rFonts w:eastAsia="Times New Roman" w:cs="Times New Roman"/>
            <w:color w:val="000000" w:themeColor="text1"/>
            <w:u w:val="single"/>
            <w:lang w:val="es-ES" w:eastAsia="es-ES"/>
          </w:rPr>
          <w:t>http://www.youtube.com/watch?v=LWyLfnqkd0M</w:t>
        </w:r>
      </w:hyperlink>
      <w:r w:rsidRPr="00E00BE6">
        <w:rPr>
          <w:rFonts w:eastAsia="Times New Roman" w:cs="Times New Roman"/>
          <w:color w:val="000000" w:themeColor="text1"/>
          <w:lang w:val="es-ES" w:eastAsia="es-ES"/>
        </w:rPr>
        <w:t xml:space="preserve"> consultado 10/04/2014.</w:t>
      </w:r>
    </w:p>
    <w:p w:rsidR="00B4291F" w:rsidRDefault="00B4291F" w:rsidP="00E00BE6">
      <w:pPr>
        <w:spacing w:after="0" w:line="240" w:lineRule="auto"/>
        <w:jc w:val="both"/>
        <w:rPr>
          <w:rFonts w:eastAsia="Times New Roman" w:cs="Times New Roman"/>
          <w:color w:val="000000" w:themeColor="text1"/>
          <w:lang w:val="es-ES" w:eastAsia="es-ES"/>
        </w:rPr>
      </w:pPr>
    </w:p>
    <w:p w:rsidR="00B4291F" w:rsidRDefault="00B4291F"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-Breve biografía de Aristóteles, disponible en </w:t>
      </w:r>
      <w:hyperlink r:id="rId13" w:history="1">
        <w:r w:rsidRPr="00E00BE6">
          <w:rPr>
            <w:rFonts w:eastAsia="Times New Roman" w:cs="Times New Roman"/>
            <w:color w:val="000000" w:themeColor="text1"/>
            <w:u w:val="single"/>
            <w:lang w:val="es-ES" w:eastAsia="es-ES"/>
          </w:rPr>
          <w:t>http://www.youtube.com/watch?v=Ok8pyu_WFjI</w:t>
        </w:r>
      </w:hyperlink>
    </w:p>
    <w:p w:rsidR="00B4291F" w:rsidRPr="00E00BE6" w:rsidRDefault="00B4291F" w:rsidP="00E00BE6">
      <w:pPr>
        <w:spacing w:after="0" w:line="240" w:lineRule="auto"/>
        <w:jc w:val="both"/>
        <w:rPr>
          <w:rFonts w:eastAsia="Times New Roman" w:cs="Times New Roman"/>
          <w:color w:val="000000" w:themeColor="text1"/>
          <w:lang w:val="es-ES" w:eastAsia="es-ES"/>
        </w:rPr>
      </w:pPr>
    </w:p>
    <w:p w:rsid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-MEDINA, M. “Malestar en la pedagogía, El. El acto de educar sobre otra identidad docente.”</w:t>
      </w:r>
      <w:proofErr w:type="spellStart"/>
      <w:r w:rsidRPr="00E00BE6">
        <w:rPr>
          <w:rFonts w:eastAsia="Times New Roman" w:cs="Times New Roman"/>
          <w:color w:val="000000" w:themeColor="text1"/>
          <w:lang w:val="es-ES" w:eastAsia="es-ES"/>
        </w:rPr>
        <w:t>Cap</w:t>
      </w:r>
      <w:proofErr w:type="spellEnd"/>
      <w:r w:rsidRPr="00E00BE6">
        <w:rPr>
          <w:rFonts w:eastAsia="Times New Roman" w:cs="Times New Roman"/>
          <w:color w:val="000000" w:themeColor="text1"/>
          <w:lang w:val="es-ES" w:eastAsia="es-ES"/>
        </w:rPr>
        <w:t xml:space="preserve"> 1, 3 y 4.  Ed. </w:t>
      </w:r>
      <w:proofErr w:type="spellStart"/>
      <w:r w:rsidRPr="00E00BE6">
        <w:rPr>
          <w:rFonts w:eastAsia="Times New Roman" w:cs="Times New Roman"/>
          <w:color w:val="000000" w:themeColor="text1"/>
          <w:lang w:val="es-ES" w:eastAsia="es-ES"/>
        </w:rPr>
        <w:t>Noveduc</w:t>
      </w:r>
      <w:proofErr w:type="spellEnd"/>
      <w:r w:rsidRPr="00E00BE6">
        <w:rPr>
          <w:rFonts w:eastAsia="Times New Roman" w:cs="Times New Roman"/>
          <w:color w:val="000000" w:themeColor="text1"/>
          <w:lang w:val="es-ES" w:eastAsia="es-ES"/>
        </w:rPr>
        <w:t>. 2006.</w:t>
      </w:r>
    </w:p>
    <w:p w:rsidR="00B4291F" w:rsidRPr="00E00BE6" w:rsidRDefault="00B4291F" w:rsidP="00E00BE6">
      <w:pPr>
        <w:spacing w:after="0" w:line="240" w:lineRule="auto"/>
        <w:jc w:val="both"/>
        <w:rPr>
          <w:rFonts w:eastAsia="Times New Roman" w:cs="Times New Roman"/>
          <w:color w:val="000000" w:themeColor="text1"/>
          <w:lang w:val="es-ES" w:eastAsia="es-ES"/>
        </w:rPr>
      </w:pPr>
    </w:p>
    <w:p w:rsidR="00E00BE6" w:rsidRPr="00E00BE6" w:rsidRDefault="00E00BE6" w:rsidP="00E00BE6">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lastRenderedPageBreak/>
        <w:t>-DUHALDE, M. “Proceso de construcción de la identidad de los trabajadores de la educación”, en Revista Novedades Educativas. N* 219. Marzo. 2009.</w:t>
      </w:r>
    </w:p>
    <w:p w:rsidR="00E00BE6" w:rsidRPr="00E00BE6" w:rsidRDefault="00E00BE6" w:rsidP="00E00BE6">
      <w:pPr>
        <w:spacing w:after="0" w:line="240" w:lineRule="auto"/>
        <w:jc w:val="both"/>
        <w:rPr>
          <w:rFonts w:eastAsia="Times New Roman" w:cs="Times New Roman"/>
          <w:color w:val="000000" w:themeColor="text1"/>
          <w:lang w:val="es-ES" w:eastAsia="es-ES"/>
        </w:rPr>
      </w:pPr>
    </w:p>
    <w:p w:rsidR="006733EE" w:rsidRDefault="00E00BE6" w:rsidP="00E00BE6">
      <w:pPr>
        <w:spacing w:after="0" w:line="240" w:lineRule="auto"/>
        <w:rPr>
          <w:rFonts w:ascii="Times New Roman" w:eastAsia="Times New Roman" w:hAnsi="Times New Roman" w:cs="Times New Roman"/>
          <w:color w:val="000000" w:themeColor="text1"/>
          <w:lang w:val="es-ES" w:eastAsia="es-ES"/>
        </w:rPr>
      </w:pPr>
      <w:r w:rsidRPr="00E00BE6">
        <w:rPr>
          <w:rFonts w:ascii="Times New Roman" w:eastAsia="Times New Roman" w:hAnsi="Times New Roman" w:cs="Times New Roman"/>
          <w:color w:val="000000" w:themeColor="text1"/>
          <w:lang w:val="es-ES" w:eastAsia="es-ES"/>
        </w:rPr>
        <w:t xml:space="preserve">                                                                                                </w:t>
      </w: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 xml:space="preserve">                                                                                               </w:t>
      </w: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922DE7" w:rsidRDefault="00922DE7" w:rsidP="00E00BE6">
      <w:pPr>
        <w:spacing w:after="0" w:line="240" w:lineRule="auto"/>
        <w:rPr>
          <w:rFonts w:ascii="Times New Roman" w:eastAsia="Times New Roman" w:hAnsi="Times New Roman" w:cs="Times New Roman"/>
          <w:color w:val="000000" w:themeColor="text1"/>
          <w:lang w:val="es-ES" w:eastAsia="es-ES"/>
        </w:rPr>
      </w:pPr>
    </w:p>
    <w:p w:rsidR="00922DE7" w:rsidRDefault="00922DE7" w:rsidP="00E00BE6">
      <w:pPr>
        <w:spacing w:after="0" w:line="240" w:lineRule="auto"/>
        <w:rPr>
          <w:rFonts w:ascii="Times New Roman" w:eastAsia="Times New Roman" w:hAnsi="Times New Roman" w:cs="Times New Roman"/>
          <w:color w:val="000000" w:themeColor="text1"/>
          <w:lang w:val="es-ES" w:eastAsia="es-ES"/>
        </w:rPr>
      </w:pPr>
    </w:p>
    <w:p w:rsidR="00922DE7" w:rsidRDefault="00922DE7" w:rsidP="00E00BE6">
      <w:pPr>
        <w:spacing w:after="0" w:line="240" w:lineRule="auto"/>
        <w:rPr>
          <w:rFonts w:ascii="Times New Roman" w:eastAsia="Times New Roman" w:hAnsi="Times New Roman" w:cs="Times New Roman"/>
          <w:color w:val="000000" w:themeColor="text1"/>
          <w:lang w:val="es-ES" w:eastAsia="es-ES"/>
        </w:rPr>
      </w:pPr>
    </w:p>
    <w:p w:rsidR="00922DE7" w:rsidRDefault="00922DE7" w:rsidP="00E00BE6">
      <w:pPr>
        <w:spacing w:after="0" w:line="240" w:lineRule="auto"/>
        <w:rPr>
          <w:rFonts w:ascii="Times New Roman" w:eastAsia="Times New Roman" w:hAnsi="Times New Roman" w:cs="Times New Roman"/>
          <w:color w:val="000000" w:themeColor="text1"/>
          <w:lang w:val="es-ES" w:eastAsia="es-ES"/>
        </w:rPr>
      </w:pPr>
    </w:p>
    <w:p w:rsidR="00922DE7" w:rsidRDefault="00922DE7" w:rsidP="00E00BE6">
      <w:pPr>
        <w:spacing w:after="0" w:line="240" w:lineRule="auto"/>
        <w:rPr>
          <w:rFonts w:ascii="Times New Roman" w:eastAsia="Times New Roman" w:hAnsi="Times New Roman" w:cs="Times New Roman"/>
          <w:color w:val="000000" w:themeColor="text1"/>
          <w:lang w:val="es-ES" w:eastAsia="es-ES"/>
        </w:rPr>
      </w:pPr>
    </w:p>
    <w:p w:rsidR="006733EE" w:rsidRDefault="006733EE" w:rsidP="00E00BE6">
      <w:pPr>
        <w:spacing w:after="0" w:line="240" w:lineRule="auto"/>
        <w:rPr>
          <w:rFonts w:ascii="Times New Roman" w:eastAsia="Times New Roman" w:hAnsi="Times New Roman" w:cs="Times New Roman"/>
          <w:color w:val="000000" w:themeColor="text1"/>
          <w:lang w:val="es-ES" w:eastAsia="es-ES"/>
        </w:rPr>
      </w:pPr>
    </w:p>
    <w:p w:rsidR="00E00BE6" w:rsidRPr="00E00BE6" w:rsidRDefault="006733EE" w:rsidP="00E00BE6">
      <w:pPr>
        <w:spacing w:after="0" w:line="240" w:lineRule="auto"/>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 xml:space="preserve">                                                                                               </w:t>
      </w:r>
      <w:r w:rsidR="00E00BE6" w:rsidRPr="00E00BE6">
        <w:rPr>
          <w:rFonts w:ascii="Times New Roman" w:eastAsia="Times New Roman" w:hAnsi="Times New Roman" w:cs="Times New Roman"/>
          <w:color w:val="000000" w:themeColor="text1"/>
          <w:lang w:val="es-ES" w:eastAsia="es-ES"/>
        </w:rPr>
        <w:t xml:space="preserve">                ...................................</w:t>
      </w:r>
    </w:p>
    <w:p w:rsidR="00E00BE6" w:rsidRPr="00E00BE6" w:rsidRDefault="00E00BE6" w:rsidP="00E00BE6">
      <w:pPr>
        <w:spacing w:after="0" w:line="240" w:lineRule="auto"/>
        <w:ind w:right="-142"/>
        <w:rPr>
          <w:rFonts w:ascii="Times New Roman" w:eastAsia="Times New Roman" w:hAnsi="Times New Roman" w:cs="Times New Roman"/>
          <w:color w:val="000000" w:themeColor="text1"/>
          <w:lang w:val="es-ES" w:eastAsia="es-ES"/>
        </w:rPr>
      </w:pPr>
      <w:r w:rsidRPr="00E00BE6">
        <w:rPr>
          <w:rFonts w:ascii="Times New Roman" w:eastAsia="Times New Roman" w:hAnsi="Times New Roman" w:cs="Times New Roman"/>
          <w:color w:val="000000" w:themeColor="text1"/>
          <w:lang w:val="es-ES" w:eastAsia="es-ES"/>
        </w:rPr>
        <w:t xml:space="preserve">                                                                                                                </w:t>
      </w:r>
      <w:proofErr w:type="spellStart"/>
      <w:r w:rsidRPr="00E00BE6">
        <w:rPr>
          <w:rFonts w:ascii="Times New Roman" w:eastAsia="Times New Roman" w:hAnsi="Times New Roman" w:cs="Times New Roman"/>
          <w:color w:val="000000" w:themeColor="text1"/>
          <w:lang w:val="es-ES" w:eastAsia="es-ES"/>
        </w:rPr>
        <w:t>Pauloski</w:t>
      </w:r>
      <w:proofErr w:type="spellEnd"/>
      <w:r w:rsidRPr="00E00BE6">
        <w:rPr>
          <w:rFonts w:ascii="Times New Roman" w:eastAsia="Times New Roman" w:hAnsi="Times New Roman" w:cs="Times New Roman"/>
          <w:color w:val="000000" w:themeColor="text1"/>
          <w:lang w:val="es-ES" w:eastAsia="es-ES"/>
        </w:rPr>
        <w:t>, Ma. Cecilia</w:t>
      </w:r>
    </w:p>
    <w:p w:rsidR="00E00BE6" w:rsidRPr="00E00BE6" w:rsidRDefault="00E00BE6" w:rsidP="00E00BE6">
      <w:pPr>
        <w:spacing w:after="0" w:line="240" w:lineRule="auto"/>
        <w:rPr>
          <w:rFonts w:ascii="Times New Roman" w:eastAsia="Times New Roman" w:hAnsi="Times New Roman" w:cs="Times New Roman"/>
          <w:color w:val="000000" w:themeColor="text1"/>
          <w:lang w:val="es-ES" w:eastAsia="es-ES"/>
        </w:rPr>
      </w:pPr>
    </w:p>
    <w:p w:rsidR="00E00BE6" w:rsidRPr="00E00BE6" w:rsidRDefault="00E00BE6" w:rsidP="00E00BE6">
      <w:pPr>
        <w:spacing w:after="0" w:line="240" w:lineRule="auto"/>
        <w:rPr>
          <w:rFonts w:ascii="Times New Roman" w:eastAsia="Times New Roman" w:hAnsi="Times New Roman" w:cs="Times New Roman"/>
          <w:sz w:val="24"/>
          <w:szCs w:val="24"/>
          <w:lang w:val="es-ES" w:eastAsia="es-ES"/>
        </w:rPr>
      </w:pPr>
    </w:p>
    <w:p w:rsidR="006D6AEA" w:rsidRDefault="006D6AEA"/>
    <w:sectPr w:rsidR="006D6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1082"/>
    <w:multiLevelType w:val="hybridMultilevel"/>
    <w:tmpl w:val="E5F44202"/>
    <w:lvl w:ilvl="0" w:tplc="2C0A0001">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E6"/>
    <w:rsid w:val="004F583A"/>
    <w:rsid w:val="0055228E"/>
    <w:rsid w:val="006733EE"/>
    <w:rsid w:val="006D6AEA"/>
    <w:rsid w:val="007E2659"/>
    <w:rsid w:val="008D2471"/>
    <w:rsid w:val="00922DE7"/>
    <w:rsid w:val="009C5634"/>
    <w:rsid w:val="00A77CF5"/>
    <w:rsid w:val="00B4291F"/>
    <w:rsid w:val="00BD7E50"/>
    <w:rsid w:val="00BF245E"/>
    <w:rsid w:val="00D15A2B"/>
    <w:rsid w:val="00DF029C"/>
    <w:rsid w:val="00E00BE6"/>
    <w:rsid w:val="00EB55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84FC"/>
  <w15:chartTrackingRefBased/>
  <w15:docId w15:val="{8DD8DFDC-010E-4260-9814-E7DB8DBD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7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iBYo7VR6yI" TargetMode="External"/><Relationship Id="rId13" Type="http://schemas.openxmlformats.org/officeDocument/2006/relationships/hyperlink" Target="http://www.youtube.com/watch?v=Ok8pyu_WFjI" TargetMode="External"/><Relationship Id="rId3" Type="http://schemas.openxmlformats.org/officeDocument/2006/relationships/settings" Target="settings.xml"/><Relationship Id="rId7" Type="http://schemas.openxmlformats.org/officeDocument/2006/relationships/hyperlink" Target="https://youtu.be/2eYtiv5lijo" TargetMode="External"/><Relationship Id="rId12" Type="http://schemas.openxmlformats.org/officeDocument/2006/relationships/hyperlink" Target="http://www.youtube.com/watch?v=LWyLfnqkd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fWUfboRguo" TargetMode="External"/><Relationship Id="rId11" Type="http://schemas.openxmlformats.org/officeDocument/2006/relationships/hyperlink" Target="http://www.youtube.com/watch?v=JRWJJOG0b1s" TargetMode="External"/><Relationship Id="rId5" Type="http://schemas.openxmlformats.org/officeDocument/2006/relationships/hyperlink" Target="https://youtu.be/F3LXHC6CMyc" TargetMode="External"/><Relationship Id="rId15" Type="http://schemas.openxmlformats.org/officeDocument/2006/relationships/theme" Target="theme/theme1.xml"/><Relationship Id="rId10" Type="http://schemas.openxmlformats.org/officeDocument/2006/relationships/hyperlink" Target="http://www.youtube.com/watch?v=gQrAsF5nyEI" TargetMode="External"/><Relationship Id="rId4" Type="http://schemas.openxmlformats.org/officeDocument/2006/relationships/webSettings" Target="webSettings.xml"/><Relationship Id="rId9" Type="http://schemas.openxmlformats.org/officeDocument/2006/relationships/hyperlink" Target="http://www.youtube.com/watch?v=SUlkH4JBmE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Minici</dc:creator>
  <cp:keywords/>
  <dc:description/>
  <cp:lastModifiedBy>Minici</cp:lastModifiedBy>
  <cp:revision>16</cp:revision>
  <cp:lastPrinted>2017-05-05T19:57:00Z</cp:lastPrinted>
  <dcterms:created xsi:type="dcterms:W3CDTF">2017-05-05T18:45:00Z</dcterms:created>
  <dcterms:modified xsi:type="dcterms:W3CDTF">2017-05-05T19:59:00Z</dcterms:modified>
</cp:coreProperties>
</file>